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7D5E5" w14:textId="60D3ABEE" w:rsidR="00FC1CEE" w:rsidRDefault="00C37566" w:rsidP="00515493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F2DAF">
        <w:rPr>
          <w:rFonts w:ascii="Arial" w:hAnsi="Arial" w:cs="Arial"/>
          <w:b/>
          <w:sz w:val="22"/>
          <w:szCs w:val="22"/>
        </w:rPr>
        <w:t xml:space="preserve">SÚMULA DA </w:t>
      </w:r>
      <w:r w:rsidR="00521A50">
        <w:rPr>
          <w:rFonts w:ascii="Arial" w:hAnsi="Arial" w:cs="Arial"/>
          <w:b/>
          <w:sz w:val="22"/>
          <w:szCs w:val="22"/>
        </w:rPr>
        <w:t>56</w:t>
      </w:r>
      <w:r w:rsidR="00834970" w:rsidRPr="00AF2DAF">
        <w:rPr>
          <w:rFonts w:ascii="Arial" w:hAnsi="Arial" w:cs="Arial"/>
          <w:b/>
          <w:sz w:val="22"/>
          <w:szCs w:val="22"/>
        </w:rPr>
        <w:t>ª</w:t>
      </w:r>
      <w:r w:rsidRPr="00AF2DAF">
        <w:rPr>
          <w:rFonts w:ascii="Arial" w:hAnsi="Arial" w:cs="Arial"/>
          <w:b/>
          <w:sz w:val="22"/>
          <w:szCs w:val="22"/>
        </w:rPr>
        <w:t xml:space="preserve"> REUNIÃO ORDINÁRIA </w:t>
      </w:r>
      <w:r w:rsidR="006A6063">
        <w:rPr>
          <w:rFonts w:ascii="Arial" w:hAnsi="Arial" w:cs="Arial"/>
          <w:b/>
          <w:sz w:val="22"/>
          <w:szCs w:val="22"/>
        </w:rPr>
        <w:t xml:space="preserve">DO </w:t>
      </w:r>
      <w:r w:rsidR="00326629" w:rsidRPr="00AF2DAF">
        <w:rPr>
          <w:rFonts w:ascii="Arial" w:hAnsi="Arial" w:cs="Arial"/>
          <w:b/>
          <w:sz w:val="22"/>
          <w:szCs w:val="22"/>
        </w:rPr>
        <w:t>CEAU</w:t>
      </w:r>
      <w:r w:rsidRPr="00AF2DAF">
        <w:rPr>
          <w:rFonts w:ascii="Arial" w:hAnsi="Arial" w:cs="Arial"/>
          <w:b/>
          <w:sz w:val="22"/>
          <w:szCs w:val="22"/>
        </w:rPr>
        <w:t>-CAU/SC</w:t>
      </w:r>
    </w:p>
    <w:p w14:paraId="5036DB76" w14:textId="77777777" w:rsidR="0078126C" w:rsidRPr="00AF2DAF" w:rsidRDefault="0078126C" w:rsidP="00515493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EF36F0" w:rsidRPr="002E0607" w14:paraId="09D7D5EA" w14:textId="77777777" w:rsidTr="007B539B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D7D5E6" w14:textId="237EB470" w:rsidR="0097276A" w:rsidRPr="00157892" w:rsidRDefault="0097276A" w:rsidP="0097276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1578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7D5E7" w14:textId="525536F6" w:rsidR="0097276A" w:rsidRPr="00157892" w:rsidRDefault="00521A50" w:rsidP="00153F2E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10 </w:t>
            </w:r>
            <w:r w:rsidR="003F165F" w:rsidRPr="0015789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de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outubro</w:t>
            </w:r>
            <w:r w:rsidR="00153F2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7D634F" w:rsidRPr="0015789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de 202</w:t>
            </w:r>
            <w:r w:rsidR="00157892" w:rsidRPr="0015789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D7D5E8" w14:textId="77777777" w:rsidR="0097276A" w:rsidRPr="002E0607" w:rsidRDefault="0097276A" w:rsidP="0097276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1578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7D5E9" w14:textId="049E4B29" w:rsidR="009F540E" w:rsidRPr="000E2536" w:rsidRDefault="00B71198" w:rsidP="0035668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641218">
              <w:rPr>
                <w:rFonts w:ascii="Arial" w:hAnsi="Arial" w:cs="Arial"/>
                <w:sz w:val="22"/>
                <w:szCs w:val="22"/>
              </w:rPr>
              <w:t>08</w:t>
            </w:r>
            <w:r w:rsidR="00521A50">
              <w:rPr>
                <w:rFonts w:ascii="Arial" w:hAnsi="Arial" w:cs="Arial"/>
                <w:sz w:val="22"/>
                <w:szCs w:val="22"/>
              </w:rPr>
              <w:t>h50</w:t>
            </w:r>
            <w:r w:rsidR="00CA145B" w:rsidRPr="00641218">
              <w:rPr>
                <w:rFonts w:ascii="Arial" w:hAnsi="Arial" w:cs="Arial"/>
                <w:sz w:val="22"/>
                <w:szCs w:val="22"/>
              </w:rPr>
              <w:t xml:space="preserve">min </w:t>
            </w:r>
            <w:r w:rsidR="00B77447" w:rsidRPr="0064121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à</w:t>
            </w:r>
            <w:r w:rsidR="00BC4FA5" w:rsidRPr="0064121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s </w:t>
            </w:r>
            <w:r w:rsidR="00521A5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12h27</w:t>
            </w:r>
            <w:r w:rsidR="000E2536" w:rsidRPr="0064121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min</w:t>
            </w:r>
          </w:p>
        </w:tc>
      </w:tr>
      <w:tr w:rsidR="00EF36F0" w:rsidRPr="002E0607" w14:paraId="09D7D5ED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D7D5EB" w14:textId="77777777" w:rsidR="0097276A" w:rsidRPr="00157892" w:rsidRDefault="0097276A" w:rsidP="0097276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1578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7D5EC" w14:textId="09851EB7" w:rsidR="0097276A" w:rsidRPr="00521A50" w:rsidRDefault="00521A50" w:rsidP="00AB120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21A50">
              <w:rPr>
                <w:rStyle w:val="ui-provider"/>
                <w:rFonts w:ascii="Arial" w:hAnsi="Arial" w:cs="Arial"/>
                <w:sz w:val="22"/>
                <w:szCs w:val="22"/>
              </w:rPr>
              <w:t>Sede da ACIC – Associação Empresarial de Criciúma -Rua Ernesto Bianchini Góes, 91, Próspera, Criciúma/SC ou virtualmente (Plataforma Teams)</w:t>
            </w:r>
          </w:p>
        </w:tc>
      </w:tr>
    </w:tbl>
    <w:p w14:paraId="09D7D5F5" w14:textId="77777777" w:rsidR="009E6743" w:rsidRPr="002E0607" w:rsidRDefault="009E6743" w:rsidP="0097276A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EF36F0" w:rsidRPr="0042626E" w14:paraId="09D7D5F7" w14:textId="77777777" w:rsidTr="009E6743">
        <w:trPr>
          <w:trHeight w:val="301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D7D5F6" w14:textId="77777777" w:rsidR="009E6743" w:rsidRPr="0042626E" w:rsidRDefault="009E6743" w:rsidP="009E6743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626E">
              <w:rPr>
                <w:rFonts w:ascii="Arial" w:hAnsi="Arial" w:cs="Arial"/>
                <w:b/>
                <w:sz w:val="22"/>
                <w:szCs w:val="22"/>
              </w:rPr>
              <w:t>Verificação de Quórum</w:t>
            </w:r>
          </w:p>
        </w:tc>
      </w:tr>
    </w:tbl>
    <w:p w14:paraId="09D7D5F8" w14:textId="77777777" w:rsidR="009E6743" w:rsidRPr="0042626E" w:rsidRDefault="009E6743" w:rsidP="0097276A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3773"/>
        <w:gridCol w:w="2743"/>
        <w:gridCol w:w="1361"/>
        <w:gridCol w:w="1183"/>
      </w:tblGrid>
      <w:tr w:rsidR="00EF36F0" w:rsidRPr="0042626E" w14:paraId="09D7D5FC" w14:textId="77777777" w:rsidTr="000E2536">
        <w:tc>
          <w:tcPr>
            <w:tcW w:w="6516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9D7D5F9" w14:textId="77777777" w:rsidR="009E6743" w:rsidRPr="0042626E" w:rsidRDefault="009E6743" w:rsidP="008525E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42626E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09D7D5FA" w14:textId="77777777" w:rsidR="009E6743" w:rsidRPr="0042626E" w:rsidRDefault="009E6743" w:rsidP="008525E1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626E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9D7D5FB" w14:textId="77777777" w:rsidR="009E6743" w:rsidRPr="0042626E" w:rsidRDefault="009E6743" w:rsidP="008525E1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626E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F137CA" w:rsidRPr="0042626E" w14:paraId="09D7D601" w14:textId="77777777" w:rsidTr="000E2536">
        <w:trPr>
          <w:trHeight w:val="301"/>
        </w:trPr>
        <w:tc>
          <w:tcPr>
            <w:tcW w:w="3773" w:type="dxa"/>
            <w:tcBorders>
              <w:left w:val="nil"/>
            </w:tcBorders>
            <w:vAlign w:val="center"/>
          </w:tcPr>
          <w:p w14:paraId="09D7D5FD" w14:textId="6D2EAD93" w:rsidR="007C54AE" w:rsidRPr="00581E4E" w:rsidRDefault="001F66E9" w:rsidP="002D40DD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Carlos Alberto Barbosa de Souza</w:t>
            </w:r>
          </w:p>
        </w:tc>
        <w:tc>
          <w:tcPr>
            <w:tcW w:w="2743" w:type="dxa"/>
            <w:vAlign w:val="center"/>
          </w:tcPr>
          <w:p w14:paraId="09D7D5FE" w14:textId="73EC5F42" w:rsidR="00F137CA" w:rsidRPr="00581E4E" w:rsidRDefault="001F66E9" w:rsidP="000E253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Presidente do CAU/SC</w:t>
            </w:r>
          </w:p>
        </w:tc>
        <w:tc>
          <w:tcPr>
            <w:tcW w:w="1361" w:type="dxa"/>
            <w:vAlign w:val="center"/>
          </w:tcPr>
          <w:p w14:paraId="09D7D5FF" w14:textId="2DCE4CD0" w:rsidR="00F137CA" w:rsidRPr="00A97536" w:rsidRDefault="00A97536" w:rsidP="00F137C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536">
              <w:rPr>
                <w:rFonts w:ascii="Arial" w:hAnsi="Arial" w:cs="Arial"/>
                <w:sz w:val="22"/>
                <w:szCs w:val="22"/>
              </w:rPr>
              <w:t>08h3</w:t>
            </w:r>
            <w:r w:rsidR="002D40DD" w:rsidRPr="00A97536">
              <w:rPr>
                <w:rFonts w:ascii="Arial" w:hAnsi="Arial" w:cs="Arial"/>
                <w:sz w:val="22"/>
                <w:szCs w:val="22"/>
              </w:rPr>
              <w:t>0min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09D7D600" w14:textId="6ABC35BB" w:rsidR="00F137CA" w:rsidRPr="002D40DD" w:rsidRDefault="00DC514C" w:rsidP="00F137C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12h27</w:t>
            </w:r>
            <w:r w:rsidR="002D40DD" w:rsidRPr="002D40D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min</w:t>
            </w:r>
          </w:p>
        </w:tc>
      </w:tr>
      <w:tr w:rsidR="002D40DD" w:rsidRPr="0042626E" w14:paraId="5E395069" w14:textId="77777777" w:rsidTr="000E2536">
        <w:trPr>
          <w:trHeight w:val="301"/>
        </w:trPr>
        <w:tc>
          <w:tcPr>
            <w:tcW w:w="3773" w:type="dxa"/>
            <w:tcBorders>
              <w:left w:val="nil"/>
            </w:tcBorders>
            <w:vAlign w:val="center"/>
          </w:tcPr>
          <w:p w14:paraId="70AB667F" w14:textId="77777777" w:rsidR="002D40DD" w:rsidRPr="00581E4E" w:rsidRDefault="002D40DD" w:rsidP="002D40DD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  <w:r w:rsidRPr="00581E4E">
              <w:rPr>
                <w:rFonts w:ascii="Arial" w:eastAsia="Times New Roman" w:hAnsi="Arial" w:cs="Arial"/>
                <w:sz w:val="22"/>
                <w:szCs w:val="22"/>
              </w:rPr>
              <w:t>Gustavo Pires de Andrade Neto -</w:t>
            </w:r>
          </w:p>
          <w:p w14:paraId="7A880D0B" w14:textId="77777777" w:rsidR="002D40DD" w:rsidRPr="00581E4E" w:rsidRDefault="002D40DD" w:rsidP="002D40DD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581E4E">
              <w:rPr>
                <w:rFonts w:ascii="Arial" w:hAnsi="Arial" w:cs="Arial"/>
                <w:sz w:val="22"/>
                <w:szCs w:val="22"/>
              </w:rPr>
              <w:t>Coordenador</w:t>
            </w:r>
          </w:p>
          <w:p w14:paraId="128006D3" w14:textId="77777777" w:rsidR="002D40DD" w:rsidRPr="00581E4E" w:rsidRDefault="002D40DD" w:rsidP="00F137C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3" w:type="dxa"/>
            <w:vAlign w:val="center"/>
          </w:tcPr>
          <w:p w14:paraId="5492849F" w14:textId="5F5113EB" w:rsidR="002D40DD" w:rsidRPr="00581E4E" w:rsidRDefault="002D40DD" w:rsidP="000E253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81E4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Representante do IAB/SC</w:t>
            </w:r>
          </w:p>
        </w:tc>
        <w:tc>
          <w:tcPr>
            <w:tcW w:w="1361" w:type="dxa"/>
            <w:vAlign w:val="center"/>
          </w:tcPr>
          <w:p w14:paraId="13F6BBE7" w14:textId="4D604625" w:rsidR="002D40DD" w:rsidRPr="00A97536" w:rsidRDefault="00A97536" w:rsidP="00F137C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536">
              <w:rPr>
                <w:rFonts w:ascii="Arial" w:hAnsi="Arial" w:cs="Arial"/>
                <w:sz w:val="22"/>
                <w:szCs w:val="22"/>
              </w:rPr>
              <w:t>08h3</w:t>
            </w:r>
            <w:r w:rsidR="002D40DD" w:rsidRPr="00A97536">
              <w:rPr>
                <w:rFonts w:ascii="Arial" w:hAnsi="Arial" w:cs="Arial"/>
                <w:sz w:val="22"/>
                <w:szCs w:val="22"/>
              </w:rPr>
              <w:t>0min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7B935538" w14:textId="29765668" w:rsidR="002D40DD" w:rsidRPr="007A4CAC" w:rsidRDefault="00DC514C" w:rsidP="00F137CA">
            <w:pPr>
              <w:pStyle w:val="SemEspaamento"/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12h27</w:t>
            </w:r>
            <w:r w:rsidR="002D40DD" w:rsidRPr="002D40D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min</w:t>
            </w:r>
          </w:p>
        </w:tc>
      </w:tr>
      <w:tr w:rsidR="000E2536" w:rsidRPr="0042626E" w14:paraId="0BB95BB2" w14:textId="77777777" w:rsidTr="000E2536">
        <w:trPr>
          <w:trHeight w:val="301"/>
        </w:trPr>
        <w:tc>
          <w:tcPr>
            <w:tcW w:w="3773" w:type="dxa"/>
            <w:tcBorders>
              <w:left w:val="nil"/>
            </w:tcBorders>
            <w:vAlign w:val="center"/>
          </w:tcPr>
          <w:p w14:paraId="2708C00B" w14:textId="3DD0AA79" w:rsidR="000E2536" w:rsidRPr="00581E4E" w:rsidRDefault="000E2536" w:rsidP="000E2536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  <w:r w:rsidRPr="00581E4E">
              <w:rPr>
                <w:rFonts w:ascii="Arial" w:eastAsia="Times New Roman" w:hAnsi="Arial" w:cs="Arial"/>
                <w:sz w:val="22"/>
                <w:szCs w:val="22"/>
              </w:rPr>
              <w:t>Ronaldo Matos Martins -</w:t>
            </w:r>
          </w:p>
          <w:p w14:paraId="15BC2A1C" w14:textId="53866813" w:rsidR="000E2536" w:rsidRPr="00581E4E" w:rsidRDefault="000E2536" w:rsidP="000E2536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  <w:r w:rsidRPr="00581E4E">
              <w:rPr>
                <w:rFonts w:ascii="Arial" w:eastAsia="Times New Roman" w:hAnsi="Arial" w:cs="Arial"/>
                <w:sz w:val="22"/>
                <w:szCs w:val="22"/>
              </w:rPr>
              <w:t>Coordenador Adjunto</w:t>
            </w:r>
          </w:p>
          <w:p w14:paraId="6BD1E878" w14:textId="77777777" w:rsidR="000E2536" w:rsidRPr="00581E4E" w:rsidRDefault="000E2536" w:rsidP="00F137C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3" w:type="dxa"/>
            <w:vAlign w:val="center"/>
          </w:tcPr>
          <w:p w14:paraId="6ED02FA3" w14:textId="605309D4" w:rsidR="000E2536" w:rsidRPr="00581E4E" w:rsidRDefault="000E2536" w:rsidP="000E253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81E4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Representante da AsBEA/SC</w:t>
            </w:r>
          </w:p>
        </w:tc>
        <w:tc>
          <w:tcPr>
            <w:tcW w:w="1361" w:type="dxa"/>
            <w:vAlign w:val="center"/>
          </w:tcPr>
          <w:p w14:paraId="43C07DB8" w14:textId="10C2C7C9" w:rsidR="000E2536" w:rsidRPr="00A97536" w:rsidRDefault="000E2536" w:rsidP="00F137C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536">
              <w:rPr>
                <w:rFonts w:ascii="Arial" w:hAnsi="Arial" w:cs="Arial"/>
                <w:sz w:val="22"/>
                <w:szCs w:val="22"/>
              </w:rPr>
              <w:t>08</w:t>
            </w:r>
            <w:r w:rsidR="00DC514C">
              <w:rPr>
                <w:rFonts w:ascii="Arial" w:hAnsi="Arial" w:cs="Arial"/>
                <w:sz w:val="22"/>
                <w:szCs w:val="22"/>
              </w:rPr>
              <w:t>h30</w:t>
            </w:r>
            <w:r w:rsidRPr="00A97536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4AA3DF46" w14:textId="672C7070" w:rsidR="000E2536" w:rsidRPr="007A4CAC" w:rsidRDefault="00DC514C" w:rsidP="00F137CA">
            <w:pPr>
              <w:pStyle w:val="SemEspaamento"/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12h27</w:t>
            </w:r>
            <w:r w:rsidR="002D40DD" w:rsidRPr="002D40D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min</w:t>
            </w:r>
          </w:p>
        </w:tc>
      </w:tr>
      <w:tr w:rsidR="00F137CA" w:rsidRPr="0042626E" w14:paraId="1009A578" w14:textId="77777777" w:rsidTr="000E2536">
        <w:trPr>
          <w:trHeight w:val="301"/>
        </w:trPr>
        <w:tc>
          <w:tcPr>
            <w:tcW w:w="3773" w:type="dxa"/>
            <w:tcBorders>
              <w:left w:val="nil"/>
            </w:tcBorders>
            <w:vAlign w:val="center"/>
          </w:tcPr>
          <w:p w14:paraId="5C98104C" w14:textId="29998015" w:rsidR="007C54AE" w:rsidRPr="007A4CAC" w:rsidRDefault="00786265" w:rsidP="001F0AA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  <w:r w:rsidRPr="0081076C">
              <w:rPr>
                <w:rFonts w:ascii="Arial" w:eastAsia="Times New Roman" w:hAnsi="Arial" w:cs="Arial"/>
                <w:sz w:val="22"/>
                <w:szCs w:val="22"/>
              </w:rPr>
              <w:t>Eliane de Queiroz Gomes Castro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  <w:vAlign w:val="center"/>
          </w:tcPr>
          <w:p w14:paraId="50B618C3" w14:textId="2419554C" w:rsidR="00F137CA" w:rsidRPr="007A4CAC" w:rsidRDefault="000E2536" w:rsidP="00786265">
            <w:pPr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t-BR"/>
              </w:rPr>
            </w:pPr>
            <w:r w:rsidRPr="00786265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  <w:r w:rsidR="00786265" w:rsidRPr="00786265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a </w:t>
            </w:r>
            <w:r w:rsidRPr="00786265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da CEP-CAU/SC</w:t>
            </w:r>
          </w:p>
        </w:tc>
        <w:tc>
          <w:tcPr>
            <w:tcW w:w="1361" w:type="dxa"/>
            <w:vAlign w:val="center"/>
          </w:tcPr>
          <w:p w14:paraId="74E0D2EB" w14:textId="41573B49" w:rsidR="00F137CA" w:rsidRPr="00A97536" w:rsidRDefault="00A97536" w:rsidP="00F137C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536">
              <w:rPr>
                <w:rFonts w:ascii="Arial" w:hAnsi="Arial" w:cs="Arial"/>
                <w:sz w:val="22"/>
                <w:szCs w:val="22"/>
              </w:rPr>
              <w:t>08h3</w:t>
            </w:r>
            <w:r w:rsidR="000E2536" w:rsidRPr="00A97536">
              <w:rPr>
                <w:rFonts w:ascii="Arial" w:hAnsi="Arial" w:cs="Arial"/>
                <w:sz w:val="22"/>
                <w:szCs w:val="22"/>
              </w:rPr>
              <w:t>0min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700878A8" w14:textId="71A3DC0E" w:rsidR="00F137CA" w:rsidRPr="007A4CAC" w:rsidRDefault="00DC514C" w:rsidP="00F137CA">
            <w:pPr>
              <w:pStyle w:val="SemEspaamento"/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12h27</w:t>
            </w:r>
            <w:r w:rsidR="002D40DD" w:rsidRPr="002D40D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min</w:t>
            </w:r>
          </w:p>
        </w:tc>
      </w:tr>
      <w:tr w:rsidR="00F137CA" w:rsidRPr="0042626E" w14:paraId="204C4B69" w14:textId="77777777" w:rsidTr="000E2536">
        <w:trPr>
          <w:trHeight w:val="301"/>
        </w:trPr>
        <w:tc>
          <w:tcPr>
            <w:tcW w:w="3773" w:type="dxa"/>
            <w:tcBorders>
              <w:left w:val="nil"/>
            </w:tcBorders>
            <w:vAlign w:val="center"/>
          </w:tcPr>
          <w:p w14:paraId="20332F48" w14:textId="77777777" w:rsidR="00F137CA" w:rsidRPr="00581E4E" w:rsidRDefault="00F137CA" w:rsidP="00F137C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  <w:r w:rsidRPr="00581E4E">
              <w:rPr>
                <w:rFonts w:ascii="Arial" w:eastAsia="Times New Roman" w:hAnsi="Arial" w:cs="Arial"/>
                <w:sz w:val="22"/>
                <w:szCs w:val="22"/>
              </w:rPr>
              <w:t>Flávio Luiz Alípio</w:t>
            </w:r>
          </w:p>
          <w:p w14:paraId="1383ACBB" w14:textId="6079E760" w:rsidR="007C54AE" w:rsidRPr="00581E4E" w:rsidRDefault="007C54AE" w:rsidP="001F0AA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3" w:type="dxa"/>
            <w:vAlign w:val="center"/>
          </w:tcPr>
          <w:p w14:paraId="3D863436" w14:textId="373CC292" w:rsidR="00F137CA" w:rsidRPr="00581E4E" w:rsidRDefault="00F137CA" w:rsidP="000E253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81E4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Representante do SASC</w:t>
            </w:r>
          </w:p>
        </w:tc>
        <w:tc>
          <w:tcPr>
            <w:tcW w:w="1361" w:type="dxa"/>
            <w:vAlign w:val="center"/>
          </w:tcPr>
          <w:p w14:paraId="608DD0E2" w14:textId="1E0AEDF5" w:rsidR="00F137CA" w:rsidRPr="007A4CAC" w:rsidRDefault="00CF0290" w:rsidP="00F137C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97536">
              <w:rPr>
                <w:rFonts w:ascii="Arial" w:hAnsi="Arial" w:cs="Arial"/>
                <w:sz w:val="22"/>
                <w:szCs w:val="22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3B936311" w14:textId="6C0406EE" w:rsidR="00F137CA" w:rsidRPr="007A4CAC" w:rsidRDefault="00DC514C" w:rsidP="00F137CA">
            <w:pPr>
              <w:pStyle w:val="SemEspaamento"/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12h27</w:t>
            </w:r>
            <w:r w:rsidR="002D40DD" w:rsidRPr="002D40D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min</w:t>
            </w:r>
          </w:p>
        </w:tc>
      </w:tr>
      <w:tr w:rsidR="00F137CA" w:rsidRPr="0042626E" w14:paraId="611A4F0F" w14:textId="77777777" w:rsidTr="000E2536">
        <w:trPr>
          <w:trHeight w:val="301"/>
        </w:trPr>
        <w:tc>
          <w:tcPr>
            <w:tcW w:w="3773" w:type="dxa"/>
            <w:tcBorders>
              <w:left w:val="nil"/>
            </w:tcBorders>
            <w:vAlign w:val="center"/>
          </w:tcPr>
          <w:p w14:paraId="1C1E1F3D" w14:textId="44877368" w:rsidR="00F137CA" w:rsidRPr="000F6684" w:rsidRDefault="000F6684" w:rsidP="00F137C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</w:rPr>
            </w:pPr>
            <w:r w:rsidRPr="000F6684">
              <w:rPr>
                <w:rFonts w:ascii="Arial" w:eastAsia="Times New Roman" w:hAnsi="Arial" w:cs="Arial"/>
                <w:sz w:val="22"/>
                <w:szCs w:val="22"/>
              </w:rPr>
              <w:t xml:space="preserve">Newton Marçal Santos </w:t>
            </w:r>
          </w:p>
          <w:p w14:paraId="094FE7F6" w14:textId="1BB7AE6E" w:rsidR="00F137CA" w:rsidRPr="007A4CAC" w:rsidRDefault="00F137CA" w:rsidP="00F137C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</w:p>
          <w:p w14:paraId="4D83C502" w14:textId="19BD2C0F" w:rsidR="007C54AE" w:rsidRPr="007A4CAC" w:rsidRDefault="007C54AE" w:rsidP="00F137CA">
            <w:pPr>
              <w:pStyle w:val="SemEspaamento"/>
              <w:rPr>
                <w:rFonts w:ascii="Arial" w:eastAsia="Times New Roman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14:paraId="5329C457" w14:textId="26A45C7D" w:rsidR="00F137CA" w:rsidRPr="007A4CAC" w:rsidRDefault="000E2536" w:rsidP="000F6684">
            <w:pPr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t-BR"/>
              </w:rPr>
            </w:pPr>
            <w:r w:rsidRPr="00786265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da CEF-CAU/SC</w:t>
            </w:r>
          </w:p>
        </w:tc>
        <w:tc>
          <w:tcPr>
            <w:tcW w:w="1361" w:type="dxa"/>
            <w:vAlign w:val="center"/>
          </w:tcPr>
          <w:p w14:paraId="045E2144" w14:textId="4BDA7D2D" w:rsidR="00F137CA" w:rsidRPr="007A4CAC" w:rsidRDefault="00CF0290" w:rsidP="00F137C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97536">
              <w:rPr>
                <w:rFonts w:ascii="Arial" w:hAnsi="Arial" w:cs="Arial"/>
                <w:sz w:val="22"/>
                <w:szCs w:val="22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2A2ED125" w14:textId="4EFEBFA6" w:rsidR="00F137CA" w:rsidRPr="007A4CAC" w:rsidRDefault="00DC514C" w:rsidP="00F137CA">
            <w:pPr>
              <w:pStyle w:val="SemEspaamento"/>
              <w:jc w:val="center"/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12h27</w:t>
            </w:r>
            <w:r w:rsidR="000E2536" w:rsidRPr="000F668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min</w:t>
            </w:r>
          </w:p>
        </w:tc>
      </w:tr>
    </w:tbl>
    <w:p w14:paraId="70729147" w14:textId="77777777" w:rsidR="00157892" w:rsidRPr="002E0607" w:rsidRDefault="00157892" w:rsidP="00157892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7075"/>
      </w:tblGrid>
      <w:tr w:rsidR="00157892" w:rsidRPr="002E0607" w14:paraId="3C7E5DCA" w14:textId="77777777" w:rsidTr="00F05B15"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3C3319" w14:textId="77777777" w:rsidR="00157892" w:rsidRPr="002E0607" w:rsidRDefault="00157892" w:rsidP="00F05B15">
            <w:pPr>
              <w:pStyle w:val="SemEspaamento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F540E"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75" w:type="dxa"/>
            <w:tcBorders>
              <w:left w:val="nil"/>
              <w:right w:val="nil"/>
            </w:tcBorders>
          </w:tcPr>
          <w:p w14:paraId="47954EE9" w14:textId="0F7D612C" w:rsidR="00157892" w:rsidRPr="001F369A" w:rsidRDefault="00157892" w:rsidP="00F05B15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1F369A">
              <w:rPr>
                <w:rFonts w:ascii="Arial" w:hAnsi="Arial" w:cs="Arial"/>
                <w:sz w:val="22"/>
                <w:szCs w:val="22"/>
              </w:rPr>
              <w:t>João Vicente Scarpin – Gerente Geral</w:t>
            </w:r>
            <w:r w:rsidR="00DC716F">
              <w:rPr>
                <w:rFonts w:ascii="Arial" w:hAnsi="Arial" w:cs="Arial"/>
                <w:sz w:val="22"/>
                <w:szCs w:val="22"/>
              </w:rPr>
              <w:t xml:space="preserve"> do CAU/SC</w:t>
            </w:r>
            <w:r w:rsidRPr="001F36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0FB063" w14:textId="4F8A298C" w:rsidR="001F369A" w:rsidRDefault="001F369A" w:rsidP="00F05B15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1F369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Daniel Lucas Clerice – Assessor da Presidência</w:t>
            </w:r>
            <w:r w:rsidR="00DC716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DC716F">
              <w:rPr>
                <w:rFonts w:ascii="Arial" w:hAnsi="Arial" w:cs="Arial"/>
                <w:sz w:val="22"/>
                <w:szCs w:val="22"/>
              </w:rPr>
              <w:t>do CAU/SC</w:t>
            </w:r>
          </w:p>
          <w:p w14:paraId="7E812BE8" w14:textId="5C3E26F6" w:rsidR="00D74C49" w:rsidRPr="00D74C49" w:rsidRDefault="00B20023" w:rsidP="00786289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Tatiana Moreira Feres de Melo</w:t>
            </w:r>
            <w:r w:rsidR="00786289" w:rsidRPr="0074745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786289">
              <w:rPr>
                <w:rFonts w:ascii="Arial" w:hAnsi="Arial" w:cs="Arial"/>
                <w:sz w:val="22"/>
                <w:szCs w:val="22"/>
              </w:rPr>
              <w:t>Secretária</w:t>
            </w:r>
            <w:r w:rsidR="00DC716F">
              <w:rPr>
                <w:rFonts w:ascii="Arial" w:hAnsi="Arial" w:cs="Arial"/>
                <w:sz w:val="22"/>
                <w:szCs w:val="22"/>
              </w:rPr>
              <w:t xml:space="preserve"> do CAU/SC</w:t>
            </w:r>
          </w:p>
        </w:tc>
      </w:tr>
    </w:tbl>
    <w:p w14:paraId="11832D6E" w14:textId="77777777" w:rsidR="00157892" w:rsidRPr="00AF2DAF" w:rsidRDefault="00157892" w:rsidP="00B8105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7075"/>
      </w:tblGrid>
      <w:tr w:rsidR="00E22988" w:rsidRPr="00AF2DAF" w14:paraId="494E5E39" w14:textId="77777777" w:rsidTr="007D6C35"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623152" w14:textId="1BEC10EF" w:rsidR="00E22988" w:rsidRPr="001F369A" w:rsidRDefault="00E22988" w:rsidP="007D6C35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1F369A">
              <w:rPr>
                <w:rFonts w:ascii="Arial" w:hAnsi="Arial" w:cs="Arial"/>
                <w:b/>
                <w:sz w:val="22"/>
                <w:szCs w:val="22"/>
              </w:rPr>
              <w:t>CONVIDADO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AE05E" w14:textId="4472276C" w:rsidR="00682E6F" w:rsidRPr="001F369A" w:rsidRDefault="00D74C49" w:rsidP="007B6184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Leonardo Vistuba Kawa –</w:t>
            </w:r>
            <w:r w:rsidR="007B618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Arquiteto e Urbanista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 CAU/SC</w:t>
            </w:r>
          </w:p>
        </w:tc>
      </w:tr>
    </w:tbl>
    <w:p w14:paraId="3C9B42E5" w14:textId="77777777" w:rsidR="00E22988" w:rsidRPr="00AF2DAF" w:rsidRDefault="00E22988" w:rsidP="00B8105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059" w:type="dxa"/>
        <w:tblInd w:w="5" w:type="dxa"/>
        <w:tblLook w:val="04A0" w:firstRow="1" w:lastRow="0" w:firstColumn="1" w:lastColumn="0" w:noHBand="0" w:noVBand="1"/>
      </w:tblPr>
      <w:tblGrid>
        <w:gridCol w:w="1797"/>
        <w:gridCol w:w="7262"/>
      </w:tblGrid>
      <w:tr w:rsidR="00EF36F0" w:rsidRPr="00AF2DAF" w14:paraId="09D7D623" w14:textId="77777777" w:rsidTr="0044525F">
        <w:trPr>
          <w:trHeight w:val="293"/>
        </w:trPr>
        <w:tc>
          <w:tcPr>
            <w:tcW w:w="9059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9D7D622" w14:textId="77777777" w:rsidR="00CE3D6A" w:rsidRPr="00AF2DAF" w:rsidRDefault="00CE3D6A" w:rsidP="008525E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AF2DAF">
              <w:rPr>
                <w:rFonts w:ascii="Arial" w:hAnsi="Arial" w:cs="Arial"/>
                <w:b/>
                <w:sz w:val="22"/>
                <w:szCs w:val="22"/>
              </w:rPr>
              <w:t>Ausência não justificada</w:t>
            </w:r>
          </w:p>
        </w:tc>
      </w:tr>
      <w:tr w:rsidR="00211B0F" w:rsidRPr="00FE1208" w14:paraId="09D7D626" w14:textId="77777777" w:rsidTr="00211B0F">
        <w:trPr>
          <w:trHeight w:val="293"/>
        </w:trPr>
        <w:tc>
          <w:tcPr>
            <w:tcW w:w="1797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D7D624" w14:textId="77777777" w:rsidR="00211B0F" w:rsidRPr="00FE1208" w:rsidRDefault="00211B0F" w:rsidP="00211B0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FE120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7262" w:type="dxa"/>
            <w:tcBorders>
              <w:left w:val="nil"/>
              <w:right w:val="nil"/>
            </w:tcBorders>
            <w:vAlign w:val="center"/>
          </w:tcPr>
          <w:p w14:paraId="09D7D625" w14:textId="5DC13DC6" w:rsidR="00041AB6" w:rsidRPr="00FE1208" w:rsidRDefault="001030C1" w:rsidP="00372702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E1208">
              <w:rPr>
                <w:rFonts w:ascii="Arial" w:eastAsia="Times New Roman" w:hAnsi="Arial" w:cs="Arial"/>
                <w:sz w:val="22"/>
                <w:szCs w:val="22"/>
              </w:rPr>
              <w:t xml:space="preserve">Não houve. </w:t>
            </w:r>
          </w:p>
        </w:tc>
      </w:tr>
    </w:tbl>
    <w:p w14:paraId="09D7D627" w14:textId="6ABE5BDE" w:rsidR="00CE3D6A" w:rsidRPr="00FE1208" w:rsidRDefault="00CE3D6A" w:rsidP="00B8105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059" w:type="dxa"/>
        <w:tblInd w:w="5" w:type="dxa"/>
        <w:tblLook w:val="04A0" w:firstRow="1" w:lastRow="0" w:firstColumn="1" w:lastColumn="0" w:noHBand="0" w:noVBand="1"/>
      </w:tblPr>
      <w:tblGrid>
        <w:gridCol w:w="1797"/>
        <w:gridCol w:w="7262"/>
      </w:tblGrid>
      <w:tr w:rsidR="007735EC" w:rsidRPr="00FE1208" w14:paraId="29B3BF0A" w14:textId="77777777" w:rsidTr="00613F49">
        <w:trPr>
          <w:trHeight w:val="293"/>
        </w:trPr>
        <w:tc>
          <w:tcPr>
            <w:tcW w:w="9059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1CABCA5" w14:textId="49F296A1" w:rsidR="007735EC" w:rsidRPr="00FE1208" w:rsidRDefault="007735EC" w:rsidP="00613F4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FE1208">
              <w:rPr>
                <w:rFonts w:ascii="Arial" w:hAnsi="Arial" w:cs="Arial"/>
                <w:b/>
                <w:sz w:val="22"/>
                <w:szCs w:val="22"/>
              </w:rPr>
              <w:t>Ausência justificada</w:t>
            </w:r>
          </w:p>
        </w:tc>
      </w:tr>
      <w:tr w:rsidR="007735EC" w:rsidRPr="00AF2DAF" w14:paraId="5E17F1E5" w14:textId="77777777" w:rsidTr="00613F49">
        <w:trPr>
          <w:trHeight w:val="293"/>
        </w:trPr>
        <w:tc>
          <w:tcPr>
            <w:tcW w:w="1797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B4A5D7" w14:textId="77777777" w:rsidR="007735EC" w:rsidRPr="00FE1208" w:rsidRDefault="007735EC" w:rsidP="00613F4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FE120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7262" w:type="dxa"/>
            <w:tcBorders>
              <w:left w:val="nil"/>
              <w:right w:val="nil"/>
            </w:tcBorders>
            <w:vAlign w:val="center"/>
          </w:tcPr>
          <w:p w14:paraId="004B26B1" w14:textId="2D101892" w:rsidR="007735EC" w:rsidRPr="00AF2DAF" w:rsidRDefault="007735EC" w:rsidP="00613F49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E1208">
              <w:rPr>
                <w:rFonts w:ascii="Arial" w:eastAsia="Times New Roman" w:hAnsi="Arial" w:cs="Arial"/>
                <w:sz w:val="22"/>
                <w:szCs w:val="22"/>
              </w:rPr>
              <w:t>Não houve.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</w:tbl>
    <w:p w14:paraId="6B5F144E" w14:textId="5CA4C23D" w:rsidR="00F163D2" w:rsidRPr="00AF2DAF" w:rsidRDefault="00F163D2" w:rsidP="00074F5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055" w:type="dxa"/>
        <w:jc w:val="center"/>
        <w:tblLook w:val="04A0" w:firstRow="1" w:lastRow="0" w:firstColumn="1" w:lastColumn="0" w:noHBand="0" w:noVBand="1"/>
      </w:tblPr>
      <w:tblGrid>
        <w:gridCol w:w="9055"/>
      </w:tblGrid>
      <w:tr w:rsidR="00D45DBD" w:rsidRPr="00AF2DAF" w14:paraId="12C76702" w14:textId="77777777" w:rsidTr="00F163D2">
        <w:trPr>
          <w:trHeight w:hRule="exact" w:val="809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5BD85EB" w14:textId="01CBB928" w:rsidR="00F163D2" w:rsidRPr="00AF2DAF" w:rsidRDefault="00F163D2" w:rsidP="00636B3B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F163D2">
              <w:rPr>
                <w:rFonts w:ascii="Arial" w:hAnsi="Arial" w:cs="Arial"/>
                <w:b/>
                <w:sz w:val="22"/>
                <w:szCs w:val="22"/>
              </w:rPr>
              <w:t>Le</w:t>
            </w:r>
            <w:r w:rsidR="005167A2">
              <w:rPr>
                <w:rFonts w:ascii="Arial" w:hAnsi="Arial" w:cs="Arial"/>
                <w:b/>
                <w:sz w:val="22"/>
                <w:szCs w:val="22"/>
              </w:rPr>
              <w:t>itura, discussão e aprovação da</w:t>
            </w:r>
            <w:r w:rsidRPr="00F163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67A2">
              <w:rPr>
                <w:rFonts w:ascii="Arial" w:hAnsi="Arial" w:cs="Arial"/>
                <w:b/>
                <w:sz w:val="22"/>
                <w:szCs w:val="22"/>
              </w:rPr>
              <w:t>súmula da reunião anterior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06C77B04" w14:textId="77777777" w:rsidR="00D45DBD" w:rsidRPr="00AF2DAF" w:rsidRDefault="00D45DBD" w:rsidP="00D45DBD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112"/>
      </w:tblGrid>
      <w:tr w:rsidR="00F163D2" w:rsidRPr="00AF2DAF" w14:paraId="47950E66" w14:textId="77777777" w:rsidTr="00972C41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C70047" w14:textId="12F9E9A5" w:rsidR="00F163D2" w:rsidRPr="00AF2DAF" w:rsidRDefault="00F163D2" w:rsidP="008525E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2.1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263A2" w14:textId="3D9070E3" w:rsidR="00F163D2" w:rsidRPr="00F163D2" w:rsidRDefault="005167A2" w:rsidP="008045AC">
            <w:pPr>
              <w:ind w:right="-72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Súmula da 55ª Reunião Ordinária CEAU – 02/08</w:t>
            </w:r>
            <w:r w:rsidR="00F163D2" w:rsidRPr="00F163D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/2024</w:t>
            </w:r>
            <w:r w:rsidR="00F163D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. </w:t>
            </w:r>
          </w:p>
        </w:tc>
      </w:tr>
      <w:tr w:rsidR="00F163D2" w:rsidRPr="00AF2DAF" w14:paraId="5D088123" w14:textId="77777777" w:rsidTr="00972C41">
        <w:trPr>
          <w:trHeight w:val="300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B5F5060" w14:textId="77777777" w:rsidR="00F163D2" w:rsidRPr="00AF2DAF" w:rsidRDefault="00F163D2" w:rsidP="008525E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9F3AE" w14:textId="77777777" w:rsidR="00017B94" w:rsidRPr="00017B94" w:rsidRDefault="00017B94" w:rsidP="00017B94">
            <w:pPr>
              <w:ind w:right="-72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017B94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A súmula foi aprovada sem alterações, por unanimidade dos votos, e</w:t>
            </w:r>
          </w:p>
          <w:p w14:paraId="429B5B40" w14:textId="43F648BB" w:rsidR="00CB0819" w:rsidRPr="00CB0819" w:rsidRDefault="00017B94" w:rsidP="00017B94">
            <w:pPr>
              <w:ind w:right="-72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017B94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após, encaminhada para publicação.</w:t>
            </w:r>
          </w:p>
        </w:tc>
      </w:tr>
    </w:tbl>
    <w:p w14:paraId="18630DA3" w14:textId="77777777" w:rsidR="00E750EA" w:rsidRDefault="00E750EA" w:rsidP="00074F5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EF36F0" w:rsidRPr="00AF2DAF" w14:paraId="09D7D638" w14:textId="77777777" w:rsidTr="008525E1">
        <w:trPr>
          <w:trHeight w:hRule="exact" w:val="340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D7D637" w14:textId="05D5000F" w:rsidR="00354FE1" w:rsidRPr="00AF2DAF" w:rsidRDefault="00602D78" w:rsidP="00356CC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DAF">
              <w:rPr>
                <w:rFonts w:ascii="Arial" w:hAnsi="Arial" w:cs="Arial"/>
                <w:b/>
                <w:sz w:val="22"/>
                <w:szCs w:val="22"/>
              </w:rPr>
              <w:t>COMUNICAÇÕES</w:t>
            </w:r>
            <w:r w:rsidR="00356CC8" w:rsidRPr="00AF2D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49EE9C3E" w14:textId="1FF04BB3" w:rsidR="007D0606" w:rsidRDefault="007D0606" w:rsidP="00887B7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</w:tblGrid>
      <w:tr w:rsidR="004630F3" w:rsidRPr="0035668D" w14:paraId="7FFAC1FE" w14:textId="77777777" w:rsidTr="001F4AC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858214A" w14:textId="77777777" w:rsidR="004630F3" w:rsidRPr="00AF2DAF" w:rsidRDefault="004630F3" w:rsidP="004630F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2015A" w14:textId="54993D21" w:rsidR="004630F3" w:rsidRPr="0035668D" w:rsidRDefault="004630F3" w:rsidP="004630F3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A43C1E">
              <w:rPr>
                <w:rFonts w:ascii="Arial" w:hAnsi="Arial" w:cs="Arial"/>
                <w:sz w:val="22"/>
                <w:szCs w:val="22"/>
              </w:rPr>
              <w:t>Eliane De Queiroz Gomes</w:t>
            </w:r>
            <w:r w:rsidR="008E3E3A">
              <w:rPr>
                <w:rFonts w:ascii="Arial" w:hAnsi="Arial" w:cs="Arial"/>
                <w:sz w:val="22"/>
                <w:szCs w:val="22"/>
              </w:rPr>
              <w:t xml:space="preserve"> Castro – Coordenadora da CEP-</w:t>
            </w:r>
            <w:r w:rsidRPr="00A43C1E">
              <w:rPr>
                <w:rFonts w:ascii="Arial" w:hAnsi="Arial" w:cs="Arial"/>
                <w:sz w:val="22"/>
                <w:szCs w:val="22"/>
              </w:rPr>
              <w:t>CAU/SC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630F3" w:rsidRPr="00E56029" w14:paraId="5CCF87FB" w14:textId="77777777" w:rsidTr="001F4AC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1F1277B" w14:textId="77777777" w:rsidR="004630F3" w:rsidRPr="00146323" w:rsidRDefault="004630F3" w:rsidP="004630F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24515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5C8A6" w14:textId="70E48D6A" w:rsidR="004630F3" w:rsidRPr="00E56029" w:rsidRDefault="004630F3" w:rsidP="000F2C0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31866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Relato da CEP-CAU/SC: </w:t>
            </w:r>
            <w:r w:rsidRPr="00E318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 Coordenadora da CEP-CAU/SC, Conselheira Eliane, </w:t>
            </w:r>
            <w:r w:rsidRPr="00E31866">
              <w:rPr>
                <w:rFonts w:ascii="Arial" w:hAnsi="Arial" w:cs="Arial"/>
                <w:sz w:val="22"/>
                <w:szCs w:val="22"/>
              </w:rPr>
              <w:t>apresentou um panorama do andamento dos processos de</w:t>
            </w:r>
            <w:r w:rsidR="00B060D0">
              <w:rPr>
                <w:rFonts w:ascii="Arial" w:hAnsi="Arial" w:cs="Arial"/>
                <w:sz w:val="22"/>
                <w:szCs w:val="22"/>
              </w:rPr>
              <w:t xml:space="preserve"> fiscalização e da abertura de </w:t>
            </w:r>
            <w:r w:rsidR="00DA12C1">
              <w:rPr>
                <w:rFonts w:ascii="Arial" w:hAnsi="Arial" w:cs="Arial"/>
                <w:sz w:val="22"/>
                <w:szCs w:val="22"/>
              </w:rPr>
              <w:t xml:space="preserve">registros de </w:t>
            </w:r>
            <w:r w:rsidR="00B060D0">
              <w:rPr>
                <w:rFonts w:ascii="Arial" w:hAnsi="Arial" w:cs="Arial"/>
                <w:sz w:val="22"/>
                <w:szCs w:val="22"/>
              </w:rPr>
              <w:t xml:space="preserve">Pessoas </w:t>
            </w:r>
            <w:r w:rsidR="00B060D0">
              <w:rPr>
                <w:rFonts w:ascii="Arial" w:hAnsi="Arial" w:cs="Arial"/>
                <w:sz w:val="22"/>
                <w:szCs w:val="22"/>
              </w:rPr>
              <w:lastRenderedPageBreak/>
              <w:t>J</w:t>
            </w:r>
            <w:r w:rsidR="00DA12C1">
              <w:rPr>
                <w:rFonts w:ascii="Arial" w:hAnsi="Arial" w:cs="Arial"/>
                <w:sz w:val="22"/>
                <w:szCs w:val="22"/>
              </w:rPr>
              <w:t xml:space="preserve">urídicas, salientando que </w:t>
            </w:r>
            <w:r w:rsidRPr="00E31866">
              <w:rPr>
                <w:rFonts w:ascii="Arial" w:hAnsi="Arial" w:cs="Arial"/>
                <w:sz w:val="22"/>
                <w:szCs w:val="22"/>
              </w:rPr>
              <w:t>ambos os temas estão progredindo de maneira positiva.</w:t>
            </w:r>
            <w:r w:rsidRPr="00E318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Seguidamente, c</w:t>
            </w:r>
            <w:r w:rsidRPr="00E318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omunicou da participação da CEP-CAU/SC </w:t>
            </w:r>
            <w:r w:rsidRPr="00E31866">
              <w:rPr>
                <w:rFonts w:ascii="Arial" w:hAnsi="Arial" w:cs="Arial"/>
                <w:sz w:val="22"/>
                <w:szCs w:val="22"/>
              </w:rPr>
              <w:t>no evento de planejamento de fiscalização realizado em Brasília, enfatizando que este ainda se encontra em sua fase inicial, com continuidade prevista para o mês de outubro.</w:t>
            </w:r>
            <w:r w:rsidRPr="00E318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0F2C0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Além disso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E318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informou </w:t>
            </w:r>
            <w:r w:rsidR="000F2C0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que </w:t>
            </w:r>
            <w:r w:rsidRPr="00E318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</w:t>
            </w:r>
            <w:r w:rsidR="00823C0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“</w:t>
            </w:r>
            <w:r w:rsidRPr="00E318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Fórum das CEPs-UF</w:t>
            </w:r>
            <w:r w:rsidR="000F2C0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” seria realizado nos dias </w:t>
            </w:r>
            <w:r w:rsidR="00B060D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  <w:r w:rsidRPr="00E318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5, </w:t>
            </w:r>
            <w:r w:rsidR="00B060D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  <w:r w:rsidRPr="00E318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6 e </w:t>
            </w:r>
            <w:r w:rsidR="00B060D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  <w:r w:rsidR="000F2C0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7 de novembro, em Florianópolis, elucidando que </w:t>
            </w:r>
            <w:r w:rsidRPr="00E31866">
              <w:rPr>
                <w:rFonts w:ascii="Arial" w:hAnsi="Arial" w:cs="Arial"/>
                <w:sz w:val="22"/>
                <w:szCs w:val="22"/>
              </w:rPr>
              <w:t>a CEP-CAU/SC se associar</w:t>
            </w:r>
            <w:r w:rsidR="000F2C0A">
              <w:rPr>
                <w:rFonts w:ascii="Arial" w:hAnsi="Arial" w:cs="Arial"/>
                <w:sz w:val="22"/>
                <w:szCs w:val="22"/>
              </w:rPr>
              <w:t xml:space="preserve">ia </w:t>
            </w:r>
            <w:r w:rsidRPr="00E31866">
              <w:rPr>
                <w:rFonts w:ascii="Arial" w:hAnsi="Arial" w:cs="Arial"/>
                <w:sz w:val="22"/>
                <w:szCs w:val="22"/>
              </w:rPr>
              <w:t xml:space="preserve">ao </w:t>
            </w:r>
            <w:r w:rsidR="00823C0B">
              <w:rPr>
                <w:rFonts w:ascii="Arial" w:hAnsi="Arial" w:cs="Arial"/>
                <w:sz w:val="22"/>
                <w:szCs w:val="22"/>
              </w:rPr>
              <w:t>“</w:t>
            </w:r>
            <w:r w:rsidRPr="00E31866">
              <w:rPr>
                <w:rFonts w:ascii="Arial" w:hAnsi="Arial" w:cs="Arial"/>
                <w:sz w:val="22"/>
                <w:szCs w:val="22"/>
              </w:rPr>
              <w:t>Fórum de Arqui</w:t>
            </w:r>
            <w:r>
              <w:rPr>
                <w:rFonts w:ascii="Arial" w:hAnsi="Arial" w:cs="Arial"/>
                <w:sz w:val="22"/>
                <w:szCs w:val="22"/>
              </w:rPr>
              <w:t>tetura e Urbanismo</w:t>
            </w:r>
            <w:r w:rsidR="00823C0B">
              <w:rPr>
                <w:rFonts w:ascii="Arial" w:hAnsi="Arial" w:cs="Arial"/>
                <w:sz w:val="22"/>
                <w:szCs w:val="22"/>
              </w:rPr>
              <w:t>”</w:t>
            </w:r>
            <w:r w:rsidR="000F2C0A">
              <w:rPr>
                <w:rFonts w:ascii="Arial" w:hAnsi="Arial" w:cs="Arial"/>
                <w:sz w:val="22"/>
                <w:szCs w:val="22"/>
              </w:rPr>
              <w:t>, a ser realizado paralelamente ao</w:t>
            </w:r>
            <w:r w:rsidRPr="00E318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C0B">
              <w:rPr>
                <w:rFonts w:ascii="Arial" w:hAnsi="Arial" w:cs="Arial"/>
                <w:sz w:val="22"/>
                <w:szCs w:val="22"/>
              </w:rPr>
              <w:t xml:space="preserve">fórum </w:t>
            </w:r>
            <w:r w:rsidR="009112F9">
              <w:rPr>
                <w:rFonts w:ascii="Arial" w:hAnsi="Arial" w:cs="Arial"/>
                <w:sz w:val="22"/>
                <w:szCs w:val="22"/>
              </w:rPr>
              <w:t>previamente mencionado</w:t>
            </w:r>
            <w:r w:rsidRPr="00E31866">
              <w:rPr>
                <w:rFonts w:ascii="Arial" w:hAnsi="Arial" w:cs="Arial"/>
                <w:sz w:val="22"/>
                <w:szCs w:val="22"/>
              </w:rPr>
              <w:t xml:space="preserve">, por meio de uma oficina sobre tabelas de honorários. </w:t>
            </w:r>
            <w:r w:rsidR="000F2C0A">
              <w:rPr>
                <w:rFonts w:ascii="Arial" w:hAnsi="Arial" w:cs="Arial"/>
                <w:sz w:val="22"/>
                <w:szCs w:val="22"/>
              </w:rPr>
              <w:t xml:space="preserve">Ao final, destacou que o </w:t>
            </w:r>
            <w:r w:rsidRPr="00E31866">
              <w:rPr>
                <w:rFonts w:ascii="Arial" w:hAnsi="Arial" w:cs="Arial"/>
                <w:sz w:val="22"/>
                <w:szCs w:val="22"/>
              </w:rPr>
              <w:t>objetivo d</w:t>
            </w:r>
            <w:r w:rsidR="000F2C0A">
              <w:rPr>
                <w:rFonts w:ascii="Arial" w:hAnsi="Arial" w:cs="Arial"/>
                <w:sz w:val="22"/>
                <w:szCs w:val="22"/>
              </w:rPr>
              <w:t xml:space="preserve">a oficina seria capacitar </w:t>
            </w:r>
            <w:r w:rsidRPr="00E31866">
              <w:rPr>
                <w:rFonts w:ascii="Arial" w:hAnsi="Arial" w:cs="Arial"/>
                <w:sz w:val="22"/>
                <w:szCs w:val="22"/>
              </w:rPr>
              <w:t>profissionais</w:t>
            </w:r>
            <w:r w:rsidR="000F2C0A">
              <w:rPr>
                <w:rFonts w:ascii="Arial" w:hAnsi="Arial" w:cs="Arial"/>
                <w:sz w:val="22"/>
                <w:szCs w:val="22"/>
              </w:rPr>
              <w:t xml:space="preserve"> Arquitetos e Urbanistas</w:t>
            </w:r>
            <w:r w:rsidRPr="00E31866">
              <w:rPr>
                <w:rFonts w:ascii="Arial" w:hAnsi="Arial" w:cs="Arial"/>
                <w:sz w:val="22"/>
                <w:szCs w:val="22"/>
              </w:rPr>
              <w:t xml:space="preserve"> para um uso mais eficaz e ágil dessas tabelas</w:t>
            </w:r>
            <w:r w:rsidR="00936FD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094D264" w14:textId="77777777" w:rsidR="00237160" w:rsidRDefault="00237160" w:rsidP="00887B7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</w:tblGrid>
      <w:tr w:rsidR="00296636" w:rsidRPr="00A43C1E" w14:paraId="2CBE70CE" w14:textId="77777777" w:rsidTr="001F4AC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92D3D84" w14:textId="77777777" w:rsidR="00296636" w:rsidRPr="00AF2DAF" w:rsidRDefault="00296636" w:rsidP="001F4AC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DD342" w14:textId="315D642A" w:rsidR="00296636" w:rsidRPr="00A43C1E" w:rsidRDefault="008E3E3A" w:rsidP="001F4AC2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 – Coordenador da CEF-CAU/SC</w:t>
            </w:r>
          </w:p>
        </w:tc>
      </w:tr>
      <w:tr w:rsidR="00296636" w:rsidRPr="00E31866" w14:paraId="689D9C1F" w14:textId="77777777" w:rsidTr="001F4AC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0FA62E8" w14:textId="77777777" w:rsidR="00296636" w:rsidRPr="00AF2DAF" w:rsidRDefault="00296636" w:rsidP="001F4AC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4527A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1307A" w14:textId="18DAC28D" w:rsidR="00096EF4" w:rsidRPr="00CA5D8F" w:rsidRDefault="00096EF4" w:rsidP="00FB3D4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A5D8F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Relato da CEF-CAU/SC: </w:t>
            </w:r>
            <w:r w:rsidRPr="00CA5D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Coordenador da CEF-CAU/SC, Conselheiro Newton, </w:t>
            </w:r>
            <w:r w:rsidR="003849AF" w:rsidRPr="00CA5D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relatou sobre a </w:t>
            </w:r>
            <w:r w:rsidRPr="00CA5D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participação da CEF-CAU/SC no </w:t>
            </w:r>
            <w:r w:rsidRPr="00CA5D8F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r w:rsidRPr="00CA5D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Encontro Nacional de Coordenadores da </w:t>
            </w:r>
            <w:proofErr w:type="spellStart"/>
            <w:r w:rsidRPr="00CA5D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CEFs</w:t>
            </w:r>
            <w:proofErr w:type="spellEnd"/>
            <w:r w:rsidRPr="00CA5D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-UF</w:t>
            </w:r>
            <w:r w:rsidRPr="00CA5D8F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="003849AF" w:rsidRPr="00CA5D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realizado no dia 03 </w:t>
            </w:r>
            <w:r w:rsidRPr="00CA5D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 setembro</w:t>
            </w:r>
            <w:r w:rsidR="003849AF" w:rsidRPr="00CA5D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 2024, em Vitória/ES, pontuando que </w:t>
            </w:r>
            <w:r w:rsidRPr="00CA5D8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foram realizadas palestras sobre interdisciplinaridade, nas quais foram discutidos temas relacionados à formação de estudantes e egressos nas Instituições de Ensino.</w:t>
            </w:r>
            <w:r w:rsidRPr="00CA5D8F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CA5D8F" w:rsidRPr="00CA5D8F">
              <w:rPr>
                <w:rFonts w:ascii="Arial" w:hAnsi="Arial" w:cs="Arial"/>
                <w:sz w:val="22"/>
                <w:szCs w:val="22"/>
              </w:rPr>
              <w:t>demais</w:t>
            </w:r>
            <w:r w:rsidRPr="00CA5D8F">
              <w:rPr>
                <w:rFonts w:ascii="Arial" w:hAnsi="Arial" w:cs="Arial"/>
                <w:sz w:val="22"/>
                <w:szCs w:val="22"/>
              </w:rPr>
              <w:t>, destacou as palestras que trataram dos temas da CEF, realizadas durante o “III Seminário Nacional de Formação, Atribuições e Atuação Profissional”, o qual foi considerado de formato muito interessante,</w:t>
            </w:r>
            <w:r w:rsidR="00CA5D8F" w:rsidRPr="00CA5D8F">
              <w:rPr>
                <w:rFonts w:ascii="Arial" w:hAnsi="Arial" w:cs="Arial"/>
                <w:sz w:val="22"/>
                <w:szCs w:val="22"/>
              </w:rPr>
              <w:t xml:space="preserve"> devido à realização de </w:t>
            </w:r>
            <w:r w:rsidRPr="00CA5D8F">
              <w:rPr>
                <w:rFonts w:ascii="Arial" w:hAnsi="Arial" w:cs="Arial"/>
                <w:sz w:val="22"/>
                <w:szCs w:val="22"/>
              </w:rPr>
              <w:t>debate entre os participantes.</w:t>
            </w:r>
            <w:r w:rsidR="00CA5D8F" w:rsidRPr="00CA5D8F">
              <w:rPr>
                <w:rFonts w:ascii="Arial" w:hAnsi="Arial" w:cs="Arial"/>
                <w:sz w:val="22"/>
                <w:szCs w:val="22"/>
              </w:rPr>
              <w:t xml:space="preserve"> Também</w:t>
            </w:r>
            <w:r w:rsidRPr="00CA5D8F">
              <w:rPr>
                <w:rFonts w:ascii="Arial" w:hAnsi="Arial" w:cs="Arial"/>
                <w:sz w:val="22"/>
                <w:szCs w:val="22"/>
              </w:rPr>
              <w:t xml:space="preserve">, destacou as mesas de discussão sobre </w:t>
            </w:r>
            <w:r w:rsidR="00CA5D8F">
              <w:rPr>
                <w:rFonts w:ascii="Arial" w:hAnsi="Arial" w:cs="Arial"/>
                <w:sz w:val="22"/>
                <w:szCs w:val="22"/>
              </w:rPr>
              <w:t>r</w:t>
            </w:r>
            <w:r w:rsidRPr="00CA5D8F">
              <w:rPr>
                <w:rFonts w:ascii="Arial" w:hAnsi="Arial" w:cs="Arial"/>
                <w:sz w:val="22"/>
                <w:szCs w:val="22"/>
              </w:rPr>
              <w:t xml:space="preserve">egistro </w:t>
            </w:r>
            <w:r w:rsidR="00CA5D8F">
              <w:rPr>
                <w:rFonts w:ascii="Arial" w:hAnsi="Arial" w:cs="Arial"/>
                <w:sz w:val="22"/>
                <w:szCs w:val="22"/>
              </w:rPr>
              <w:t>profissional e formação, bem como sobre o perfil dos estudantes c</w:t>
            </w:r>
            <w:r w:rsidRPr="00CA5D8F">
              <w:rPr>
                <w:rFonts w:ascii="Arial" w:hAnsi="Arial" w:cs="Arial"/>
                <w:sz w:val="22"/>
                <w:szCs w:val="22"/>
              </w:rPr>
              <w:t>ontemporâneos, considerando os debates apresentados pelos profissionais participantes como extremamente interessantes</w:t>
            </w:r>
            <w:r w:rsidRPr="00CA5D8F"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 w:rsidRPr="00CA5D8F">
              <w:rPr>
                <w:rFonts w:ascii="Arial" w:hAnsi="Arial" w:cs="Arial"/>
                <w:sz w:val="22"/>
                <w:szCs w:val="22"/>
              </w:rPr>
              <w:t xml:space="preserve"> Em seguida, acrescentou ao seu relato informações sobre as Diretrizes Curriculares Nacionais (</w:t>
            </w:r>
            <w:proofErr w:type="spellStart"/>
            <w:r w:rsidRPr="00CA5D8F">
              <w:rPr>
                <w:rFonts w:ascii="Arial" w:hAnsi="Arial" w:cs="Arial"/>
                <w:sz w:val="22"/>
                <w:szCs w:val="22"/>
              </w:rPr>
              <w:t>DCNs</w:t>
            </w:r>
            <w:proofErr w:type="spellEnd"/>
            <w:r w:rsidRPr="00CA5D8F">
              <w:rPr>
                <w:rFonts w:ascii="Arial" w:hAnsi="Arial" w:cs="Arial"/>
                <w:sz w:val="22"/>
                <w:szCs w:val="22"/>
              </w:rPr>
              <w:t>), esclarecendo que est</w:t>
            </w:r>
            <w:r w:rsidR="00CA5D8F">
              <w:rPr>
                <w:rFonts w:ascii="Arial" w:hAnsi="Arial" w:cs="Arial"/>
                <w:sz w:val="22"/>
                <w:szCs w:val="22"/>
              </w:rPr>
              <w:t xml:space="preserve">avam </w:t>
            </w:r>
            <w:r w:rsidRPr="00CA5D8F">
              <w:rPr>
                <w:rFonts w:ascii="Arial" w:hAnsi="Arial" w:cs="Arial"/>
                <w:sz w:val="22"/>
                <w:szCs w:val="22"/>
              </w:rPr>
              <w:t>em fase de discussão e tramitando pelo Ministério da Educação (MEC). Como conclusão, apresentou aos presentes um panorama dos projetos discutidos na última reunião ordinária da CEF-CAU/SC, destacando o pr</w:t>
            </w:r>
            <w:r w:rsidR="00CA5D8F">
              <w:rPr>
                <w:rFonts w:ascii="Arial" w:hAnsi="Arial" w:cs="Arial"/>
                <w:sz w:val="22"/>
                <w:szCs w:val="22"/>
              </w:rPr>
              <w:t xml:space="preserve">ojeto </w:t>
            </w:r>
            <w:r w:rsidRPr="00CA5D8F">
              <w:rPr>
                <w:rFonts w:ascii="Arial" w:hAnsi="Arial" w:cs="Arial"/>
                <w:sz w:val="22"/>
                <w:szCs w:val="22"/>
              </w:rPr>
              <w:t>“Diagnóstico de Cursos em SC”, que se encontra atualmente no processo de envio das solicitações às Instituições de Ensino interessadas, após o credenciamento dos avaliadores já realizado. Adicionalmente, informou que a “Premiação Acadêmica” já teve seus vencedores definidos, estando, neste momento, em fase de finalização da ata para divulgação e entrega dos prêmios. Por fim, atualizou sobre o projeto “CAU EDUCA”</w:t>
            </w:r>
            <w:r w:rsidR="00FB3D41">
              <w:rPr>
                <w:rFonts w:ascii="Arial" w:hAnsi="Arial" w:cs="Arial"/>
                <w:sz w:val="22"/>
                <w:szCs w:val="22"/>
              </w:rPr>
              <w:t xml:space="preserve">, informando que o edital estava </w:t>
            </w:r>
            <w:r w:rsidRPr="00CA5D8F">
              <w:rPr>
                <w:rFonts w:ascii="Arial" w:hAnsi="Arial" w:cs="Arial"/>
                <w:sz w:val="22"/>
                <w:szCs w:val="22"/>
              </w:rPr>
              <w:t>pré-pronto para divulgação e que o objetivo do projeto ser</w:t>
            </w:r>
            <w:r w:rsidR="00FB3D41">
              <w:rPr>
                <w:rFonts w:ascii="Arial" w:hAnsi="Arial" w:cs="Arial"/>
                <w:sz w:val="22"/>
                <w:szCs w:val="22"/>
              </w:rPr>
              <w:t xml:space="preserve">ia </w:t>
            </w:r>
            <w:r w:rsidRPr="00CA5D8F">
              <w:rPr>
                <w:rFonts w:ascii="Arial" w:hAnsi="Arial" w:cs="Arial"/>
                <w:sz w:val="22"/>
                <w:szCs w:val="22"/>
              </w:rPr>
              <w:t>apresentar o curso de Arquitetura e Urbanismo nas escolas.</w:t>
            </w:r>
          </w:p>
        </w:tc>
      </w:tr>
    </w:tbl>
    <w:p w14:paraId="33CA3939" w14:textId="70020563" w:rsidR="00237160" w:rsidRDefault="00237160" w:rsidP="00887B7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272"/>
      </w:tblGrid>
      <w:tr w:rsidR="00096EF4" w:rsidRPr="00834D1F" w14:paraId="33D91000" w14:textId="77777777" w:rsidTr="003808F5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AC34A39" w14:textId="77777777" w:rsidR="00096EF4" w:rsidRPr="00834D1F" w:rsidRDefault="00096EF4" w:rsidP="00096EF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34D1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33A1C" w14:textId="0891731E" w:rsidR="00096EF4" w:rsidRPr="00834D1F" w:rsidRDefault="00096EF4" w:rsidP="00096EF4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  <w:r w:rsidRPr="00AF2DAF">
              <w:rPr>
                <w:rFonts w:ascii="Arial" w:hAnsi="Arial" w:cs="Arial"/>
                <w:sz w:val="22"/>
                <w:szCs w:val="22"/>
              </w:rPr>
              <w:t>– Presidente do CAU/SC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96EF4" w:rsidRPr="00834D1F" w14:paraId="709793BD" w14:textId="77777777" w:rsidTr="003808F5">
        <w:trPr>
          <w:trHeight w:val="458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47A2F3" w14:textId="77777777" w:rsidR="00096EF4" w:rsidRPr="004527A7" w:rsidRDefault="00096EF4" w:rsidP="00096EF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4527A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2FAAD" w14:textId="37C7CDEC" w:rsidR="008E3E3A" w:rsidRPr="003615A1" w:rsidRDefault="008E3E3A" w:rsidP="00905A54">
            <w:pPr>
              <w:pStyle w:val="NormalWeb"/>
              <w:jc w:val="both"/>
            </w:pPr>
            <w:r w:rsidRPr="00336F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Relato do Presidente do CAU/SC: </w:t>
            </w:r>
            <w:r w:rsidRPr="00336F4E">
              <w:rPr>
                <w:rFonts w:ascii="Arial" w:hAnsi="Arial" w:cs="Arial"/>
                <w:color w:val="000000"/>
                <w:sz w:val="22"/>
                <w:szCs w:val="22"/>
              </w:rPr>
              <w:t>O Presidente Carlos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30E5">
              <w:rPr>
                <w:rFonts w:ascii="Arial" w:hAnsi="Arial" w:cs="Arial"/>
                <w:sz w:val="22"/>
                <w:szCs w:val="22"/>
              </w:rPr>
              <w:t xml:space="preserve">nformou que o Conselho </w:t>
            </w:r>
            <w:r w:rsidR="00A92749">
              <w:rPr>
                <w:rFonts w:ascii="Arial" w:hAnsi="Arial" w:cs="Arial"/>
                <w:sz w:val="22"/>
                <w:szCs w:val="22"/>
              </w:rPr>
              <w:t xml:space="preserve">vinha participando </w:t>
            </w:r>
            <w:r w:rsidRPr="00A730E5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 xml:space="preserve">diversos eventos, destacando o “Rio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Innovation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Week”</w:t>
            </w:r>
            <w:r w:rsidRPr="00A730E5">
              <w:rPr>
                <w:rFonts w:ascii="Arial" w:hAnsi="Arial" w:cs="Arial"/>
                <w:sz w:val="22"/>
                <w:szCs w:val="22"/>
              </w:rPr>
              <w:t>, no qual esteve presente de forma pre</w:t>
            </w:r>
            <w:r w:rsidR="00A92749">
              <w:rPr>
                <w:rFonts w:ascii="Arial" w:hAnsi="Arial" w:cs="Arial"/>
                <w:sz w:val="22"/>
                <w:szCs w:val="22"/>
              </w:rPr>
              <w:t>sencial. Além disso, comunicou sobre s</w:t>
            </w:r>
            <w:r w:rsidRPr="00A730E5">
              <w:rPr>
                <w:rFonts w:ascii="Arial" w:hAnsi="Arial" w:cs="Arial"/>
                <w:sz w:val="22"/>
                <w:szCs w:val="22"/>
              </w:rPr>
              <w:t xml:space="preserve">ua participação, de forma </w:t>
            </w:r>
            <w:r>
              <w:rPr>
                <w:rFonts w:ascii="Arial" w:hAnsi="Arial" w:cs="Arial"/>
                <w:sz w:val="22"/>
                <w:szCs w:val="22"/>
              </w:rPr>
              <w:t>virtual, na última reunião dos “</w:t>
            </w:r>
            <w:r w:rsidRPr="00A730E5">
              <w:rPr>
                <w:rFonts w:ascii="Arial" w:hAnsi="Arial" w:cs="Arial"/>
                <w:sz w:val="22"/>
                <w:szCs w:val="22"/>
              </w:rPr>
              <w:t>Presidentes d</w:t>
            </w:r>
            <w:r>
              <w:rPr>
                <w:rFonts w:ascii="Arial" w:hAnsi="Arial" w:cs="Arial"/>
                <w:sz w:val="22"/>
                <w:szCs w:val="22"/>
              </w:rPr>
              <w:t>os CAU/UF”</w:t>
            </w:r>
            <w:r w:rsidRPr="00A730E5">
              <w:rPr>
                <w:rFonts w:ascii="Arial" w:hAnsi="Arial" w:cs="Arial"/>
                <w:sz w:val="22"/>
                <w:szCs w:val="22"/>
              </w:rPr>
              <w:t>, realizada em Brasí</w:t>
            </w:r>
            <w:r>
              <w:rPr>
                <w:rFonts w:ascii="Arial" w:hAnsi="Arial" w:cs="Arial"/>
                <w:sz w:val="22"/>
                <w:szCs w:val="22"/>
              </w:rPr>
              <w:t>lia. Seguidamente, mencionou o “</w:t>
            </w:r>
            <w:r w:rsidRPr="00104A7F">
              <w:rPr>
                <w:rFonts w:ascii="Arial" w:hAnsi="Arial" w:cs="Arial"/>
                <w:sz w:val="22"/>
                <w:szCs w:val="22"/>
              </w:rPr>
              <w:t>Fórum de Arquitetur</w:t>
            </w:r>
            <w:r>
              <w:rPr>
                <w:rFonts w:ascii="Arial" w:hAnsi="Arial" w:cs="Arial"/>
                <w:sz w:val="22"/>
                <w:szCs w:val="22"/>
              </w:rPr>
              <w:t>a e Urbanismo de Santa Catarina”</w:t>
            </w:r>
            <w:r w:rsidRPr="00104A7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92749">
              <w:rPr>
                <w:rFonts w:ascii="Arial" w:hAnsi="Arial" w:cs="Arial"/>
                <w:sz w:val="22"/>
                <w:szCs w:val="22"/>
              </w:rPr>
              <w:t xml:space="preserve">a ser realizado </w:t>
            </w:r>
            <w:r w:rsidRPr="00104A7F">
              <w:rPr>
                <w:rFonts w:ascii="Arial" w:hAnsi="Arial" w:cs="Arial"/>
                <w:sz w:val="22"/>
                <w:szCs w:val="22"/>
              </w:rPr>
              <w:t xml:space="preserve">nos dias </w:t>
            </w:r>
            <w:r w:rsidR="00A92749">
              <w:rPr>
                <w:rFonts w:ascii="Arial" w:hAnsi="Arial" w:cs="Arial"/>
                <w:sz w:val="22"/>
                <w:szCs w:val="22"/>
              </w:rPr>
              <w:t>0</w:t>
            </w:r>
            <w:r w:rsidRPr="00104A7F">
              <w:rPr>
                <w:rFonts w:ascii="Arial" w:hAnsi="Arial" w:cs="Arial"/>
                <w:sz w:val="22"/>
                <w:szCs w:val="22"/>
              </w:rPr>
              <w:t>6 e</w:t>
            </w:r>
            <w:r w:rsidR="00A92749">
              <w:rPr>
                <w:rFonts w:ascii="Arial" w:hAnsi="Arial" w:cs="Arial"/>
                <w:sz w:val="22"/>
                <w:szCs w:val="22"/>
              </w:rPr>
              <w:t xml:space="preserve"> 07</w:t>
            </w:r>
            <w:r w:rsidRPr="00104A7F">
              <w:rPr>
                <w:rFonts w:ascii="Arial" w:hAnsi="Arial" w:cs="Arial"/>
                <w:sz w:val="22"/>
                <w:szCs w:val="22"/>
              </w:rPr>
              <w:t xml:space="preserve"> de novembro</w:t>
            </w:r>
            <w:r w:rsidR="00A92749">
              <w:rPr>
                <w:rFonts w:ascii="Arial" w:hAnsi="Arial" w:cs="Arial"/>
                <w:sz w:val="22"/>
                <w:szCs w:val="22"/>
              </w:rPr>
              <w:t xml:space="preserve"> de 2024</w:t>
            </w:r>
            <w:r w:rsidRPr="00104A7F">
              <w:rPr>
                <w:rFonts w:ascii="Arial" w:hAnsi="Arial" w:cs="Arial"/>
                <w:sz w:val="22"/>
                <w:szCs w:val="22"/>
              </w:rPr>
              <w:t>, em Florianópolis, e então cedeu a palavra ao seu asses</w:t>
            </w:r>
            <w:r>
              <w:rPr>
                <w:rFonts w:ascii="Arial" w:hAnsi="Arial" w:cs="Arial"/>
                <w:sz w:val="22"/>
                <w:szCs w:val="22"/>
              </w:rPr>
              <w:t xml:space="preserve">sor, Daniel Lucas Clarice, a fim de </w:t>
            </w:r>
            <w:r w:rsidRPr="00104A7F">
              <w:rPr>
                <w:rFonts w:ascii="Arial" w:hAnsi="Arial" w:cs="Arial"/>
                <w:sz w:val="22"/>
                <w:szCs w:val="22"/>
              </w:rPr>
              <w:t>que apresentasse os detal</w:t>
            </w:r>
            <w:r>
              <w:rPr>
                <w:rFonts w:ascii="Arial" w:hAnsi="Arial" w:cs="Arial"/>
                <w:sz w:val="22"/>
                <w:szCs w:val="22"/>
              </w:rPr>
              <w:t xml:space="preserve">hes sobre a dinâmica do evento. </w:t>
            </w:r>
            <w:r w:rsidRPr="00104A7F">
              <w:rPr>
                <w:rFonts w:ascii="Arial" w:hAnsi="Arial" w:cs="Arial"/>
                <w:sz w:val="22"/>
                <w:szCs w:val="22"/>
              </w:rPr>
              <w:t>Após a explanação sobre o evento mencio</w:t>
            </w:r>
            <w:r>
              <w:rPr>
                <w:rFonts w:ascii="Arial" w:hAnsi="Arial" w:cs="Arial"/>
                <w:sz w:val="22"/>
                <w:szCs w:val="22"/>
              </w:rPr>
              <w:t xml:space="preserve">nado, o assessor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também cientificou sobre o “Fórum das CEPs-UF”</w:t>
            </w:r>
            <w:r w:rsidRPr="00104A7F">
              <w:rPr>
                <w:rFonts w:ascii="Arial" w:hAnsi="Arial" w:cs="Arial"/>
                <w:sz w:val="22"/>
                <w:szCs w:val="22"/>
              </w:rPr>
              <w:t>, que ocorrer</w:t>
            </w:r>
            <w:r w:rsidR="00905A54">
              <w:rPr>
                <w:rFonts w:ascii="Arial" w:hAnsi="Arial" w:cs="Arial"/>
                <w:sz w:val="22"/>
                <w:szCs w:val="22"/>
              </w:rPr>
              <w:t>ia</w:t>
            </w:r>
            <w:r>
              <w:rPr>
                <w:rFonts w:ascii="Arial" w:hAnsi="Arial" w:cs="Arial"/>
                <w:sz w:val="22"/>
                <w:szCs w:val="22"/>
              </w:rPr>
              <w:t xml:space="preserve"> de forma paralela, e sobre o “</w:t>
            </w:r>
            <w:r w:rsidRPr="00104A7F">
              <w:rPr>
                <w:rFonts w:ascii="Arial" w:hAnsi="Arial" w:cs="Arial"/>
                <w:sz w:val="22"/>
                <w:szCs w:val="22"/>
              </w:rPr>
              <w:t>Con</w:t>
            </w:r>
            <w:r>
              <w:rPr>
                <w:rFonts w:ascii="Arial" w:hAnsi="Arial" w:cs="Arial"/>
                <w:sz w:val="22"/>
                <w:szCs w:val="22"/>
              </w:rPr>
              <w:t>gresso Brasileiro de Arquitetos”</w:t>
            </w:r>
            <w:r w:rsidRPr="00104A7F">
              <w:rPr>
                <w:rFonts w:ascii="Arial" w:hAnsi="Arial" w:cs="Arial"/>
                <w:sz w:val="22"/>
                <w:szCs w:val="22"/>
              </w:rPr>
              <w:t xml:space="preserve">, promovido pelo IAB com o apoio do CAU/SC, </w:t>
            </w:r>
            <w:r w:rsidR="00905A54">
              <w:rPr>
                <w:rFonts w:ascii="Arial" w:hAnsi="Arial" w:cs="Arial"/>
                <w:sz w:val="22"/>
                <w:szCs w:val="22"/>
              </w:rPr>
              <w:t xml:space="preserve">a ser </w:t>
            </w:r>
            <w:r w:rsidRPr="00104A7F">
              <w:rPr>
                <w:rFonts w:ascii="Arial" w:hAnsi="Arial" w:cs="Arial"/>
                <w:sz w:val="22"/>
                <w:szCs w:val="22"/>
              </w:rPr>
              <w:t>realizado de 21 a 23 de nov</w:t>
            </w:r>
            <w:r>
              <w:rPr>
                <w:rFonts w:ascii="Arial" w:hAnsi="Arial" w:cs="Arial"/>
                <w:sz w:val="22"/>
                <w:szCs w:val="22"/>
              </w:rPr>
              <w:t>embro</w:t>
            </w:r>
            <w:r w:rsidR="00905A54">
              <w:rPr>
                <w:rFonts w:ascii="Arial" w:hAnsi="Arial" w:cs="Arial"/>
                <w:sz w:val="22"/>
                <w:szCs w:val="22"/>
              </w:rPr>
              <w:t xml:space="preserve"> de 2024</w:t>
            </w:r>
            <w:r>
              <w:rPr>
                <w:rFonts w:ascii="Arial" w:hAnsi="Arial" w:cs="Arial"/>
                <w:sz w:val="22"/>
                <w:szCs w:val="22"/>
              </w:rPr>
              <w:t xml:space="preserve">, também em Florianópolis. </w:t>
            </w:r>
            <w:r w:rsidR="00905A54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xpôs que o CAU/SC v</w:t>
            </w:r>
            <w:r w:rsidR="00905A54">
              <w:rPr>
                <w:rFonts w:ascii="Arial" w:hAnsi="Arial" w:cs="Arial"/>
                <w:sz w:val="22"/>
                <w:szCs w:val="22"/>
              </w:rPr>
              <w:t xml:space="preserve">inha </w:t>
            </w:r>
            <w:r>
              <w:rPr>
                <w:rFonts w:ascii="Arial" w:hAnsi="Arial" w:cs="Arial"/>
                <w:sz w:val="22"/>
                <w:szCs w:val="22"/>
              </w:rPr>
              <w:t>planejando ações para o dia do arquiteto, bem como o lançamento do edital da obra da sede e outras menores programações.</w:t>
            </w:r>
            <w:r w:rsidRPr="00190B3C">
              <w:rPr>
                <w:rFonts w:ascii="Arial" w:hAnsi="Arial" w:cs="Arial"/>
                <w:sz w:val="22"/>
                <w:szCs w:val="22"/>
              </w:rPr>
              <w:t xml:space="preserve"> O assessor concluiu sua fala enfatizando os eventos que ocorrer</w:t>
            </w:r>
            <w:r w:rsidR="00905A54">
              <w:rPr>
                <w:rFonts w:ascii="Arial" w:hAnsi="Arial" w:cs="Arial"/>
                <w:sz w:val="22"/>
                <w:szCs w:val="22"/>
              </w:rPr>
              <w:t xml:space="preserve">iam </w:t>
            </w:r>
            <w:r w:rsidRPr="00190B3C">
              <w:rPr>
                <w:rFonts w:ascii="Arial" w:hAnsi="Arial" w:cs="Arial"/>
                <w:sz w:val="22"/>
                <w:szCs w:val="22"/>
              </w:rPr>
              <w:t>em Criciúma no período subsequente à presente reunião ordinár</w:t>
            </w:r>
            <w:r w:rsidR="004B7D3C">
              <w:rPr>
                <w:rFonts w:ascii="Arial" w:hAnsi="Arial" w:cs="Arial"/>
                <w:sz w:val="22"/>
                <w:szCs w:val="22"/>
              </w:rPr>
              <w:t>ia do Colegiado</w:t>
            </w:r>
            <w:r w:rsidRPr="00190B3C">
              <w:rPr>
                <w:rFonts w:ascii="Arial" w:hAnsi="Arial" w:cs="Arial"/>
                <w:sz w:val="22"/>
                <w:szCs w:val="22"/>
              </w:rPr>
              <w:t xml:space="preserve">. Retomando a palavra, o Presidente Carlos encerrou o relato, destacando as intenções do Conselho, que visa realizar esses eventos por meio de esforços conjuntos, com o objetivo de alcançar maior abrangência e repercussão. Ressaltou ainda que concedeu pelo menos cinco entrevistas em rádio nos últimos dias para divulgar o evento </w:t>
            </w:r>
            <w:r w:rsidR="00905A54">
              <w:rPr>
                <w:rFonts w:ascii="Arial" w:hAnsi="Arial" w:cs="Arial"/>
                <w:sz w:val="22"/>
                <w:szCs w:val="22"/>
              </w:rPr>
              <w:t xml:space="preserve">a ser realizado </w:t>
            </w:r>
            <w:r w:rsidRPr="00190B3C">
              <w:rPr>
                <w:rFonts w:ascii="Arial" w:hAnsi="Arial" w:cs="Arial"/>
                <w:sz w:val="22"/>
                <w:szCs w:val="22"/>
              </w:rPr>
              <w:t>em Criciúma n</w:t>
            </w:r>
            <w:r w:rsidR="00905A54">
              <w:rPr>
                <w:rFonts w:ascii="Arial" w:hAnsi="Arial" w:cs="Arial"/>
                <w:sz w:val="22"/>
                <w:szCs w:val="22"/>
              </w:rPr>
              <w:t>a presente semana</w:t>
            </w:r>
            <w:r w:rsidRPr="00190B3C">
              <w:rPr>
                <w:rFonts w:ascii="Arial" w:hAnsi="Arial" w:cs="Arial"/>
                <w:sz w:val="22"/>
                <w:szCs w:val="22"/>
              </w:rPr>
              <w:t>, esclarecendo que a visibilidade é significativamente maior quando se tratam de eventos de maior porte e abrangência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90B3C">
              <w:rPr>
                <w:rFonts w:ascii="Arial" w:hAnsi="Arial" w:cs="Arial"/>
                <w:sz w:val="22"/>
                <w:szCs w:val="22"/>
              </w:rPr>
              <w:t xml:space="preserve">O Conselheiro Newton complementou </w:t>
            </w:r>
            <w:r w:rsidR="00905A54">
              <w:rPr>
                <w:rFonts w:ascii="Arial" w:hAnsi="Arial" w:cs="Arial"/>
                <w:sz w:val="22"/>
                <w:szCs w:val="22"/>
              </w:rPr>
              <w:t xml:space="preserve">o relato e acrescentou </w:t>
            </w:r>
            <w:r>
              <w:rPr>
                <w:rFonts w:ascii="Arial" w:hAnsi="Arial" w:cs="Arial"/>
                <w:sz w:val="22"/>
                <w:szCs w:val="22"/>
              </w:rPr>
              <w:t xml:space="preserve">detalhes </w:t>
            </w:r>
            <w:r w:rsidRPr="00190B3C">
              <w:rPr>
                <w:rFonts w:ascii="Arial" w:hAnsi="Arial" w:cs="Arial"/>
                <w:sz w:val="22"/>
                <w:szCs w:val="22"/>
              </w:rPr>
              <w:t xml:space="preserve">acerca da 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190B3C">
              <w:rPr>
                <w:rFonts w:ascii="Arial" w:hAnsi="Arial" w:cs="Arial"/>
                <w:sz w:val="22"/>
                <w:szCs w:val="22"/>
              </w:rPr>
              <w:t>Premiação Acadêmica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  <w:r w:rsidRPr="00190B3C">
              <w:rPr>
                <w:rFonts w:ascii="Arial" w:hAnsi="Arial" w:cs="Arial"/>
                <w:sz w:val="22"/>
                <w:szCs w:val="22"/>
              </w:rPr>
              <w:t>, inform</w:t>
            </w:r>
            <w:r w:rsidR="00905A54">
              <w:rPr>
                <w:rFonts w:ascii="Arial" w:hAnsi="Arial" w:cs="Arial"/>
                <w:sz w:val="22"/>
                <w:szCs w:val="22"/>
              </w:rPr>
              <w:t xml:space="preserve">ando que a programação para </w:t>
            </w:r>
            <w:r w:rsidRPr="00190B3C">
              <w:rPr>
                <w:rFonts w:ascii="Arial" w:hAnsi="Arial" w:cs="Arial"/>
                <w:sz w:val="22"/>
                <w:szCs w:val="22"/>
              </w:rPr>
              <w:t>divulgação e entrega ser</w:t>
            </w:r>
            <w:r w:rsidR="00905A54">
              <w:rPr>
                <w:rFonts w:ascii="Arial" w:hAnsi="Arial" w:cs="Arial"/>
                <w:sz w:val="22"/>
                <w:szCs w:val="22"/>
              </w:rPr>
              <w:t xml:space="preserve">ia </w:t>
            </w:r>
            <w:r w:rsidRPr="00190B3C">
              <w:rPr>
                <w:rFonts w:ascii="Arial" w:hAnsi="Arial" w:cs="Arial"/>
                <w:sz w:val="22"/>
                <w:szCs w:val="22"/>
              </w:rPr>
              <w:t xml:space="preserve">definida na próxima reunião ordinária da CEF-CAU/SC, com a possibilidade de realização durante </w:t>
            </w:r>
            <w:r>
              <w:rPr>
                <w:rFonts w:ascii="Arial" w:hAnsi="Arial" w:cs="Arial"/>
                <w:sz w:val="22"/>
                <w:szCs w:val="22"/>
              </w:rPr>
              <w:t>algum evento do CAU/SC.</w:t>
            </w:r>
          </w:p>
        </w:tc>
      </w:tr>
    </w:tbl>
    <w:p w14:paraId="67E49FE5" w14:textId="77777777" w:rsidR="00237160" w:rsidRDefault="00237160" w:rsidP="00887B7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</w:tblGrid>
      <w:tr w:rsidR="00D35C91" w:rsidRPr="00EC0F90" w14:paraId="26C3C66F" w14:textId="77777777" w:rsidTr="001F4AC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EB689B6" w14:textId="77777777" w:rsidR="00D35C91" w:rsidRPr="00AF2DAF" w:rsidRDefault="00D35C91" w:rsidP="001F4AC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DF1D7" w14:textId="63838FC2" w:rsidR="00D35C91" w:rsidRPr="00EC0F90" w:rsidRDefault="004527A7" w:rsidP="001F4AC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Ronaldo Matos Martins </w:t>
            </w:r>
            <w:r w:rsidRPr="00EC0F9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EC0F9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Presidente d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 AsBEA/SC</w:t>
            </w:r>
          </w:p>
        </w:tc>
      </w:tr>
      <w:tr w:rsidR="00D35C91" w:rsidRPr="005C5209" w14:paraId="6C4854F7" w14:textId="77777777" w:rsidTr="001F4AC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A05795" w14:textId="77777777" w:rsidR="00D35C91" w:rsidRPr="00146323" w:rsidRDefault="00D35C91" w:rsidP="00186FD1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24515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CBF02" w14:textId="56E2E1E5" w:rsidR="00D35C91" w:rsidRPr="00B13012" w:rsidRDefault="008E3E3A" w:rsidP="008270CA">
            <w:pPr>
              <w:pStyle w:val="NormalWeb"/>
              <w:jc w:val="both"/>
            </w:pPr>
            <w:r w:rsidRPr="00494C0B">
              <w:rPr>
                <w:rFonts w:ascii="Arial" w:hAnsi="Arial" w:cs="Arial"/>
                <w:b/>
                <w:color w:val="000000"/>
                <w:sz w:val="22"/>
                <w:szCs w:val="22"/>
              </w:rPr>
              <w:t>Relato do Presidente da AsBEA/SC:</w:t>
            </w:r>
            <w:r w:rsidRPr="00B1301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B13012" w:rsidRPr="00B13012">
              <w:rPr>
                <w:rFonts w:ascii="Arial" w:hAnsi="Arial" w:cs="Arial"/>
                <w:sz w:val="22"/>
                <w:szCs w:val="22"/>
              </w:rPr>
              <w:t>O representante da AsBEA/SC, Arquiteto Ronaldo Matos Martins, relatou que participou, junto aos representantes do IAB/SC e do CAU/SC, da entrevista com os candidatos à Prefeitura de Florianópolis. Considerou o evento de grande relevância e sugeriu que novos encontros fossem realizados nesse formato integrado.</w:t>
            </w:r>
            <w:r w:rsidR="00F152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52AE" w:rsidRPr="00F152AE">
              <w:rPr>
                <w:rFonts w:ascii="Arial" w:hAnsi="Arial" w:cs="Arial"/>
                <w:sz w:val="22"/>
                <w:szCs w:val="22"/>
              </w:rPr>
              <w:t xml:space="preserve">Seguidamente, informou sobre sua participação, como representante da AsBEA/SC, no evento sobre Construção Industrializada, que ocorreu </w:t>
            </w:r>
            <w:r w:rsidR="00186FD1">
              <w:rPr>
                <w:rFonts w:ascii="Arial" w:hAnsi="Arial" w:cs="Arial"/>
                <w:sz w:val="22"/>
                <w:szCs w:val="22"/>
              </w:rPr>
              <w:t xml:space="preserve">em São Paulo, </w:t>
            </w:r>
            <w:r w:rsidR="00F152AE" w:rsidRPr="00F152AE">
              <w:rPr>
                <w:rFonts w:ascii="Arial" w:hAnsi="Arial" w:cs="Arial"/>
                <w:sz w:val="22"/>
                <w:szCs w:val="22"/>
              </w:rPr>
              <w:t xml:space="preserve">na semana anterior à </w:t>
            </w:r>
            <w:r w:rsidR="00186FD1">
              <w:rPr>
                <w:rFonts w:ascii="Arial" w:hAnsi="Arial" w:cs="Arial"/>
                <w:sz w:val="22"/>
                <w:szCs w:val="22"/>
              </w:rPr>
              <w:t>presente reunião e destacou o</w:t>
            </w:r>
            <w:r w:rsidR="00F152AE" w:rsidRPr="00F152AE">
              <w:rPr>
                <w:rFonts w:ascii="Arial" w:hAnsi="Arial" w:cs="Arial"/>
                <w:sz w:val="22"/>
                <w:szCs w:val="22"/>
              </w:rPr>
              <w:t>s temas abordados e discutidos durante o evento, ressaltando sua importância para o avanço das práticas e inovações no setor.</w:t>
            </w:r>
            <w:r w:rsidR="00F152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52AE" w:rsidRPr="00F152AE">
              <w:rPr>
                <w:rFonts w:ascii="Arial" w:hAnsi="Arial" w:cs="Arial"/>
                <w:sz w:val="22"/>
                <w:szCs w:val="22"/>
              </w:rPr>
              <w:t>Além disso, notificou que propôs nos encontros da AsBEA</w:t>
            </w:r>
            <w:r w:rsidR="007574AC">
              <w:rPr>
                <w:rFonts w:ascii="Arial" w:hAnsi="Arial" w:cs="Arial"/>
                <w:sz w:val="22"/>
                <w:szCs w:val="22"/>
              </w:rPr>
              <w:t>/SC</w:t>
            </w:r>
            <w:r w:rsidR="00F152AE" w:rsidRPr="00F152AE">
              <w:rPr>
                <w:rFonts w:ascii="Arial" w:hAnsi="Arial" w:cs="Arial"/>
                <w:sz w:val="22"/>
                <w:szCs w:val="22"/>
              </w:rPr>
              <w:t xml:space="preserve"> a realização de eventos focados nesses temas para o exercício seguinte, </w:t>
            </w:r>
            <w:r w:rsidR="004B7D3C">
              <w:rPr>
                <w:rFonts w:ascii="Arial" w:hAnsi="Arial" w:cs="Arial"/>
                <w:sz w:val="22"/>
                <w:szCs w:val="22"/>
              </w:rPr>
              <w:t>estendendo convite aos membros do CEAU</w:t>
            </w:r>
            <w:r w:rsidR="007574AC">
              <w:rPr>
                <w:rFonts w:ascii="Arial" w:hAnsi="Arial" w:cs="Arial"/>
                <w:sz w:val="22"/>
                <w:szCs w:val="22"/>
              </w:rPr>
              <w:t>-CAU/SC</w:t>
            </w:r>
            <w:r w:rsidR="00F152AE" w:rsidRPr="00F152AE">
              <w:rPr>
                <w:rFonts w:ascii="Arial" w:hAnsi="Arial" w:cs="Arial"/>
                <w:sz w:val="22"/>
                <w:szCs w:val="22"/>
              </w:rPr>
              <w:t xml:space="preserve"> para possíveis interessados em colaborar na organização e execução da iniciativa.</w:t>
            </w:r>
            <w:r w:rsidR="00CC7A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7A28" w:rsidRPr="00CC7A28">
              <w:rPr>
                <w:rFonts w:ascii="Arial" w:hAnsi="Arial" w:cs="Arial"/>
                <w:sz w:val="22"/>
                <w:szCs w:val="22"/>
              </w:rPr>
              <w:t>Ademais</w:t>
            </w:r>
            <w:r w:rsidR="007C71A5">
              <w:rPr>
                <w:rFonts w:ascii="Arial" w:hAnsi="Arial" w:cs="Arial"/>
                <w:sz w:val="22"/>
                <w:szCs w:val="22"/>
              </w:rPr>
              <w:t>, informou que paralelamente à presente reunião estava sendo realizado evento da Associação</w:t>
            </w:r>
            <w:r w:rsidR="00575D9B">
              <w:rPr>
                <w:rFonts w:ascii="Arial" w:hAnsi="Arial" w:cs="Arial"/>
                <w:sz w:val="22"/>
                <w:szCs w:val="22"/>
              </w:rPr>
              <w:t xml:space="preserve"> no Hospital Infantil, em Florianópolis,</w:t>
            </w:r>
            <w:r w:rsidR="00C6784E">
              <w:rPr>
                <w:rFonts w:ascii="Arial" w:hAnsi="Arial" w:cs="Arial"/>
                <w:sz w:val="22"/>
                <w:szCs w:val="22"/>
              </w:rPr>
              <w:t xml:space="preserve"> o qual e</w:t>
            </w:r>
            <w:r w:rsidR="00575D9B">
              <w:rPr>
                <w:rFonts w:ascii="Arial" w:hAnsi="Arial" w:cs="Arial"/>
                <w:sz w:val="22"/>
                <w:szCs w:val="22"/>
              </w:rPr>
              <w:t xml:space="preserve">nvolvia </w:t>
            </w:r>
            <w:r w:rsidR="00575D9B" w:rsidRPr="00CC7A28">
              <w:rPr>
                <w:rFonts w:ascii="Arial" w:hAnsi="Arial" w:cs="Arial"/>
                <w:sz w:val="22"/>
                <w:szCs w:val="22"/>
              </w:rPr>
              <w:t>trabalho</w:t>
            </w:r>
            <w:r w:rsidR="00CC7A28" w:rsidRPr="00CC7A28">
              <w:rPr>
                <w:rFonts w:ascii="Arial" w:hAnsi="Arial" w:cs="Arial"/>
                <w:sz w:val="22"/>
                <w:szCs w:val="22"/>
              </w:rPr>
              <w:t xml:space="preserve"> voluntário d</w:t>
            </w:r>
            <w:r w:rsidR="00C6784E">
              <w:rPr>
                <w:rFonts w:ascii="Arial" w:hAnsi="Arial" w:cs="Arial"/>
                <w:sz w:val="22"/>
                <w:szCs w:val="22"/>
              </w:rPr>
              <w:t xml:space="preserve">os escritórios de arquitetura, </w:t>
            </w:r>
            <w:r w:rsidR="00CC7A28" w:rsidRPr="00CC7A28">
              <w:rPr>
                <w:rFonts w:ascii="Arial" w:hAnsi="Arial" w:cs="Arial"/>
                <w:sz w:val="22"/>
                <w:szCs w:val="22"/>
              </w:rPr>
              <w:t>com o objetivo de reformar o interior de uma ala da instituição.</w:t>
            </w:r>
            <w:r w:rsidR="00D023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3577" w:rsidRPr="007C3577">
              <w:rPr>
                <w:rFonts w:ascii="Arial" w:hAnsi="Arial" w:cs="Arial"/>
                <w:sz w:val="22"/>
                <w:szCs w:val="22"/>
              </w:rPr>
              <w:t>Em conclusão, informou sobre</w:t>
            </w:r>
            <w:r w:rsidR="007C3577">
              <w:rPr>
                <w:rFonts w:ascii="Arial" w:hAnsi="Arial" w:cs="Arial"/>
                <w:sz w:val="22"/>
                <w:szCs w:val="22"/>
              </w:rPr>
              <w:t xml:space="preserve"> uma nova iniciativa da AsBEA</w:t>
            </w:r>
            <w:r w:rsidR="007574AC">
              <w:rPr>
                <w:rFonts w:ascii="Arial" w:hAnsi="Arial" w:cs="Arial"/>
                <w:sz w:val="22"/>
                <w:szCs w:val="22"/>
              </w:rPr>
              <w:t>/SC</w:t>
            </w:r>
            <w:r w:rsidR="007C3577" w:rsidRPr="007C3577">
              <w:rPr>
                <w:rFonts w:ascii="Arial" w:hAnsi="Arial" w:cs="Arial"/>
                <w:sz w:val="22"/>
                <w:szCs w:val="22"/>
              </w:rPr>
              <w:t xml:space="preserve"> em parceria com o SEBRAE, </w:t>
            </w:r>
            <w:r w:rsidR="00575D9B">
              <w:rPr>
                <w:rFonts w:ascii="Arial" w:hAnsi="Arial" w:cs="Arial"/>
                <w:sz w:val="22"/>
                <w:szCs w:val="22"/>
              </w:rPr>
              <w:t>a ser</w:t>
            </w:r>
            <w:r w:rsidR="007C3577" w:rsidRPr="007C3577">
              <w:rPr>
                <w:rFonts w:ascii="Arial" w:hAnsi="Arial" w:cs="Arial"/>
                <w:sz w:val="22"/>
                <w:szCs w:val="22"/>
              </w:rPr>
              <w:t xml:space="preserve"> desenvolvida no forma</w:t>
            </w:r>
            <w:r w:rsidR="008270CA">
              <w:rPr>
                <w:rFonts w:ascii="Arial" w:hAnsi="Arial" w:cs="Arial"/>
                <w:sz w:val="22"/>
                <w:szCs w:val="22"/>
              </w:rPr>
              <w:t>to de um Grupo de Trabalho (GT) e e</w:t>
            </w:r>
            <w:r w:rsidR="007C3577" w:rsidRPr="007C3577">
              <w:rPr>
                <w:rFonts w:ascii="Arial" w:hAnsi="Arial" w:cs="Arial"/>
                <w:sz w:val="22"/>
                <w:szCs w:val="22"/>
              </w:rPr>
              <w:t xml:space="preserve">sclareceu </w:t>
            </w:r>
            <w:r w:rsidR="008270CA">
              <w:rPr>
                <w:rFonts w:ascii="Arial" w:hAnsi="Arial" w:cs="Arial"/>
                <w:sz w:val="22"/>
                <w:szCs w:val="22"/>
              </w:rPr>
              <w:t>como seria</w:t>
            </w:r>
            <w:r w:rsidR="007C3577" w:rsidRPr="007C3577">
              <w:rPr>
                <w:rFonts w:ascii="Arial" w:hAnsi="Arial" w:cs="Arial"/>
                <w:sz w:val="22"/>
                <w:szCs w:val="22"/>
              </w:rPr>
              <w:t xml:space="preserve"> a dinâmica deste grupo </w:t>
            </w:r>
            <w:r w:rsidR="008270CA">
              <w:rPr>
                <w:rFonts w:ascii="Arial" w:hAnsi="Arial" w:cs="Arial"/>
                <w:sz w:val="22"/>
                <w:szCs w:val="22"/>
              </w:rPr>
              <w:t xml:space="preserve">assim como </w:t>
            </w:r>
            <w:r w:rsidR="007C3577" w:rsidRPr="007C3577">
              <w:rPr>
                <w:rFonts w:ascii="Arial" w:hAnsi="Arial" w:cs="Arial"/>
                <w:sz w:val="22"/>
                <w:szCs w:val="22"/>
              </w:rPr>
              <w:t xml:space="preserve">os temas </w:t>
            </w:r>
            <w:r w:rsidR="008270CA">
              <w:rPr>
                <w:rFonts w:ascii="Arial" w:hAnsi="Arial" w:cs="Arial"/>
                <w:sz w:val="22"/>
                <w:szCs w:val="22"/>
              </w:rPr>
              <w:t xml:space="preserve">a serem </w:t>
            </w:r>
            <w:r w:rsidR="007C3577" w:rsidRPr="007C3577">
              <w:rPr>
                <w:rFonts w:ascii="Arial" w:hAnsi="Arial" w:cs="Arial"/>
                <w:sz w:val="22"/>
                <w:szCs w:val="22"/>
              </w:rPr>
              <w:t>abordados, destacando a relevância da colaboração para</w:t>
            </w:r>
            <w:r w:rsidR="007C3577">
              <w:rPr>
                <w:rFonts w:ascii="Arial" w:hAnsi="Arial" w:cs="Arial"/>
                <w:sz w:val="22"/>
                <w:szCs w:val="22"/>
              </w:rPr>
              <w:t xml:space="preserve"> a área</w:t>
            </w:r>
            <w:r w:rsidR="007C3577">
              <w:t>.</w:t>
            </w:r>
          </w:p>
        </w:tc>
      </w:tr>
    </w:tbl>
    <w:p w14:paraId="3A754FB7" w14:textId="77777777" w:rsidR="001D7B1B" w:rsidRDefault="001D7B1B" w:rsidP="00887B7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</w:tblGrid>
      <w:tr w:rsidR="00A02534" w:rsidRPr="00AF2DAF" w14:paraId="78D2D1C2" w14:textId="77777777" w:rsidTr="001F4AC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D13C5AB" w14:textId="77777777" w:rsidR="00A02534" w:rsidRPr="00AF2DAF" w:rsidRDefault="00A02534" w:rsidP="001F4AC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31D2A" w14:textId="465E3ED5" w:rsidR="00A02534" w:rsidRPr="008E3E3A" w:rsidRDefault="00096EF4" w:rsidP="001F4AC2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8E3E3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Flávio Luiz Alípio – Presidente do SASC</w:t>
            </w:r>
          </w:p>
        </w:tc>
      </w:tr>
      <w:tr w:rsidR="00A02534" w:rsidRPr="002854D1" w14:paraId="0517945F" w14:textId="77777777" w:rsidTr="001F4AC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AC60945" w14:textId="77777777" w:rsidR="00A02534" w:rsidRPr="00AF2DAF" w:rsidRDefault="00A02534" w:rsidP="001F4AC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E7768" w14:textId="11C09A69" w:rsidR="003D2C48" w:rsidRPr="003E796F" w:rsidRDefault="00AA44AF" w:rsidP="007217E6">
            <w:pPr>
              <w:pStyle w:val="NormalWeb"/>
              <w:jc w:val="both"/>
            </w:pPr>
            <w:r w:rsidRPr="00AA4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Relato do Presidente do SASC:</w:t>
            </w:r>
            <w:r w:rsidR="0094720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E2B7D" w:rsidRPr="009E2B7D">
              <w:rPr>
                <w:rFonts w:ascii="Arial" w:hAnsi="Arial" w:cs="Arial"/>
                <w:sz w:val="22"/>
                <w:szCs w:val="22"/>
              </w:rPr>
              <w:t>O representante do SASC, Arquiteto Flávio Luiz Alípio,</w:t>
            </w:r>
            <w:r w:rsidR="009123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2B7D" w:rsidRPr="009E2B7D">
              <w:rPr>
                <w:rFonts w:ascii="Arial" w:hAnsi="Arial" w:cs="Arial"/>
                <w:sz w:val="22"/>
                <w:szCs w:val="22"/>
              </w:rPr>
              <w:t xml:space="preserve">comunicou que a Federação Nacional de Arquitetos e Urbanistas (FNA) promoveu a </w:t>
            </w:r>
            <w:r w:rsidR="007D58D6">
              <w:rPr>
                <w:rFonts w:ascii="Arial" w:hAnsi="Arial" w:cs="Arial"/>
                <w:sz w:val="22"/>
                <w:szCs w:val="22"/>
              </w:rPr>
              <w:t>“</w:t>
            </w:r>
            <w:r w:rsidR="009E2B7D" w:rsidRPr="009E2B7D">
              <w:rPr>
                <w:rFonts w:ascii="Arial" w:hAnsi="Arial" w:cs="Arial"/>
                <w:sz w:val="22"/>
                <w:szCs w:val="22"/>
              </w:rPr>
              <w:t>Reunião Nacional do Conselho de Representantes da FNA</w:t>
            </w:r>
            <w:r w:rsidR="007D58D6">
              <w:rPr>
                <w:rFonts w:ascii="Arial" w:hAnsi="Arial" w:cs="Arial"/>
                <w:sz w:val="22"/>
                <w:szCs w:val="22"/>
              </w:rPr>
              <w:t>”</w:t>
            </w:r>
            <w:r w:rsidR="009E2B7D" w:rsidRPr="009E2B7D">
              <w:rPr>
                <w:rFonts w:ascii="Arial" w:hAnsi="Arial" w:cs="Arial"/>
                <w:sz w:val="22"/>
                <w:szCs w:val="22"/>
              </w:rPr>
              <w:t xml:space="preserve">, cuja principal pauta foi a organização do </w:t>
            </w:r>
            <w:r w:rsidR="007D58D6">
              <w:rPr>
                <w:rFonts w:ascii="Arial" w:hAnsi="Arial" w:cs="Arial"/>
                <w:sz w:val="22"/>
                <w:szCs w:val="22"/>
              </w:rPr>
              <w:t>“</w:t>
            </w:r>
            <w:r w:rsidR="009E2B7D" w:rsidRPr="009E2B7D">
              <w:rPr>
                <w:rFonts w:ascii="Arial" w:hAnsi="Arial" w:cs="Arial"/>
                <w:sz w:val="22"/>
                <w:szCs w:val="22"/>
              </w:rPr>
              <w:t>48º Encontro Nacional dos Sindicatos de Arquitetos e Urbanistas</w:t>
            </w:r>
            <w:r w:rsidR="009E2B7D">
              <w:rPr>
                <w:rFonts w:ascii="Arial" w:hAnsi="Arial" w:cs="Arial"/>
                <w:sz w:val="22"/>
                <w:szCs w:val="22"/>
              </w:rPr>
              <w:t xml:space="preserve"> (ENSA)</w:t>
            </w:r>
            <w:r w:rsidR="007D58D6">
              <w:rPr>
                <w:rFonts w:ascii="Arial" w:hAnsi="Arial" w:cs="Arial"/>
                <w:sz w:val="22"/>
                <w:szCs w:val="22"/>
              </w:rPr>
              <w:t>”</w:t>
            </w:r>
            <w:r w:rsidR="009E2B7D">
              <w:rPr>
                <w:rFonts w:ascii="Arial" w:hAnsi="Arial" w:cs="Arial"/>
                <w:sz w:val="22"/>
                <w:szCs w:val="22"/>
              </w:rPr>
              <w:t>.</w:t>
            </w:r>
            <w:r w:rsidR="00D05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7D5C">
              <w:rPr>
                <w:rFonts w:ascii="Arial" w:hAnsi="Arial" w:cs="Arial"/>
                <w:sz w:val="22"/>
                <w:szCs w:val="22"/>
              </w:rPr>
              <w:t>Destacou que o</w:t>
            </w:r>
            <w:r w:rsidR="00D0572F" w:rsidRPr="00D0572F">
              <w:rPr>
                <w:rFonts w:ascii="Arial" w:hAnsi="Arial" w:cs="Arial"/>
                <w:sz w:val="22"/>
                <w:szCs w:val="22"/>
              </w:rPr>
              <w:t xml:space="preserve"> evento ser</w:t>
            </w:r>
            <w:r w:rsidR="00D17D5C">
              <w:rPr>
                <w:rFonts w:ascii="Arial" w:hAnsi="Arial" w:cs="Arial"/>
                <w:sz w:val="22"/>
                <w:szCs w:val="22"/>
              </w:rPr>
              <w:t xml:space="preserve">ia </w:t>
            </w:r>
            <w:r w:rsidR="00D0572F" w:rsidRPr="00D0572F">
              <w:rPr>
                <w:rFonts w:ascii="Arial" w:hAnsi="Arial" w:cs="Arial"/>
                <w:sz w:val="22"/>
                <w:szCs w:val="22"/>
              </w:rPr>
              <w:t xml:space="preserve">organizado pelo Sindicato de Mato Grosso, </w:t>
            </w:r>
            <w:r w:rsidR="00D0572F" w:rsidRPr="00D0572F">
              <w:rPr>
                <w:rFonts w:ascii="Arial" w:hAnsi="Arial" w:cs="Arial"/>
                <w:sz w:val="22"/>
                <w:szCs w:val="22"/>
              </w:rPr>
              <w:lastRenderedPageBreak/>
              <w:t>no período de 29 de novembro</w:t>
            </w:r>
            <w:r w:rsidR="00D17D5C">
              <w:rPr>
                <w:rFonts w:ascii="Arial" w:hAnsi="Arial" w:cs="Arial"/>
                <w:sz w:val="22"/>
                <w:szCs w:val="22"/>
              </w:rPr>
              <w:t xml:space="preserve"> de 2024 </w:t>
            </w:r>
            <w:r w:rsidR="00D0572F" w:rsidRPr="00D0572F">
              <w:rPr>
                <w:rFonts w:ascii="Arial" w:hAnsi="Arial" w:cs="Arial"/>
                <w:sz w:val="22"/>
                <w:szCs w:val="22"/>
              </w:rPr>
              <w:t>a 1º de dezembro</w:t>
            </w:r>
            <w:r w:rsidR="00D17D5C">
              <w:rPr>
                <w:rFonts w:ascii="Arial" w:hAnsi="Arial" w:cs="Arial"/>
                <w:sz w:val="22"/>
                <w:szCs w:val="22"/>
              </w:rPr>
              <w:t xml:space="preserve"> de 2024</w:t>
            </w:r>
            <w:r w:rsidR="00D0572F" w:rsidRPr="00D0572F">
              <w:rPr>
                <w:rFonts w:ascii="Arial" w:hAnsi="Arial" w:cs="Arial"/>
                <w:sz w:val="22"/>
                <w:szCs w:val="22"/>
              </w:rPr>
              <w:t xml:space="preserve">, sendo antecedido pelo "Seminário Nacional FNA de Arquitetura e Urbanismo", </w:t>
            </w:r>
            <w:r w:rsidR="00D17D5C">
              <w:rPr>
                <w:rFonts w:ascii="Arial" w:hAnsi="Arial" w:cs="Arial"/>
                <w:sz w:val="22"/>
                <w:szCs w:val="22"/>
              </w:rPr>
              <w:t xml:space="preserve">a ser realizado </w:t>
            </w:r>
            <w:r w:rsidR="00D0572F" w:rsidRPr="00D0572F">
              <w:rPr>
                <w:rFonts w:ascii="Arial" w:hAnsi="Arial" w:cs="Arial"/>
                <w:sz w:val="22"/>
                <w:szCs w:val="22"/>
              </w:rPr>
              <w:t>nos dias 27 e 28 de novembro</w:t>
            </w:r>
            <w:r w:rsidR="00D17D5C">
              <w:rPr>
                <w:rFonts w:ascii="Arial" w:hAnsi="Arial" w:cs="Arial"/>
                <w:sz w:val="22"/>
                <w:szCs w:val="22"/>
              </w:rPr>
              <w:t xml:space="preserve"> de 2024</w:t>
            </w:r>
            <w:r w:rsidR="007D74A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E2B7D" w:rsidRPr="009E2B7D">
              <w:rPr>
                <w:rFonts w:ascii="Arial" w:hAnsi="Arial" w:cs="Arial"/>
                <w:sz w:val="22"/>
                <w:szCs w:val="22"/>
              </w:rPr>
              <w:t>Além d</w:t>
            </w:r>
            <w:r>
              <w:rPr>
                <w:rFonts w:ascii="Arial" w:hAnsi="Arial" w:cs="Arial"/>
                <w:sz w:val="22"/>
                <w:szCs w:val="22"/>
              </w:rPr>
              <w:t xml:space="preserve">isso, </w:t>
            </w:r>
            <w:r w:rsidR="009E2B7D" w:rsidRPr="009E2B7D">
              <w:rPr>
                <w:rFonts w:ascii="Arial" w:hAnsi="Arial" w:cs="Arial"/>
                <w:sz w:val="22"/>
                <w:szCs w:val="22"/>
              </w:rPr>
              <w:t>mencionou que, no exercício vigente, continua</w:t>
            </w:r>
            <w:r w:rsidR="00BE60EC">
              <w:rPr>
                <w:rFonts w:ascii="Arial" w:hAnsi="Arial" w:cs="Arial"/>
                <w:sz w:val="22"/>
                <w:szCs w:val="22"/>
              </w:rPr>
              <w:t>ria</w:t>
            </w:r>
            <w:r w:rsidR="009E2B7D" w:rsidRPr="009E2B7D">
              <w:rPr>
                <w:rFonts w:ascii="Arial" w:hAnsi="Arial" w:cs="Arial"/>
                <w:sz w:val="22"/>
                <w:szCs w:val="22"/>
              </w:rPr>
              <w:t xml:space="preserve">m a ser realizados o “Prêmio Arquiteto e Urbanista do Ano” e o “Prêmio FNA”, </w:t>
            </w:r>
            <w:r w:rsidR="009E2B7D">
              <w:rPr>
                <w:rFonts w:ascii="Arial" w:hAnsi="Arial" w:cs="Arial"/>
                <w:sz w:val="22"/>
                <w:szCs w:val="22"/>
              </w:rPr>
              <w:t>ambos concedidos pela FNA. D</w:t>
            </w:r>
            <w:r w:rsidR="009E2B7D" w:rsidRPr="009E2B7D">
              <w:rPr>
                <w:rFonts w:ascii="Arial" w:hAnsi="Arial" w:cs="Arial"/>
                <w:sz w:val="22"/>
                <w:szCs w:val="22"/>
              </w:rPr>
              <w:t xml:space="preserve">estacou que o </w:t>
            </w:r>
            <w:r w:rsidR="007E225F">
              <w:rPr>
                <w:rFonts w:ascii="Arial" w:hAnsi="Arial" w:cs="Arial"/>
                <w:sz w:val="22"/>
                <w:szCs w:val="22"/>
              </w:rPr>
              <w:t>“</w:t>
            </w:r>
            <w:r w:rsidR="009E2B7D" w:rsidRPr="009E2B7D">
              <w:rPr>
                <w:rFonts w:ascii="Arial" w:hAnsi="Arial" w:cs="Arial"/>
                <w:sz w:val="22"/>
                <w:szCs w:val="22"/>
              </w:rPr>
              <w:t>Prêmio FNA</w:t>
            </w:r>
            <w:r w:rsidR="007E225F">
              <w:rPr>
                <w:rFonts w:ascii="Arial" w:hAnsi="Arial" w:cs="Arial"/>
                <w:sz w:val="22"/>
                <w:szCs w:val="22"/>
              </w:rPr>
              <w:t>”</w:t>
            </w:r>
            <w:r w:rsidR="00BE60EC">
              <w:rPr>
                <w:rFonts w:ascii="Arial" w:hAnsi="Arial" w:cs="Arial"/>
                <w:sz w:val="22"/>
                <w:szCs w:val="22"/>
              </w:rPr>
              <w:t xml:space="preserve"> estava</w:t>
            </w:r>
            <w:r w:rsidR="009E2B7D" w:rsidRPr="009E2B7D">
              <w:rPr>
                <w:rFonts w:ascii="Arial" w:hAnsi="Arial" w:cs="Arial"/>
                <w:sz w:val="22"/>
                <w:szCs w:val="22"/>
              </w:rPr>
              <w:t xml:space="preserve"> aberto não apenas aos profissionais da área, mas também às entidades e ações relacionadas à arquitetura</w:t>
            </w:r>
            <w:r w:rsidR="007E225F">
              <w:rPr>
                <w:rFonts w:ascii="Arial" w:hAnsi="Arial" w:cs="Arial"/>
                <w:sz w:val="22"/>
                <w:szCs w:val="22"/>
              </w:rPr>
              <w:t xml:space="preserve"> e urbanismo</w:t>
            </w:r>
            <w:r w:rsidR="009E2B7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412CE">
              <w:rPr>
                <w:rFonts w:ascii="Arial" w:hAnsi="Arial" w:cs="Arial"/>
                <w:sz w:val="22"/>
                <w:szCs w:val="22"/>
              </w:rPr>
              <w:t xml:space="preserve">Em relação ao </w:t>
            </w:r>
            <w:r w:rsidR="009E2B7D">
              <w:rPr>
                <w:rFonts w:ascii="Arial" w:hAnsi="Arial" w:cs="Arial"/>
                <w:sz w:val="22"/>
                <w:szCs w:val="22"/>
              </w:rPr>
              <w:t>período eleitoral, informou</w:t>
            </w:r>
            <w:r w:rsidR="00B412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2B7D">
              <w:rPr>
                <w:rFonts w:ascii="Arial" w:hAnsi="Arial" w:cs="Arial"/>
                <w:sz w:val="22"/>
                <w:szCs w:val="22"/>
              </w:rPr>
              <w:t xml:space="preserve">o recebimento de </w:t>
            </w:r>
            <w:r w:rsidR="00B412CE">
              <w:rPr>
                <w:rFonts w:ascii="Arial" w:hAnsi="Arial" w:cs="Arial"/>
                <w:sz w:val="22"/>
                <w:szCs w:val="22"/>
              </w:rPr>
              <w:t>cartas e manifestos</w:t>
            </w:r>
            <w:r w:rsidR="009E2B7D">
              <w:rPr>
                <w:rFonts w:ascii="Arial" w:hAnsi="Arial" w:cs="Arial"/>
                <w:sz w:val="22"/>
                <w:szCs w:val="22"/>
              </w:rPr>
              <w:t xml:space="preserve">, destacando a carta </w:t>
            </w:r>
            <w:r w:rsidR="00B412CE">
              <w:rPr>
                <w:rFonts w:ascii="Arial" w:hAnsi="Arial" w:cs="Arial"/>
                <w:sz w:val="22"/>
                <w:szCs w:val="22"/>
              </w:rPr>
              <w:t xml:space="preserve">relacionada à </w:t>
            </w:r>
            <w:r w:rsidR="009E2B7D">
              <w:rPr>
                <w:rFonts w:ascii="Arial" w:hAnsi="Arial" w:cs="Arial"/>
                <w:sz w:val="22"/>
                <w:szCs w:val="22"/>
              </w:rPr>
              <w:t>assistência técnica</w:t>
            </w:r>
            <w:r w:rsidR="00B412CE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9E2B7D">
              <w:rPr>
                <w:rFonts w:ascii="Arial" w:hAnsi="Arial" w:cs="Arial"/>
                <w:sz w:val="22"/>
                <w:szCs w:val="22"/>
              </w:rPr>
              <w:t xml:space="preserve"> todos os </w:t>
            </w:r>
            <w:r w:rsidR="009E2B7D" w:rsidRPr="005A4E98">
              <w:rPr>
                <w:rFonts w:ascii="Arial" w:hAnsi="Arial" w:cs="Arial"/>
                <w:sz w:val="22"/>
                <w:szCs w:val="22"/>
              </w:rPr>
              <w:t>municípios</w:t>
            </w:r>
            <w:r w:rsidR="005A4E98" w:rsidRPr="005A4E98">
              <w:rPr>
                <w:rFonts w:ascii="Arial" w:hAnsi="Arial" w:cs="Arial"/>
                <w:sz w:val="22"/>
                <w:szCs w:val="22"/>
              </w:rPr>
              <w:t>. No contexto das emergências climáticas, ressaltou os eventos ocorridos no Estado do Rio Grande do Sul, onde a sede do Sindicato sofreu</w:t>
            </w:r>
            <w:r w:rsidR="00BE60EC">
              <w:rPr>
                <w:rFonts w:ascii="Arial" w:hAnsi="Arial" w:cs="Arial"/>
                <w:sz w:val="22"/>
                <w:szCs w:val="22"/>
              </w:rPr>
              <w:t xml:space="preserve"> danos à sua integridade física, pontuando que e</w:t>
            </w:r>
            <w:r w:rsidR="005A4E98" w:rsidRPr="005A4E98">
              <w:rPr>
                <w:rFonts w:ascii="Arial" w:hAnsi="Arial" w:cs="Arial"/>
                <w:sz w:val="22"/>
                <w:szCs w:val="22"/>
              </w:rPr>
              <w:t>m resposta</w:t>
            </w:r>
            <w:r w:rsidR="00BE60EC">
              <w:rPr>
                <w:rFonts w:ascii="Arial" w:hAnsi="Arial" w:cs="Arial"/>
                <w:sz w:val="22"/>
                <w:szCs w:val="22"/>
              </w:rPr>
              <w:t xml:space="preserve"> à</w:t>
            </w:r>
            <w:r w:rsidR="005A4E98" w:rsidRPr="005A4E98">
              <w:rPr>
                <w:rFonts w:ascii="Arial" w:hAnsi="Arial" w:cs="Arial"/>
                <w:sz w:val="22"/>
                <w:szCs w:val="22"/>
              </w:rPr>
              <w:t xml:space="preserve"> situação, a FNA, em parceria com o</w:t>
            </w:r>
            <w:r w:rsidR="00BE60EC">
              <w:rPr>
                <w:rFonts w:ascii="Arial" w:hAnsi="Arial" w:cs="Arial"/>
                <w:sz w:val="22"/>
                <w:szCs w:val="22"/>
              </w:rPr>
              <w:t>s Sindicatos de Arquitetos, estava</w:t>
            </w:r>
            <w:r w:rsidR="005A4E98" w:rsidRPr="005A4E98">
              <w:rPr>
                <w:rFonts w:ascii="Arial" w:hAnsi="Arial" w:cs="Arial"/>
                <w:sz w:val="22"/>
                <w:szCs w:val="22"/>
              </w:rPr>
              <w:t xml:space="preserve"> oferecendo descontos para curso de descarbonização, em colaboração com a empresa DESCARBON</w:t>
            </w:r>
            <w:r w:rsidR="00096956">
              <w:rPr>
                <w:rFonts w:ascii="Arial" w:hAnsi="Arial" w:cs="Arial"/>
                <w:sz w:val="22"/>
                <w:szCs w:val="22"/>
              </w:rPr>
              <w:t>.</w:t>
            </w:r>
            <w:r w:rsidR="005A4E98">
              <w:t xml:space="preserve"> </w:t>
            </w:r>
            <w:r w:rsidR="005A4E98" w:rsidRPr="005A4E98">
              <w:rPr>
                <w:rFonts w:ascii="Arial" w:hAnsi="Arial" w:cs="Arial"/>
                <w:sz w:val="22"/>
                <w:szCs w:val="22"/>
              </w:rPr>
              <w:t xml:space="preserve">O Arquiteto </w:t>
            </w:r>
            <w:r w:rsidR="007217E6">
              <w:rPr>
                <w:rFonts w:ascii="Arial" w:hAnsi="Arial" w:cs="Arial"/>
                <w:sz w:val="22"/>
                <w:szCs w:val="22"/>
              </w:rPr>
              <w:t xml:space="preserve">Flávio considerou </w:t>
            </w:r>
            <w:r w:rsidR="005A4E98" w:rsidRPr="005A4E98">
              <w:rPr>
                <w:rFonts w:ascii="Arial" w:hAnsi="Arial" w:cs="Arial"/>
                <w:sz w:val="22"/>
                <w:szCs w:val="22"/>
              </w:rPr>
              <w:t>a iniciativa de grande relevância, sugerindo a realização de eventos colaborativos entre as entidades envolvidas</w:t>
            </w:r>
            <w:r w:rsidR="00096956">
              <w:rPr>
                <w:rFonts w:ascii="Arial" w:hAnsi="Arial" w:cs="Arial"/>
                <w:sz w:val="22"/>
                <w:szCs w:val="22"/>
              </w:rPr>
              <w:t>.</w:t>
            </w:r>
            <w:r w:rsidR="005909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17E6">
              <w:rPr>
                <w:rFonts w:ascii="Arial" w:hAnsi="Arial" w:cs="Arial"/>
                <w:sz w:val="22"/>
                <w:szCs w:val="22"/>
              </w:rPr>
              <w:t>No âmbito do</w:t>
            </w:r>
            <w:r w:rsidR="003E796F" w:rsidRPr="003E796F">
              <w:rPr>
                <w:rFonts w:ascii="Arial" w:hAnsi="Arial" w:cs="Arial"/>
                <w:sz w:val="22"/>
                <w:szCs w:val="22"/>
              </w:rPr>
              <w:t xml:space="preserve"> SASC, reiterou a questão do recebimento de denúncias e atendimentos trabalhistas, destacando que, em razão dessa demanda, o Sindicato passou a realizar reuniões de orientação aos profissionais. Adicionalmente, informo</w:t>
            </w:r>
            <w:r w:rsidR="007217E6">
              <w:rPr>
                <w:rFonts w:ascii="Arial" w:hAnsi="Arial" w:cs="Arial"/>
                <w:sz w:val="22"/>
                <w:szCs w:val="22"/>
              </w:rPr>
              <w:t>u que o Sindicato recebeu e estava</w:t>
            </w:r>
            <w:r w:rsidR="003E796F" w:rsidRPr="003E796F">
              <w:rPr>
                <w:rFonts w:ascii="Arial" w:hAnsi="Arial" w:cs="Arial"/>
                <w:sz w:val="22"/>
                <w:szCs w:val="22"/>
              </w:rPr>
              <w:t xml:space="preserve"> peticionando processo junto ao Ministério Público do Trabalho da 12ª Região, em Florianópolis. Em seguida, destacou o desenvolvimento de estudos por parte do SASC, com base nos dados públicos dos profissionais de Arquitetura e Urbanismo, e mencionou que se espera</w:t>
            </w:r>
            <w:r w:rsidR="007217E6">
              <w:rPr>
                <w:rFonts w:ascii="Arial" w:hAnsi="Arial" w:cs="Arial"/>
                <w:sz w:val="22"/>
                <w:szCs w:val="22"/>
              </w:rPr>
              <w:t>va</w:t>
            </w:r>
            <w:r w:rsidR="003E796F" w:rsidRPr="003E796F">
              <w:rPr>
                <w:rFonts w:ascii="Arial" w:hAnsi="Arial" w:cs="Arial"/>
                <w:sz w:val="22"/>
                <w:szCs w:val="22"/>
              </w:rPr>
              <w:t>, nos próximos meses, a publicação de resultados a respeito desse assunto.</w:t>
            </w:r>
            <w:r w:rsidR="003E79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796F" w:rsidRPr="003E796F">
              <w:rPr>
                <w:rFonts w:ascii="Arial" w:hAnsi="Arial" w:cs="Arial"/>
                <w:sz w:val="22"/>
                <w:szCs w:val="22"/>
              </w:rPr>
              <w:t>Finalmente, direcionando-se aos assuntos do CEAU</w:t>
            </w:r>
            <w:r w:rsidR="005008D9">
              <w:rPr>
                <w:rFonts w:ascii="Arial" w:hAnsi="Arial" w:cs="Arial"/>
                <w:sz w:val="22"/>
                <w:szCs w:val="22"/>
              </w:rPr>
              <w:t>-CAU/SC</w:t>
            </w:r>
            <w:r w:rsidR="007217E6">
              <w:rPr>
                <w:rFonts w:ascii="Arial" w:hAnsi="Arial" w:cs="Arial"/>
                <w:sz w:val="22"/>
                <w:szCs w:val="22"/>
              </w:rPr>
              <w:t xml:space="preserve">, propôs que </w:t>
            </w:r>
            <w:r w:rsidR="003E796F">
              <w:rPr>
                <w:rFonts w:ascii="Arial" w:hAnsi="Arial" w:cs="Arial"/>
                <w:sz w:val="22"/>
                <w:szCs w:val="22"/>
              </w:rPr>
              <w:t>até o fim do exercício atual</w:t>
            </w:r>
            <w:r w:rsidR="007217E6">
              <w:rPr>
                <w:rFonts w:ascii="Arial" w:hAnsi="Arial" w:cs="Arial"/>
                <w:sz w:val="22"/>
                <w:szCs w:val="22"/>
              </w:rPr>
              <w:t xml:space="preserve"> fosse </w:t>
            </w:r>
            <w:r w:rsidR="003E796F" w:rsidRPr="003E796F">
              <w:rPr>
                <w:rFonts w:ascii="Arial" w:hAnsi="Arial" w:cs="Arial"/>
                <w:sz w:val="22"/>
                <w:szCs w:val="22"/>
              </w:rPr>
              <w:t>inicia</w:t>
            </w:r>
            <w:r w:rsidR="007217E6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3E796F" w:rsidRPr="003E796F">
              <w:rPr>
                <w:rFonts w:ascii="Arial" w:hAnsi="Arial" w:cs="Arial"/>
                <w:sz w:val="22"/>
                <w:szCs w:val="22"/>
              </w:rPr>
              <w:t>d</w:t>
            </w:r>
            <w:r w:rsidR="003E796F">
              <w:rPr>
                <w:rFonts w:ascii="Arial" w:hAnsi="Arial" w:cs="Arial"/>
                <w:sz w:val="22"/>
                <w:szCs w:val="22"/>
              </w:rPr>
              <w:t>iscussão para o planejamento de 2025.</w:t>
            </w:r>
          </w:p>
        </w:tc>
      </w:tr>
    </w:tbl>
    <w:p w14:paraId="30F7AE8B" w14:textId="6FCB9108" w:rsidR="00267328" w:rsidRDefault="00267328" w:rsidP="00887B7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BB2BD3" w:rsidRPr="00E62322" w14:paraId="0A3E5D19" w14:textId="77777777" w:rsidTr="001F4AC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9844EA" w14:textId="77777777" w:rsidR="00BB2BD3" w:rsidRPr="00AF2DAF" w:rsidRDefault="00BB2BD3" w:rsidP="001F4AC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88BF7" w14:textId="77777777" w:rsidR="00BB2BD3" w:rsidRPr="00E62322" w:rsidRDefault="00BB2BD3" w:rsidP="001F4AC2">
            <w:pPr>
              <w:ind w:right="-72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Gustavo Pires de Andrade Neto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– </w:t>
            </w:r>
            <w:r w:rsidRPr="00E6232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Presidente do IAB/SC </w:t>
            </w:r>
          </w:p>
        </w:tc>
      </w:tr>
      <w:tr w:rsidR="00BB2BD3" w:rsidRPr="0077347D" w14:paraId="7D234BDE" w14:textId="77777777" w:rsidTr="001F4AC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5863DCF" w14:textId="77777777" w:rsidR="00BB2BD3" w:rsidRPr="00AF2DAF" w:rsidRDefault="00BB2BD3" w:rsidP="001F4AC2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DEABD" w14:textId="2BE25624" w:rsidR="00C61859" w:rsidRPr="0077347D" w:rsidRDefault="00BB2BD3" w:rsidP="00F65E3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35D14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Relato do Presidente do IAB/SC:</w:t>
            </w:r>
            <w:r w:rsidR="00977BA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977BAD" w:rsidRPr="00977BAD">
              <w:rPr>
                <w:rFonts w:ascii="Arial" w:hAnsi="Arial" w:cs="Arial"/>
                <w:sz w:val="22"/>
                <w:szCs w:val="22"/>
              </w:rPr>
              <w:t>O representante do IAB/SC, Arquiteto Gustavo Pires de Andrade Neto, comunicou a participação do I</w:t>
            </w:r>
            <w:r w:rsidR="00F65E36">
              <w:rPr>
                <w:rFonts w:ascii="Arial" w:hAnsi="Arial" w:cs="Arial"/>
                <w:sz w:val="22"/>
                <w:szCs w:val="22"/>
              </w:rPr>
              <w:t>nstituto na</w:t>
            </w:r>
            <w:r w:rsidR="00977BAD" w:rsidRPr="00977BAD">
              <w:rPr>
                <w:rFonts w:ascii="Arial" w:hAnsi="Arial" w:cs="Arial"/>
                <w:sz w:val="22"/>
                <w:szCs w:val="22"/>
              </w:rPr>
              <w:t xml:space="preserve"> sabatina com os candidatos à Prefeitura de Florianópolis, direcionando méritos aos membros do CEAU</w:t>
            </w:r>
            <w:r w:rsidR="005008D9">
              <w:rPr>
                <w:rFonts w:ascii="Arial" w:hAnsi="Arial" w:cs="Arial"/>
                <w:sz w:val="22"/>
                <w:szCs w:val="22"/>
              </w:rPr>
              <w:t>-CAU/SC</w:t>
            </w:r>
            <w:r w:rsidR="00977BAD" w:rsidRPr="00977BAD">
              <w:rPr>
                <w:rFonts w:ascii="Arial" w:hAnsi="Arial" w:cs="Arial"/>
                <w:sz w:val="22"/>
                <w:szCs w:val="22"/>
              </w:rPr>
              <w:t>, que, em encontros anteriores, propuseram e discutiram essa iniciativa. Considerou o evento de grande relevância, destacando a colaboraçã</w:t>
            </w:r>
            <w:r w:rsidR="00977BAD">
              <w:rPr>
                <w:rFonts w:ascii="Arial" w:hAnsi="Arial" w:cs="Arial"/>
                <w:sz w:val="22"/>
                <w:szCs w:val="22"/>
              </w:rPr>
              <w:t>o com o CAU/SC e a AsBEA/SC.</w:t>
            </w:r>
            <w:r w:rsidR="001203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4A8D">
              <w:rPr>
                <w:rFonts w:ascii="Arial" w:hAnsi="Arial" w:cs="Arial"/>
                <w:sz w:val="22"/>
                <w:szCs w:val="22"/>
              </w:rPr>
              <w:t>Em seguida</w:t>
            </w:r>
            <w:r w:rsidR="00120346" w:rsidRPr="00120346">
              <w:rPr>
                <w:rFonts w:ascii="Arial" w:hAnsi="Arial" w:cs="Arial"/>
                <w:sz w:val="22"/>
                <w:szCs w:val="22"/>
              </w:rPr>
              <w:t>, informou sobre as realizações das reuniões dos Grupos de Trabalho (</w:t>
            </w:r>
            <w:proofErr w:type="spellStart"/>
            <w:r w:rsidR="00120346" w:rsidRPr="00120346">
              <w:rPr>
                <w:rFonts w:ascii="Arial" w:hAnsi="Arial" w:cs="Arial"/>
                <w:sz w:val="22"/>
                <w:szCs w:val="22"/>
              </w:rPr>
              <w:t>GTs</w:t>
            </w:r>
            <w:proofErr w:type="spellEnd"/>
            <w:r w:rsidR="00120346" w:rsidRPr="00120346">
              <w:rPr>
                <w:rFonts w:ascii="Arial" w:hAnsi="Arial" w:cs="Arial"/>
                <w:sz w:val="22"/>
                <w:szCs w:val="22"/>
              </w:rPr>
              <w:t xml:space="preserve">) do IAB/SC, que, em razão do período eleitoral, passaram a ter um foco ampliado. No âmbito do GT de Urbanismo, </w:t>
            </w:r>
            <w:r w:rsidR="00F65E36">
              <w:rPr>
                <w:rFonts w:ascii="Arial" w:hAnsi="Arial" w:cs="Arial"/>
                <w:sz w:val="22"/>
                <w:szCs w:val="22"/>
              </w:rPr>
              <w:t xml:space="preserve">relatou sobre </w:t>
            </w:r>
            <w:r w:rsidR="00120346" w:rsidRPr="00120346">
              <w:rPr>
                <w:rFonts w:ascii="Arial" w:hAnsi="Arial" w:cs="Arial"/>
                <w:sz w:val="22"/>
                <w:szCs w:val="22"/>
              </w:rPr>
              <w:t>entreg</w:t>
            </w:r>
            <w:r w:rsidR="00F65E36">
              <w:rPr>
                <w:rFonts w:ascii="Arial" w:hAnsi="Arial" w:cs="Arial"/>
                <w:sz w:val="22"/>
                <w:szCs w:val="22"/>
              </w:rPr>
              <w:t xml:space="preserve">a da </w:t>
            </w:r>
            <w:r w:rsidR="00120346" w:rsidRPr="00120346">
              <w:rPr>
                <w:rFonts w:ascii="Arial" w:hAnsi="Arial" w:cs="Arial"/>
                <w:sz w:val="22"/>
                <w:szCs w:val="22"/>
              </w:rPr>
              <w:t>Carta Catarinense aos candidato</w:t>
            </w:r>
            <w:r w:rsidR="00F65E36">
              <w:rPr>
                <w:rFonts w:ascii="Arial" w:hAnsi="Arial" w:cs="Arial"/>
                <w:sz w:val="22"/>
                <w:szCs w:val="22"/>
              </w:rPr>
              <w:t>s que participaram da Sabatina e a respeito do G</w:t>
            </w:r>
            <w:r w:rsidR="00120346" w:rsidRPr="00120346">
              <w:rPr>
                <w:rFonts w:ascii="Arial" w:hAnsi="Arial" w:cs="Arial"/>
                <w:sz w:val="22"/>
                <w:szCs w:val="22"/>
              </w:rPr>
              <w:t>T de Sustentabilidade,</w:t>
            </w:r>
            <w:r w:rsidR="00F65E36">
              <w:rPr>
                <w:rFonts w:ascii="Arial" w:hAnsi="Arial" w:cs="Arial"/>
                <w:sz w:val="22"/>
                <w:szCs w:val="22"/>
              </w:rPr>
              <w:t xml:space="preserve"> comunicou sobre a realização de </w:t>
            </w:r>
            <w:r w:rsidR="00120346" w:rsidRPr="00120346">
              <w:rPr>
                <w:rFonts w:ascii="Arial" w:hAnsi="Arial" w:cs="Arial"/>
                <w:sz w:val="22"/>
                <w:szCs w:val="22"/>
              </w:rPr>
              <w:t>evento com o biólogo Paulo Horta. Também mencionou as reuniõ</w:t>
            </w:r>
            <w:r w:rsidR="00F65E36">
              <w:rPr>
                <w:rFonts w:ascii="Arial" w:hAnsi="Arial" w:cs="Arial"/>
                <w:sz w:val="22"/>
                <w:szCs w:val="22"/>
              </w:rPr>
              <w:t xml:space="preserve">es do GT de Patrocínio, que estavam </w:t>
            </w:r>
            <w:r w:rsidR="00120346" w:rsidRPr="00120346">
              <w:rPr>
                <w:rFonts w:ascii="Arial" w:hAnsi="Arial" w:cs="Arial"/>
                <w:sz w:val="22"/>
                <w:szCs w:val="22"/>
              </w:rPr>
              <w:t>sendo conduzidas em parceria com o CAU/SC</w:t>
            </w:r>
            <w:r w:rsidR="0012034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D4A8D" w:rsidRPr="000D4A8D">
              <w:rPr>
                <w:rFonts w:ascii="Arial" w:hAnsi="Arial" w:cs="Arial"/>
                <w:sz w:val="22"/>
                <w:szCs w:val="22"/>
              </w:rPr>
              <w:t xml:space="preserve">Por fim, notificou sobre dois eventos em fase final de organização:  </w:t>
            </w:r>
            <w:r w:rsidR="007D58D6">
              <w:rPr>
                <w:rFonts w:ascii="Arial" w:hAnsi="Arial" w:cs="Arial"/>
                <w:sz w:val="22"/>
                <w:szCs w:val="22"/>
              </w:rPr>
              <w:t>“</w:t>
            </w:r>
            <w:r w:rsidR="000D4A8D" w:rsidRPr="000D4A8D">
              <w:rPr>
                <w:rFonts w:ascii="Arial" w:hAnsi="Arial" w:cs="Arial"/>
                <w:sz w:val="22"/>
                <w:szCs w:val="22"/>
              </w:rPr>
              <w:t>Conselho Superior do IAB (COSU)</w:t>
            </w:r>
            <w:r w:rsidR="007D58D6">
              <w:rPr>
                <w:rFonts w:ascii="Arial" w:hAnsi="Arial" w:cs="Arial"/>
                <w:sz w:val="22"/>
                <w:szCs w:val="22"/>
              </w:rPr>
              <w:t>”</w:t>
            </w:r>
            <w:r w:rsidR="00F65E3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D4A8D" w:rsidRPr="000D4A8D">
              <w:rPr>
                <w:rFonts w:ascii="Arial" w:hAnsi="Arial" w:cs="Arial"/>
                <w:sz w:val="22"/>
                <w:szCs w:val="22"/>
              </w:rPr>
              <w:t>reunião que envolve os conselheiros nacionais do IAB</w:t>
            </w:r>
            <w:r w:rsidR="00F65E36">
              <w:rPr>
                <w:rFonts w:ascii="Arial" w:hAnsi="Arial" w:cs="Arial"/>
                <w:sz w:val="22"/>
                <w:szCs w:val="22"/>
              </w:rPr>
              <w:t xml:space="preserve">); </w:t>
            </w:r>
            <w:r w:rsidR="000D4A8D" w:rsidRPr="000D4A8D">
              <w:rPr>
                <w:rFonts w:ascii="Arial" w:hAnsi="Arial" w:cs="Arial"/>
                <w:sz w:val="22"/>
                <w:szCs w:val="22"/>
              </w:rPr>
              <w:t xml:space="preserve">e o </w:t>
            </w:r>
            <w:r w:rsidR="007D58D6">
              <w:rPr>
                <w:rFonts w:ascii="Arial" w:hAnsi="Arial" w:cs="Arial"/>
                <w:sz w:val="22"/>
                <w:szCs w:val="22"/>
              </w:rPr>
              <w:t>“</w:t>
            </w:r>
            <w:r w:rsidR="000D4A8D" w:rsidRPr="000D4A8D">
              <w:rPr>
                <w:rFonts w:ascii="Arial" w:hAnsi="Arial" w:cs="Arial"/>
                <w:sz w:val="22"/>
                <w:szCs w:val="22"/>
              </w:rPr>
              <w:t>Congresso Brasileiro de Arquitetos da Região Sul (CBA Sul)</w:t>
            </w:r>
            <w:r w:rsidR="007D58D6">
              <w:rPr>
                <w:rFonts w:ascii="Arial" w:hAnsi="Arial" w:cs="Arial"/>
                <w:sz w:val="22"/>
                <w:szCs w:val="22"/>
              </w:rPr>
              <w:t>”</w:t>
            </w:r>
            <w:r w:rsidR="000D4A8D" w:rsidRPr="000D4A8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65E36">
              <w:rPr>
                <w:rFonts w:ascii="Arial" w:hAnsi="Arial" w:cs="Arial"/>
                <w:sz w:val="22"/>
                <w:szCs w:val="22"/>
              </w:rPr>
              <w:t xml:space="preserve"> a ser realizado </w:t>
            </w:r>
            <w:r w:rsidR="000D4A8D" w:rsidRPr="000D4A8D">
              <w:rPr>
                <w:rFonts w:ascii="Arial" w:hAnsi="Arial" w:cs="Arial"/>
                <w:sz w:val="22"/>
                <w:szCs w:val="22"/>
              </w:rPr>
              <w:t>em colaboração com os</w:t>
            </w:r>
            <w:r w:rsidR="00F65E36">
              <w:rPr>
                <w:rFonts w:ascii="Arial" w:hAnsi="Arial" w:cs="Arial"/>
                <w:sz w:val="22"/>
                <w:szCs w:val="22"/>
              </w:rPr>
              <w:t xml:space="preserve"> CAU/SC e CAU/RS, expondo que havia gr</w:t>
            </w:r>
            <w:r w:rsidR="000D4A8D" w:rsidRPr="000D4A8D">
              <w:rPr>
                <w:rFonts w:ascii="Arial" w:hAnsi="Arial" w:cs="Arial"/>
                <w:sz w:val="22"/>
                <w:szCs w:val="22"/>
              </w:rPr>
              <w:t>ande expectativa pa</w:t>
            </w:r>
            <w:r w:rsidR="00F65E36">
              <w:rPr>
                <w:rFonts w:ascii="Arial" w:hAnsi="Arial" w:cs="Arial"/>
                <w:sz w:val="22"/>
                <w:szCs w:val="22"/>
              </w:rPr>
              <w:t>ra a realização desses eventos no presente mês</w:t>
            </w:r>
            <w:r w:rsidR="000D4A8D" w:rsidRPr="000D4A8D">
              <w:rPr>
                <w:rFonts w:ascii="Arial" w:hAnsi="Arial" w:cs="Arial"/>
                <w:sz w:val="22"/>
                <w:szCs w:val="22"/>
              </w:rPr>
              <w:t>, em Florianópolis.</w:t>
            </w:r>
          </w:p>
        </w:tc>
      </w:tr>
    </w:tbl>
    <w:p w14:paraId="5CB1B386" w14:textId="1ED973DF" w:rsidR="00E4355F" w:rsidRDefault="00E4355F" w:rsidP="00887B78">
      <w:pPr>
        <w:pStyle w:val="SemEspaamento"/>
        <w:rPr>
          <w:rFonts w:ascii="Arial" w:hAnsi="Arial" w:cs="Arial"/>
          <w:sz w:val="16"/>
          <w:szCs w:val="16"/>
        </w:rPr>
      </w:pPr>
    </w:p>
    <w:p w14:paraId="173EFCCB" w14:textId="6674B5DC" w:rsidR="00F86235" w:rsidRDefault="00F86235" w:rsidP="00887B78">
      <w:pPr>
        <w:pStyle w:val="SemEspaamento"/>
        <w:rPr>
          <w:rFonts w:ascii="Arial" w:hAnsi="Arial" w:cs="Arial"/>
          <w:sz w:val="16"/>
          <w:szCs w:val="16"/>
        </w:rPr>
      </w:pPr>
    </w:p>
    <w:p w14:paraId="2671A904" w14:textId="716DCE19" w:rsidR="00F86235" w:rsidRDefault="00F86235" w:rsidP="00887B78">
      <w:pPr>
        <w:pStyle w:val="SemEspaamento"/>
        <w:rPr>
          <w:rFonts w:ascii="Arial" w:hAnsi="Arial" w:cs="Arial"/>
          <w:sz w:val="16"/>
          <w:szCs w:val="16"/>
        </w:rPr>
      </w:pPr>
    </w:p>
    <w:p w14:paraId="1C889882" w14:textId="77777777" w:rsidR="00F86235" w:rsidRPr="00AF2DAF" w:rsidRDefault="00F86235" w:rsidP="00887B7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C26586" w:rsidRPr="00AF2DAF" w14:paraId="25BD7AB0" w14:textId="77777777" w:rsidTr="00C26586">
        <w:trPr>
          <w:trHeight w:hRule="exact" w:val="340"/>
        </w:trPr>
        <w:tc>
          <w:tcPr>
            <w:tcW w:w="9055" w:type="dxa"/>
            <w:tcBorders>
              <w:left w:val="nil"/>
              <w:right w:val="nil"/>
            </w:tcBorders>
          </w:tcPr>
          <w:p w14:paraId="1E17B029" w14:textId="77777777" w:rsidR="00C26586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33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APRESENTAÇÃO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DA PAUTA E </w:t>
            </w:r>
            <w:r w:rsidRPr="00D2233B">
              <w:rPr>
                <w:rFonts w:ascii="Arial" w:hAnsi="Arial" w:cs="Arial"/>
                <w:b/>
                <w:sz w:val="22"/>
                <w:szCs w:val="22"/>
              </w:rPr>
              <w:t>DOS ASSUNTOS EXTRA PAUTA</w:t>
            </w:r>
          </w:p>
          <w:p w14:paraId="0DCDE79E" w14:textId="77777777" w:rsidR="00C26586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3B6042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E87EE0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580202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51EE21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2934F2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E0C9F0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AF9B23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DF58DE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60EF9A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D4AE34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2BD0C3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F4BACE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AF553E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65EE48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733A4B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9005B8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57383FB4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23F0D0C2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68855952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5EC09D7E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1E66CA89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6874A27D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5D8A8281" w14:textId="77777777" w:rsidR="00C26586" w:rsidRPr="00AF2DAF" w:rsidRDefault="00C26586" w:rsidP="0000436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C26586" w:rsidRPr="00C26586" w14:paraId="5227EBF6" w14:textId="77777777" w:rsidTr="00F17E30">
        <w:trPr>
          <w:trHeight w:hRule="exact" w:val="1791"/>
        </w:trPr>
        <w:tc>
          <w:tcPr>
            <w:tcW w:w="9055" w:type="dxa"/>
            <w:tcBorders>
              <w:left w:val="nil"/>
              <w:right w:val="nil"/>
            </w:tcBorders>
          </w:tcPr>
          <w:p w14:paraId="6BFC9623" w14:textId="272CA7B5" w:rsidR="00F17E30" w:rsidRDefault="00F17E30" w:rsidP="00F17E30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27741D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Fo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i incluído dois itens </w:t>
            </w:r>
            <w:r w:rsidRPr="0027741D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extra pauta, conforme segue: </w:t>
            </w:r>
          </w:p>
          <w:p w14:paraId="5418A491" w14:textId="77777777" w:rsidR="00F17E30" w:rsidRDefault="00F17E30" w:rsidP="00F17E30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</w:p>
          <w:p w14:paraId="506E1F39" w14:textId="00C5B8D2" w:rsidR="00F17E30" w:rsidRDefault="00F17E30" w:rsidP="00F17E30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 w:rsidRPr="00C2658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Softwares Livres para Arquitetura e Engenharia – SOLARE</w:t>
            </w:r>
            <w:r w:rsidR="00921D84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.</w:t>
            </w:r>
          </w:p>
          <w:p w14:paraId="3295309A" w14:textId="3C4FEF16" w:rsidR="00F17E30" w:rsidRPr="00C26586" w:rsidRDefault="00F17E30" w:rsidP="00F17E30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2658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 Identificação problemas em Concursos Públicos nos municípios e estado</w:t>
            </w:r>
            <w:r w:rsidR="00921D8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349C8613" w14:textId="733C503C" w:rsidR="00F17E30" w:rsidRDefault="00F17E30" w:rsidP="00F17E30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Ademais, o Arquiteto Flávio solicitou para que o tema “Evento da FECAM” fosse incluído como ponto extra</w:t>
            </w:r>
            <w:r w:rsidRPr="00242B65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 xml:space="preserve"> pauta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da atual reunião.</w:t>
            </w:r>
          </w:p>
          <w:p w14:paraId="71187406" w14:textId="3005B3B0" w:rsidR="00C26586" w:rsidRPr="00C26586" w:rsidRDefault="00C26586" w:rsidP="00F17E30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31516F5" w14:textId="5A2D537C" w:rsidR="00003829" w:rsidRPr="00AF2DAF" w:rsidRDefault="00003829" w:rsidP="00074F5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405C6" w:rsidRPr="00AF2DAF" w14:paraId="2A325C78" w14:textId="77777777" w:rsidTr="008525E1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D066A8C" w14:textId="265FB30C" w:rsidR="00276ED5" w:rsidRPr="00AF2DAF" w:rsidRDefault="005405C6" w:rsidP="00276E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2DAF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3988B629" w14:textId="235B2AD9" w:rsidR="00CB7CD1" w:rsidRDefault="00CB7CD1" w:rsidP="00074F5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562BDD" w:rsidRPr="00AF2DAF" w14:paraId="7D6AE458" w14:textId="77777777" w:rsidTr="002E0607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F34EE47" w14:textId="77777777" w:rsidR="00562BDD" w:rsidRPr="00AF2DAF" w:rsidRDefault="00562BDD" w:rsidP="007D6C3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B827A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62875" w14:textId="013BFF9C" w:rsidR="00562BDD" w:rsidRPr="00947208" w:rsidRDefault="00947208" w:rsidP="00C34EC1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947208">
              <w:rPr>
                <w:rFonts w:ascii="Arial" w:hAnsi="Arial" w:cs="Arial"/>
                <w:b/>
                <w:sz w:val="22"/>
                <w:szCs w:val="22"/>
              </w:rPr>
              <w:t>Levantamento dos dados relativos a profissionais de arquitetura e empresas – Números de RRT Cargo e função</w:t>
            </w:r>
            <w:r w:rsidR="0014763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562BDD" w:rsidRPr="0020514C" w14:paraId="0F0D3ED8" w14:textId="77777777" w:rsidTr="00EB27C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8C70DFE" w14:textId="77777777" w:rsidR="00562BDD" w:rsidRPr="0020514C" w:rsidRDefault="00562BDD" w:rsidP="007D6C3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20514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06CDD" w14:textId="77777777" w:rsidR="00562BDD" w:rsidRPr="00A0147B" w:rsidRDefault="00562BDD" w:rsidP="007D6C35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Cs/>
                <w:sz w:val="22"/>
                <w:szCs w:val="22"/>
                <w:highlight w:val="yellow"/>
                <w:lang w:eastAsia="pt-BR"/>
              </w:rPr>
            </w:pPr>
            <w:r w:rsidRPr="007B7A94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562BDD" w:rsidRPr="00AF2DAF" w14:paraId="40290D39" w14:textId="77777777" w:rsidTr="00EB27CA">
        <w:trPr>
          <w:trHeight w:val="300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308ECF" w14:textId="77777777" w:rsidR="00562BDD" w:rsidRPr="00AF2DAF" w:rsidRDefault="00562BDD" w:rsidP="007D6C3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0B685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E3405E" w14:textId="1703FA78" w:rsidR="003A38A6" w:rsidRPr="0020465A" w:rsidRDefault="0014763E" w:rsidP="0095334F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Conforme solicitado na última reunião </w:t>
            </w:r>
            <w:r w:rsidR="007F3A1B"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 Colegiado, o</w:t>
            </w:r>
            <w:r w:rsidR="00AF2EC9"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Arquiteto Leonardo</w:t>
            </w:r>
            <w:r w:rsidR="009D7172"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apresentou</w:t>
            </w:r>
            <w:r w:rsidR="007F3A1B"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9D7172"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e esclareceu os novos e mais detalhados </w:t>
            </w:r>
            <w:r w:rsidR="007F3A1B"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dados relat</w:t>
            </w:r>
            <w:r w:rsidR="009D7172"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ivos à RRT de cargo e função.</w:t>
            </w:r>
            <w:r w:rsidR="00C83C01"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Também trouxe atualizações dos dados apresentados na última reunião ordinária do Colegiado </w:t>
            </w:r>
            <w:r w:rsidR="00227EE8"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(55</w:t>
            </w:r>
            <w:r w:rsidR="00C83C01"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ª Reunião</w:t>
            </w:r>
            <w:r w:rsidR="00227EE8"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Ordinária do CEAU-CAU/SC, de 02 de agosto</w:t>
            </w:r>
            <w:r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 2024), em relação à arquitetura;</w:t>
            </w:r>
            <w:r w:rsidR="00C83C01"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Pessoas Físicas e Pessoas J</w:t>
            </w:r>
            <w:r w:rsidR="00C83C01"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urídicas.</w:t>
            </w:r>
            <w:r w:rsidR="009D7172"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C83C01"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Com base nos dados apresentados, a Arquiteta Eliane expressou parecer positivo, destacando que o trabalho de fiscalização da CEP-CAU/SC </w:t>
            </w:r>
            <w:r w:rsidR="0020465A"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estava tendo ret</w:t>
            </w:r>
            <w:r w:rsidR="00C83C01"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orno posit</w:t>
            </w:r>
            <w:r w:rsidR="00E371BF"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ivo.</w:t>
            </w:r>
            <w:r w:rsid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B926AA" w:rsidRPr="0020465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O Arquiteto Flávio fez suas considerações sobre os pontos expostos, apresentando e elucidando aos membros do CEAU</w:t>
            </w:r>
            <w:r w:rsidR="005008D9" w:rsidRPr="0020465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-CAU/SC</w:t>
            </w:r>
            <w:r w:rsidR="00B926AA" w:rsidRPr="0020465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três propostas </w:t>
            </w:r>
            <w:r w:rsidR="0020465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que visavam</w:t>
            </w:r>
            <w:r w:rsidR="00B926AA" w:rsidRPr="0020465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o aprimoramento do funcionamento operacional. A primeira sugestão foi a melhoria no sistema de informações do "</w:t>
            </w:r>
            <w:r w:rsidR="00B926AA" w:rsidRPr="0095334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Ache um Arquiteto"</w:t>
            </w:r>
            <w:r w:rsidR="007634D2" w:rsidRPr="0095334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incluindo informações do responsável técnico pela P</w:t>
            </w:r>
            <w:r w:rsidR="0095334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J</w:t>
            </w:r>
            <w:r w:rsidR="00B926AA" w:rsidRPr="0095334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. </w:t>
            </w:r>
            <w:r w:rsidR="00B926AA" w:rsidRPr="0020465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Em seguida, propôs que, enquanto o CAU/BR não se manifesta</w:t>
            </w:r>
            <w:r w:rsidR="0020465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sse</w:t>
            </w:r>
            <w:r w:rsidR="00B926AA" w:rsidRPr="0020465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sobre o assunto, as informações, considerando o caráter público, </w:t>
            </w:r>
            <w:r w:rsidR="0020465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fossem</w:t>
            </w:r>
            <w:r w:rsidR="00B926AA" w:rsidRPr="0020465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divulga</w:t>
            </w:r>
            <w:r w:rsidR="00BB1FE7" w:rsidRPr="0020465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das no âmbito do CAU/SC. Enfim</w:t>
            </w:r>
            <w:r w:rsidR="00B926AA" w:rsidRPr="0020465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sugeriu a criação de um serviço de orientação</w:t>
            </w:r>
            <w:r w:rsidR="0095334F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7634D2" w:rsidRPr="0095334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e fiscalização</w:t>
            </w:r>
            <w:r w:rsidR="0095334F" w:rsidRPr="0095334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v</w:t>
            </w:r>
            <w:r w:rsidR="00B926AA" w:rsidRPr="0095334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oltado </w:t>
            </w:r>
            <w:r w:rsidR="00B926AA" w:rsidRPr="0020465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às </w:t>
            </w:r>
            <w:r w:rsidR="0020465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Pessoas J</w:t>
            </w:r>
            <w:r w:rsidR="00B926AA" w:rsidRPr="0020465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urídicas e aos profissionais que assumem responsabilidades por meio do RRT </w:t>
            </w:r>
            <w:r w:rsidR="0020465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de cargo e função. Após </w:t>
            </w:r>
            <w:r w:rsidR="00B926AA" w:rsidRPr="0020465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apresentação, os membros discutiram as propostas e decidiram encaminhá-las redigidas à CEP-CAUSC, para que </w:t>
            </w:r>
            <w:r w:rsidR="0020465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fossem </w:t>
            </w:r>
            <w:r w:rsidR="00B926AA" w:rsidRPr="0020465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enviadas ao Colegiado as respostas às referidas solicitações.</w:t>
            </w:r>
            <w:r w:rsidR="0020465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BB1FE7" w:rsidRPr="0020465A">
              <w:rPr>
                <w:rFonts w:ascii="Arial" w:hAnsi="Arial" w:cs="Arial"/>
                <w:sz w:val="22"/>
                <w:szCs w:val="22"/>
              </w:rPr>
              <w:t>Por fim, a Arquiteta Eliane solicitou ao Arquiteto Leonardo que providenciasse dados geograficamente detalhados sobre as Pessoas Jurídicas, com o intuito de permitir uma análise mais aprofundada na próxima reunião ordinária</w:t>
            </w:r>
            <w:r w:rsidR="00666843" w:rsidRPr="002046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737A"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(57ª Reunião Ordinária do CEAU-CAU/SC, de 06 de dezembro de 2024)</w:t>
            </w:r>
            <w:r w:rsidR="00F97C58" w:rsidRPr="0020465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345E1C8B" w14:textId="1979C103" w:rsidR="00562BDD" w:rsidRDefault="00562BDD" w:rsidP="00074F5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562BDD" w:rsidRPr="00AF2DAF" w14:paraId="09D7D677" w14:textId="77777777" w:rsidTr="00562BDD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9D7D675" w14:textId="420D283A" w:rsidR="00562BDD" w:rsidRPr="0020514C" w:rsidRDefault="00562BDD" w:rsidP="00A5057C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2145F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7D676" w14:textId="0A3ADFB6" w:rsidR="00562BDD" w:rsidRPr="00AF2EC9" w:rsidRDefault="00AF2EC9" w:rsidP="00E61863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AF2EC9">
              <w:rPr>
                <w:rFonts w:ascii="Arial" w:hAnsi="Arial" w:cs="Arial"/>
                <w:b/>
                <w:sz w:val="22"/>
                <w:szCs w:val="22"/>
              </w:rPr>
              <w:t>Estruturação do CEAU: comunicação interna – Coordenação/nova assessoria</w:t>
            </w:r>
            <w:r w:rsidR="00EB40B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562BDD" w:rsidRPr="00AF2DAF" w14:paraId="09D7D67C" w14:textId="77777777" w:rsidTr="007D6C3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D7D678" w14:textId="556B4AA1" w:rsidR="00562BDD" w:rsidRPr="00AF2DAF" w:rsidRDefault="00562BDD" w:rsidP="00A5057C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7D67B" w14:textId="73214190" w:rsidR="00562BDD" w:rsidRPr="00A0147B" w:rsidRDefault="00562BDD" w:rsidP="00044B5D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05361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562BDD" w:rsidRPr="00AF2DAF" w14:paraId="09D7D67F" w14:textId="77777777" w:rsidTr="007D6C35">
        <w:trPr>
          <w:trHeight w:val="218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9D7D67D" w14:textId="5DDD1F15" w:rsidR="00562BDD" w:rsidRPr="00AF2DAF" w:rsidRDefault="00562BDD" w:rsidP="00B81059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7D67E" w14:textId="264F7866" w:rsidR="00361A86" w:rsidRPr="00AE69C2" w:rsidRDefault="00C712F8" w:rsidP="003E18B7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12F8">
              <w:rPr>
                <w:rFonts w:ascii="Arial" w:hAnsi="Arial" w:cs="Arial"/>
                <w:sz w:val="22"/>
                <w:szCs w:val="22"/>
              </w:rPr>
              <w:t>Conforme abordado no último encontro, o Assessor Daniel, juntamente com o Coordenador Gustavo,</w:t>
            </w:r>
            <w:r w:rsidR="0088347E">
              <w:rPr>
                <w:rFonts w:ascii="Arial" w:hAnsi="Arial" w:cs="Arial"/>
                <w:sz w:val="22"/>
                <w:szCs w:val="22"/>
              </w:rPr>
              <w:t xml:space="preserve"> dedicaram-se à análise do tema</w:t>
            </w:r>
            <w:r w:rsidRPr="00C712F8">
              <w:rPr>
                <w:rFonts w:ascii="Arial" w:hAnsi="Arial" w:cs="Arial"/>
                <w:sz w:val="22"/>
                <w:szCs w:val="22"/>
              </w:rPr>
              <w:t xml:space="preserve"> visando aprimorar a estruturação da comunicação interna do CEAU</w:t>
            </w:r>
            <w:r w:rsidR="005008D9">
              <w:rPr>
                <w:rFonts w:ascii="Arial" w:hAnsi="Arial" w:cs="Arial"/>
                <w:sz w:val="22"/>
                <w:szCs w:val="22"/>
              </w:rPr>
              <w:t>-CAU/SC</w:t>
            </w:r>
            <w:r w:rsidRPr="00C712F8">
              <w:rPr>
                <w:rFonts w:ascii="Arial" w:hAnsi="Arial" w:cs="Arial"/>
                <w:sz w:val="22"/>
                <w:szCs w:val="22"/>
              </w:rPr>
              <w:t xml:space="preserve">. O Coordenador expressou grande satisfação com o "modus operandi" que tem sido desenvolvido, destacando que tem recebido previamente a pauta por meio do Assessor, </w:t>
            </w:r>
            <w:r w:rsidR="0088347E">
              <w:rPr>
                <w:rFonts w:ascii="Arial" w:hAnsi="Arial" w:cs="Arial"/>
                <w:sz w:val="22"/>
                <w:szCs w:val="22"/>
              </w:rPr>
              <w:t xml:space="preserve">fato facilitador da </w:t>
            </w:r>
            <w:r w:rsidRPr="00C712F8">
              <w:rPr>
                <w:rFonts w:ascii="Arial" w:hAnsi="Arial" w:cs="Arial"/>
                <w:sz w:val="22"/>
                <w:szCs w:val="22"/>
              </w:rPr>
              <w:t xml:space="preserve">dinâmica de esclarecimento de dúvidas entre os membros, </w:t>
            </w:r>
            <w:r w:rsidR="0088347E">
              <w:rPr>
                <w:rFonts w:ascii="Arial" w:hAnsi="Arial" w:cs="Arial"/>
                <w:sz w:val="22"/>
                <w:szCs w:val="22"/>
              </w:rPr>
              <w:t xml:space="preserve">que estava </w:t>
            </w:r>
            <w:r w:rsidRPr="00C712F8">
              <w:rPr>
                <w:rFonts w:ascii="Arial" w:hAnsi="Arial" w:cs="Arial"/>
                <w:sz w:val="22"/>
                <w:szCs w:val="22"/>
              </w:rPr>
              <w:t>permitindo te</w:t>
            </w:r>
            <w:r w:rsidR="0088347E">
              <w:rPr>
                <w:rFonts w:ascii="Arial" w:hAnsi="Arial" w:cs="Arial"/>
                <w:sz w:val="22"/>
                <w:szCs w:val="22"/>
              </w:rPr>
              <w:t xml:space="preserve">mpo hábil para </w:t>
            </w:r>
            <w:r w:rsidRPr="00C712F8">
              <w:rPr>
                <w:rFonts w:ascii="Arial" w:hAnsi="Arial" w:cs="Arial"/>
                <w:sz w:val="22"/>
                <w:szCs w:val="22"/>
              </w:rPr>
              <w:t>realização das reuniões ordinárias.</w:t>
            </w:r>
            <w:r w:rsidR="008834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12F8">
              <w:rPr>
                <w:rFonts w:ascii="Arial" w:hAnsi="Arial" w:cs="Arial"/>
                <w:sz w:val="22"/>
                <w:szCs w:val="22"/>
              </w:rPr>
              <w:t xml:space="preserve">Na sequência, o </w:t>
            </w:r>
            <w:r w:rsidRPr="00C712F8">
              <w:rPr>
                <w:rFonts w:ascii="Arial" w:hAnsi="Arial" w:cs="Arial"/>
                <w:sz w:val="22"/>
                <w:szCs w:val="22"/>
              </w:rPr>
              <w:lastRenderedPageBreak/>
              <w:t>Assessor complementou a exposição, mencionando que mante</w:t>
            </w:r>
            <w:r w:rsidR="00A6752D">
              <w:rPr>
                <w:rFonts w:ascii="Arial" w:hAnsi="Arial" w:cs="Arial"/>
                <w:sz w:val="22"/>
                <w:szCs w:val="22"/>
              </w:rPr>
              <w:t>ve diálogos com o ex-assessor do CEAU</w:t>
            </w:r>
            <w:r w:rsidR="005008D9">
              <w:rPr>
                <w:rFonts w:ascii="Arial" w:hAnsi="Arial" w:cs="Arial"/>
                <w:sz w:val="22"/>
                <w:szCs w:val="22"/>
              </w:rPr>
              <w:t>-CAU/SC</w:t>
            </w:r>
            <w:r w:rsidRPr="00C712F8">
              <w:rPr>
                <w:rFonts w:ascii="Arial" w:hAnsi="Arial" w:cs="Arial"/>
                <w:sz w:val="22"/>
                <w:szCs w:val="22"/>
              </w:rPr>
              <w:t>, o Gerente Geral João Vicente Sca</w:t>
            </w:r>
            <w:r w:rsidR="0088347E">
              <w:rPr>
                <w:rFonts w:ascii="Arial" w:hAnsi="Arial" w:cs="Arial"/>
                <w:sz w:val="22"/>
                <w:szCs w:val="22"/>
              </w:rPr>
              <w:t>r</w:t>
            </w:r>
            <w:r w:rsidRPr="00C712F8">
              <w:rPr>
                <w:rFonts w:ascii="Arial" w:hAnsi="Arial" w:cs="Arial"/>
                <w:sz w:val="22"/>
                <w:szCs w:val="22"/>
              </w:rPr>
              <w:t>pin, durante os quais discutiram os desafios relacionados à comunicação. Adicionalmente, o Assessor esclareceu as novas diretrizes adotadas, com ênfase na comunicação semanal mantida com o Coordenador, em que são discutidos, de forma antecipada, os comunicados e encaminhamentos pertinentes.</w:t>
            </w:r>
            <w:r w:rsidR="008834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1189" w:rsidRPr="006F1189">
              <w:rPr>
                <w:rFonts w:ascii="Arial" w:hAnsi="Arial" w:cs="Arial"/>
                <w:sz w:val="22"/>
                <w:szCs w:val="22"/>
              </w:rPr>
              <w:t xml:space="preserve">O Arquiteto Flávio sugeriu </w:t>
            </w:r>
            <w:r w:rsidR="0088347E">
              <w:rPr>
                <w:rFonts w:ascii="Arial" w:hAnsi="Arial" w:cs="Arial"/>
                <w:sz w:val="22"/>
                <w:szCs w:val="22"/>
              </w:rPr>
              <w:t xml:space="preserve">o estabelecimento de </w:t>
            </w:r>
            <w:r w:rsidR="006F1189" w:rsidRPr="006F1189">
              <w:rPr>
                <w:rFonts w:ascii="Arial" w:hAnsi="Arial" w:cs="Arial"/>
                <w:sz w:val="22"/>
                <w:szCs w:val="22"/>
              </w:rPr>
              <w:t xml:space="preserve">prazo mínimo de 48 horas para o encaminhamento de qualquer comunicado enviado pelo grupo de </w:t>
            </w:r>
            <w:r w:rsidR="006F1189" w:rsidRPr="0088347E">
              <w:rPr>
                <w:rFonts w:ascii="Arial" w:hAnsi="Arial" w:cs="Arial"/>
                <w:i/>
                <w:sz w:val="22"/>
                <w:szCs w:val="22"/>
              </w:rPr>
              <w:t>WhatsApp</w:t>
            </w:r>
            <w:r w:rsidR="006F1189" w:rsidRPr="006F11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752D">
              <w:rPr>
                <w:rFonts w:ascii="Arial" w:hAnsi="Arial" w:cs="Arial"/>
                <w:sz w:val="22"/>
                <w:szCs w:val="22"/>
              </w:rPr>
              <w:t xml:space="preserve">do Colegiado, </w:t>
            </w:r>
            <w:r w:rsidR="006F1189" w:rsidRPr="006F1189">
              <w:rPr>
                <w:rFonts w:ascii="Arial" w:hAnsi="Arial" w:cs="Arial"/>
                <w:sz w:val="22"/>
                <w:szCs w:val="22"/>
              </w:rPr>
              <w:t>principalmente quando houver a necessidade de providências relacionadas. O Arquiteto Gustavo concordou com a proposta, porém, ressaltou que assuntos de extrema relevância deve</w:t>
            </w:r>
            <w:r w:rsidR="003E18B7">
              <w:rPr>
                <w:rFonts w:ascii="Arial" w:hAnsi="Arial" w:cs="Arial"/>
                <w:sz w:val="22"/>
                <w:szCs w:val="22"/>
              </w:rPr>
              <w:t>riam se</w:t>
            </w:r>
            <w:r w:rsidR="006F1189" w:rsidRPr="006F1189">
              <w:rPr>
                <w:rFonts w:ascii="Arial" w:hAnsi="Arial" w:cs="Arial"/>
                <w:sz w:val="22"/>
                <w:szCs w:val="22"/>
              </w:rPr>
              <w:t>r abordados e debatidos em reuniões, a fim de garantir uma discussão mais aprofundada e adequada.</w:t>
            </w:r>
            <w:r w:rsidR="003E18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9C2" w:rsidRPr="00AE69C2">
              <w:rPr>
                <w:rFonts w:ascii="Arial" w:hAnsi="Arial" w:cs="Arial"/>
                <w:sz w:val="22"/>
                <w:szCs w:val="22"/>
              </w:rPr>
              <w:t>Os presentes manifestaram suas op</w:t>
            </w:r>
            <w:r w:rsidR="003E18B7">
              <w:rPr>
                <w:rFonts w:ascii="Arial" w:hAnsi="Arial" w:cs="Arial"/>
                <w:sz w:val="22"/>
                <w:szCs w:val="22"/>
              </w:rPr>
              <w:t xml:space="preserve">iniões sobre o tema, promovendo </w:t>
            </w:r>
            <w:r w:rsidR="00AE69C2" w:rsidRPr="00AE69C2">
              <w:rPr>
                <w:rFonts w:ascii="Arial" w:hAnsi="Arial" w:cs="Arial"/>
                <w:sz w:val="22"/>
                <w:szCs w:val="22"/>
              </w:rPr>
              <w:t>debate acerca da comunicação entre as entidades de arquitetura e urbanismo e os órgãos públicos de Santa Catarina. Além disso, foi discutida a futura comunicação relacionada à transição da Coordenação do CEAU</w:t>
            </w:r>
            <w:r w:rsidR="005008D9">
              <w:rPr>
                <w:rFonts w:ascii="Arial" w:hAnsi="Arial" w:cs="Arial"/>
                <w:sz w:val="22"/>
                <w:szCs w:val="22"/>
              </w:rPr>
              <w:t>-CAU/SC</w:t>
            </w:r>
            <w:r w:rsidR="00AE69C2" w:rsidRPr="00AE69C2">
              <w:rPr>
                <w:rFonts w:ascii="Arial" w:hAnsi="Arial" w:cs="Arial"/>
                <w:sz w:val="22"/>
                <w:szCs w:val="22"/>
              </w:rPr>
              <w:t xml:space="preserve"> e à entrada dos novos membros. Nesse contexto, sugeriu-se que os novos integrantes receb</w:t>
            </w:r>
            <w:r w:rsidR="003E18B7">
              <w:rPr>
                <w:rFonts w:ascii="Arial" w:hAnsi="Arial" w:cs="Arial"/>
                <w:sz w:val="22"/>
                <w:szCs w:val="22"/>
              </w:rPr>
              <w:t xml:space="preserve">essem </w:t>
            </w:r>
            <w:r w:rsidR="00AE69C2" w:rsidRPr="00AE69C2">
              <w:rPr>
                <w:rFonts w:ascii="Arial" w:hAnsi="Arial" w:cs="Arial"/>
                <w:sz w:val="22"/>
                <w:szCs w:val="22"/>
              </w:rPr>
              <w:t>materiais relevantes, como pautas, gravações e súmulas anteriores, a fim de familiarizá-los com os temas tratados pelo Colegiado.</w:t>
            </w:r>
          </w:p>
        </w:tc>
      </w:tr>
    </w:tbl>
    <w:p w14:paraId="480B312A" w14:textId="423B2CA2" w:rsidR="00440DBC" w:rsidRDefault="00440DBC" w:rsidP="00657A5A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8832CE" w:rsidRPr="00D0403C" w14:paraId="6A67B8EB" w14:textId="77777777" w:rsidTr="00655A4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071EBAA" w14:textId="01AD5624" w:rsidR="008832CE" w:rsidRPr="0020514C" w:rsidRDefault="008832CE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B827A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A8471" w14:textId="4B5EADB5" w:rsidR="008832CE" w:rsidRPr="00AF2EC9" w:rsidRDefault="00AF2EC9" w:rsidP="008740F6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AF2EC9">
              <w:rPr>
                <w:rFonts w:ascii="Arial" w:hAnsi="Arial" w:cs="Arial"/>
                <w:b/>
                <w:sz w:val="22"/>
                <w:szCs w:val="22"/>
              </w:rPr>
              <w:t>Admissão d</w:t>
            </w:r>
            <w:r w:rsidR="001B496C">
              <w:rPr>
                <w:rFonts w:ascii="Arial" w:hAnsi="Arial" w:cs="Arial"/>
                <w:b/>
                <w:sz w:val="22"/>
                <w:szCs w:val="22"/>
              </w:rPr>
              <w:t>e entidade: montar e aprovar ofí</w:t>
            </w:r>
            <w:r w:rsidRPr="00AF2EC9">
              <w:rPr>
                <w:rFonts w:ascii="Arial" w:hAnsi="Arial" w:cs="Arial"/>
                <w:b/>
                <w:sz w:val="22"/>
                <w:szCs w:val="22"/>
              </w:rPr>
              <w:t>cio de encaminhamento para solicitação de indicação de representante da ABEA</w:t>
            </w:r>
            <w:r w:rsidR="00EB40B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8832CE" w:rsidRPr="00A0147B" w14:paraId="461F5F75" w14:textId="77777777" w:rsidTr="00655A4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82DFADC" w14:textId="77777777" w:rsidR="008832CE" w:rsidRPr="00AF2DAF" w:rsidRDefault="008832CE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D7FE0" w14:textId="77777777" w:rsidR="008832CE" w:rsidRPr="00A0147B" w:rsidRDefault="008832CE" w:rsidP="00655A45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05361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8832CE" w:rsidRPr="00EA1975" w14:paraId="5C733B62" w14:textId="77777777" w:rsidTr="00655A45">
        <w:trPr>
          <w:trHeight w:val="218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C9DF65A" w14:textId="77777777" w:rsidR="008832CE" w:rsidRPr="00AF2DAF" w:rsidRDefault="008832CE" w:rsidP="00655A45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1EC4E" w14:textId="433CE5DB" w:rsidR="008740F6" w:rsidRPr="008740F6" w:rsidRDefault="00657562" w:rsidP="001B496C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657562">
              <w:rPr>
                <w:rFonts w:ascii="Arial" w:hAnsi="Arial" w:cs="Arial"/>
                <w:sz w:val="22"/>
                <w:szCs w:val="22"/>
              </w:rPr>
              <w:t>O Assessor fez uma breve explanação sobre o assunto, esclarecendo aos presentes que a admissão de uma nova entidade impacta</w:t>
            </w:r>
            <w:r w:rsidR="001B496C">
              <w:rPr>
                <w:rFonts w:ascii="Arial" w:hAnsi="Arial" w:cs="Arial"/>
                <w:sz w:val="22"/>
                <w:szCs w:val="22"/>
              </w:rPr>
              <w:t>ria</w:t>
            </w:r>
            <w:r w:rsidRPr="00657562">
              <w:rPr>
                <w:rFonts w:ascii="Arial" w:hAnsi="Arial" w:cs="Arial"/>
                <w:sz w:val="22"/>
                <w:szCs w:val="22"/>
              </w:rPr>
              <w:t xml:space="preserve"> o regimento interno, razão pela qual exige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7562">
              <w:rPr>
                <w:rFonts w:ascii="Arial" w:hAnsi="Arial" w:cs="Arial"/>
                <w:sz w:val="22"/>
                <w:szCs w:val="22"/>
              </w:rPr>
              <w:t xml:space="preserve">um processo interno específico para dar seguimento a </w:t>
            </w:r>
            <w:r w:rsidR="001B496C">
              <w:rPr>
                <w:rFonts w:ascii="Arial" w:hAnsi="Arial" w:cs="Arial"/>
                <w:sz w:val="22"/>
                <w:szCs w:val="22"/>
              </w:rPr>
              <w:t xml:space="preserve">essas tratativas. Após, </w:t>
            </w:r>
            <w:r w:rsidRPr="00657562">
              <w:rPr>
                <w:rFonts w:ascii="Arial" w:hAnsi="Arial" w:cs="Arial"/>
                <w:sz w:val="22"/>
                <w:szCs w:val="22"/>
              </w:rPr>
              <w:t>o Assessor informou que o processo de admissão do representante da ABEA</w:t>
            </w:r>
            <w:r w:rsidR="005008D9">
              <w:rPr>
                <w:rFonts w:ascii="Arial" w:hAnsi="Arial" w:cs="Arial"/>
                <w:sz w:val="22"/>
                <w:szCs w:val="22"/>
              </w:rPr>
              <w:t>/SC</w:t>
            </w:r>
            <w:r w:rsidRPr="00657562">
              <w:rPr>
                <w:rFonts w:ascii="Arial" w:hAnsi="Arial" w:cs="Arial"/>
                <w:sz w:val="22"/>
                <w:szCs w:val="22"/>
              </w:rPr>
              <w:t xml:space="preserve"> já foi concluído em todas as etapas internas do CAU/SC, restando agora apenas a indicação do nome. Em razão disso, apresentou a minuta do ofício a ser enviado à ABEA</w:t>
            </w:r>
            <w:r w:rsidR="005008D9">
              <w:rPr>
                <w:rFonts w:ascii="Arial" w:hAnsi="Arial" w:cs="Arial"/>
                <w:sz w:val="22"/>
                <w:szCs w:val="22"/>
              </w:rPr>
              <w:t>/SC</w:t>
            </w:r>
            <w:r w:rsidRPr="00657562">
              <w:rPr>
                <w:rFonts w:ascii="Arial" w:hAnsi="Arial" w:cs="Arial"/>
                <w:sz w:val="22"/>
                <w:szCs w:val="22"/>
              </w:rPr>
              <w:t>. Após leitura e análise, os presentes manifestaram suas considerações sobre o processo e aprovaram o encaminhamento do ofício.</w:t>
            </w:r>
          </w:p>
        </w:tc>
      </w:tr>
    </w:tbl>
    <w:p w14:paraId="732C2AC6" w14:textId="0870B908" w:rsidR="008832CE" w:rsidRDefault="008832CE" w:rsidP="00657A5A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8832CE" w:rsidRPr="00E1178F" w14:paraId="7F56728A" w14:textId="77777777" w:rsidTr="00655A4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1EED2EA" w14:textId="4A7E8D81" w:rsidR="008832CE" w:rsidRPr="0020514C" w:rsidRDefault="008832CE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E4C00" w14:textId="14DBB295" w:rsidR="008832CE" w:rsidRPr="00256AA0" w:rsidRDefault="00E1178F" w:rsidP="00E1178F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256AA0">
              <w:rPr>
                <w:rFonts w:ascii="Arial" w:hAnsi="Arial" w:cs="Arial"/>
                <w:b/>
                <w:sz w:val="22"/>
                <w:szCs w:val="22"/>
              </w:rPr>
              <w:t>Atualização de dados e informações das entidades (Rede CEAU)</w:t>
            </w:r>
            <w:r w:rsidR="00EB40B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8832CE" w:rsidRPr="00A0147B" w14:paraId="020A77A0" w14:textId="77777777" w:rsidTr="00655A4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2751078" w14:textId="77777777" w:rsidR="008832CE" w:rsidRPr="00AF2DAF" w:rsidRDefault="008832CE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59AA4" w14:textId="77777777" w:rsidR="008832CE" w:rsidRPr="00A0147B" w:rsidRDefault="008832CE" w:rsidP="00655A45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05361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8832CE" w:rsidRPr="00EA1975" w14:paraId="66196222" w14:textId="77777777" w:rsidTr="00655A45">
        <w:trPr>
          <w:trHeight w:val="218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69BD3C5" w14:textId="77777777" w:rsidR="008832CE" w:rsidRPr="00AF2DAF" w:rsidRDefault="008832CE" w:rsidP="00655A45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CD4E8" w14:textId="0EB087B0" w:rsidR="00812EF3" w:rsidRDefault="00E337AF" w:rsidP="00812EF3">
            <w:pPr>
              <w:tabs>
                <w:tab w:val="left" w:pos="6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37AF">
              <w:rPr>
                <w:rFonts w:ascii="Arial" w:hAnsi="Arial" w:cs="Arial"/>
                <w:sz w:val="22"/>
                <w:szCs w:val="22"/>
              </w:rPr>
              <w:t xml:space="preserve">O Assessor Daniel relatou </w:t>
            </w:r>
            <w:r w:rsidR="00812EF3">
              <w:rPr>
                <w:rFonts w:ascii="Arial" w:hAnsi="Arial" w:cs="Arial"/>
                <w:sz w:val="22"/>
                <w:szCs w:val="22"/>
              </w:rPr>
              <w:t>sobre</w:t>
            </w:r>
            <w:r w:rsidRPr="00E337AF">
              <w:rPr>
                <w:rFonts w:ascii="Arial" w:hAnsi="Arial" w:cs="Arial"/>
                <w:sz w:val="22"/>
                <w:szCs w:val="22"/>
              </w:rPr>
              <w:t xml:space="preserve"> solicitação efetuada na</w:t>
            </w:r>
            <w:r>
              <w:rPr>
                <w:rFonts w:ascii="Arial" w:hAnsi="Arial" w:cs="Arial"/>
                <w:sz w:val="22"/>
                <w:szCs w:val="22"/>
              </w:rPr>
              <w:t xml:space="preserve"> última reunião ordinária (</w:t>
            </w:r>
            <w:r w:rsidRPr="00E337AF">
              <w:rPr>
                <w:rFonts w:ascii="Arial" w:hAnsi="Arial" w:cs="Arial"/>
                <w:sz w:val="22"/>
                <w:szCs w:val="22"/>
              </w:rPr>
              <w:t>55ª Reunião Ordinária do CEAU-CAU/SC, re</w:t>
            </w:r>
            <w:r w:rsidR="00627FB9">
              <w:rPr>
                <w:rFonts w:ascii="Arial" w:hAnsi="Arial" w:cs="Arial"/>
                <w:sz w:val="22"/>
                <w:szCs w:val="22"/>
              </w:rPr>
              <w:t>alizada em</w:t>
            </w:r>
          </w:p>
          <w:p w14:paraId="7C3A5D47" w14:textId="7858F080" w:rsidR="004215C3" w:rsidRPr="00E337AF" w:rsidRDefault="00773CBD" w:rsidP="00773CBD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337AF">
              <w:rPr>
                <w:rFonts w:ascii="Arial" w:hAnsi="Arial" w:cs="Arial"/>
                <w:sz w:val="22"/>
                <w:szCs w:val="22"/>
              </w:rPr>
              <w:t>2 de agosto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2024</w:t>
            </w:r>
            <w:r w:rsidR="00E337AF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E337AF" w:rsidRPr="00E337AF">
              <w:rPr>
                <w:rFonts w:ascii="Arial" w:hAnsi="Arial" w:cs="Arial"/>
                <w:sz w:val="22"/>
                <w:szCs w:val="22"/>
              </w:rPr>
              <w:t>pelo CAU/SC, referente à atualização dos dados e informações das entidades do CEAU</w:t>
            </w:r>
            <w:r w:rsidR="005008D9">
              <w:rPr>
                <w:rFonts w:ascii="Arial" w:hAnsi="Arial" w:cs="Arial"/>
                <w:sz w:val="22"/>
                <w:szCs w:val="22"/>
              </w:rPr>
              <w:t>-CAU/SC</w:t>
            </w:r>
            <w:r w:rsidR="00E337AF" w:rsidRPr="00E337AF">
              <w:rPr>
                <w:rFonts w:ascii="Arial" w:hAnsi="Arial" w:cs="Arial"/>
                <w:sz w:val="22"/>
                <w:szCs w:val="22"/>
              </w:rPr>
              <w:t>. Em razão da falta de clareza na comunicação do encaminhamento, os membros não dispuseram de dados estruturados para apresentação na</w:t>
            </w:r>
            <w:r>
              <w:rPr>
                <w:rFonts w:ascii="Arial" w:hAnsi="Arial" w:cs="Arial"/>
                <w:sz w:val="22"/>
                <w:szCs w:val="22"/>
              </w:rPr>
              <w:t xml:space="preserve"> presente </w:t>
            </w:r>
            <w:r w:rsidRPr="00E337AF">
              <w:rPr>
                <w:rFonts w:ascii="Arial" w:hAnsi="Arial" w:cs="Arial"/>
                <w:sz w:val="22"/>
                <w:szCs w:val="22"/>
              </w:rPr>
              <w:t>reunião</w:t>
            </w:r>
            <w:r w:rsidR="00E337AF" w:rsidRPr="00E337AF">
              <w:rPr>
                <w:rFonts w:ascii="Arial" w:hAnsi="Arial" w:cs="Arial"/>
                <w:sz w:val="22"/>
                <w:szCs w:val="22"/>
              </w:rPr>
              <w:t>. No entanto, apesar da ausência de números consolidados, os representantes das entidad</w:t>
            </w:r>
            <w:r w:rsidR="00E337AF">
              <w:rPr>
                <w:rFonts w:ascii="Arial" w:hAnsi="Arial" w:cs="Arial"/>
                <w:sz w:val="22"/>
                <w:szCs w:val="22"/>
              </w:rPr>
              <w:t xml:space="preserve">es apresentaram um panorama das </w:t>
            </w:r>
            <w:r w:rsidR="00E337AF" w:rsidRPr="00E337AF">
              <w:rPr>
                <w:rFonts w:ascii="Arial" w:hAnsi="Arial" w:cs="Arial"/>
                <w:sz w:val="22"/>
                <w:szCs w:val="22"/>
              </w:rPr>
              <w:t>informações de suas respectivas organizações, com o intuito de atualizar o Colegiado. Por fim, conforme solicitado na reunião anterior, foi reforçada a orientação de que os representantes das entidades deve</w:t>
            </w:r>
            <w:r>
              <w:rPr>
                <w:rFonts w:ascii="Arial" w:hAnsi="Arial" w:cs="Arial"/>
                <w:sz w:val="22"/>
                <w:szCs w:val="22"/>
              </w:rPr>
              <w:t>riam</w:t>
            </w:r>
            <w:r w:rsidR="00E337AF" w:rsidRPr="00E337AF">
              <w:rPr>
                <w:rFonts w:ascii="Arial" w:hAnsi="Arial" w:cs="Arial"/>
                <w:sz w:val="22"/>
                <w:szCs w:val="22"/>
              </w:rPr>
              <w:t xml:space="preserve"> coletar e apresentar os dados e informações atualizadas ao Conselho.</w:t>
            </w:r>
          </w:p>
        </w:tc>
      </w:tr>
    </w:tbl>
    <w:p w14:paraId="67772C63" w14:textId="4EDA82AC" w:rsidR="008832CE" w:rsidRDefault="008832CE" w:rsidP="00657A5A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5E4464" w:rsidRPr="008832CE" w14:paraId="6598CBF0" w14:textId="77777777" w:rsidTr="00655A4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CCA7B10" w14:textId="02FC4DA9" w:rsidR="005E4464" w:rsidRPr="0020514C" w:rsidRDefault="005E4464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lastRenderedPageBreak/>
              <w:t>5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0152B" w14:textId="77305938" w:rsidR="005E4464" w:rsidRPr="008832CE" w:rsidRDefault="00332127" w:rsidP="00332127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E1178F">
              <w:rPr>
                <w:rFonts w:ascii="Arial" w:hAnsi="Arial" w:cs="Arial"/>
                <w:b/>
                <w:sz w:val="22"/>
                <w:szCs w:val="22"/>
              </w:rPr>
              <w:t>Apresentação de questões apontadas pelas entidades para Revisão do Regimento do CEAU</w:t>
            </w:r>
            <w:r w:rsidR="00EB40B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5E4464" w:rsidRPr="00A0147B" w14:paraId="20C811E8" w14:textId="77777777" w:rsidTr="00655A4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D4B4AB" w14:textId="77777777" w:rsidR="005E4464" w:rsidRPr="00AF2DAF" w:rsidRDefault="005E4464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3CEF9" w14:textId="77777777" w:rsidR="005E4464" w:rsidRPr="00A0147B" w:rsidRDefault="005E4464" w:rsidP="00655A45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05361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5E4464" w:rsidRPr="00EA1975" w14:paraId="132133F8" w14:textId="77777777" w:rsidTr="00655A45">
        <w:trPr>
          <w:trHeight w:val="218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663B6E4" w14:textId="77777777" w:rsidR="005E4464" w:rsidRPr="00AF2DAF" w:rsidRDefault="005E4464" w:rsidP="00655A45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37662" w14:textId="1B489063" w:rsidR="00333DD0" w:rsidRPr="00686118" w:rsidRDefault="00DC3338" w:rsidP="00686118">
            <w:pPr>
              <w:tabs>
                <w:tab w:val="left" w:pos="6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338">
              <w:rPr>
                <w:rFonts w:ascii="Arial" w:hAnsi="Arial" w:cs="Arial"/>
                <w:sz w:val="22"/>
                <w:szCs w:val="22"/>
              </w:rPr>
              <w:t xml:space="preserve">O Assessor Daniel esclareceu </w:t>
            </w:r>
            <w:r w:rsidR="001122FE">
              <w:rPr>
                <w:rFonts w:ascii="Arial" w:hAnsi="Arial" w:cs="Arial"/>
                <w:sz w:val="22"/>
                <w:szCs w:val="22"/>
              </w:rPr>
              <w:t xml:space="preserve">sobre </w:t>
            </w:r>
            <w:r w:rsidRPr="00DC3338">
              <w:rPr>
                <w:rFonts w:ascii="Arial" w:hAnsi="Arial" w:cs="Arial"/>
                <w:sz w:val="22"/>
                <w:szCs w:val="22"/>
              </w:rPr>
              <w:t>o item de pauta, informando que o CAU/SC precisaria obter as contribuições das entidades participantes do CEAU</w:t>
            </w:r>
            <w:r w:rsidR="005008D9">
              <w:rPr>
                <w:rFonts w:ascii="Arial" w:hAnsi="Arial" w:cs="Arial"/>
                <w:sz w:val="22"/>
                <w:szCs w:val="22"/>
              </w:rPr>
              <w:t>-CAU/SC</w:t>
            </w:r>
            <w:r w:rsidRPr="00DC3338">
              <w:rPr>
                <w:rFonts w:ascii="Arial" w:hAnsi="Arial" w:cs="Arial"/>
                <w:sz w:val="22"/>
                <w:szCs w:val="22"/>
              </w:rPr>
              <w:t xml:space="preserve"> acerca de uma possível alteração no regimento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518B4">
              <w:rPr>
                <w:rFonts w:ascii="Arial" w:hAnsi="Arial" w:cs="Arial"/>
                <w:sz w:val="22"/>
                <w:szCs w:val="22"/>
              </w:rPr>
              <w:t>Então</w:t>
            </w:r>
            <w:r w:rsidRPr="00DC3338">
              <w:rPr>
                <w:rFonts w:ascii="Arial" w:hAnsi="Arial" w:cs="Arial"/>
                <w:sz w:val="22"/>
                <w:szCs w:val="22"/>
              </w:rPr>
              <w:t>, foram realizados questionamentos sobre o estado atual do regimento, bem como sobre o processo de admissão do representante da ABE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008D9">
              <w:rPr>
                <w:rFonts w:ascii="Arial" w:hAnsi="Arial" w:cs="Arial"/>
                <w:sz w:val="22"/>
                <w:szCs w:val="22"/>
              </w:rPr>
              <w:t>/SC</w:t>
            </w:r>
            <w:r>
              <w:rPr>
                <w:rFonts w:ascii="Arial" w:hAnsi="Arial" w:cs="Arial"/>
                <w:sz w:val="22"/>
                <w:szCs w:val="22"/>
              </w:rPr>
              <w:t xml:space="preserve"> no Colegiado, o qual se tornou</w:t>
            </w:r>
            <w:r w:rsidRPr="00DC3338">
              <w:rPr>
                <w:rFonts w:ascii="Arial" w:hAnsi="Arial" w:cs="Arial"/>
                <w:sz w:val="22"/>
                <w:szCs w:val="22"/>
              </w:rPr>
              <w:t xml:space="preserve"> necessário </w:t>
            </w:r>
            <w:r>
              <w:rPr>
                <w:rFonts w:ascii="Arial" w:hAnsi="Arial" w:cs="Arial"/>
                <w:sz w:val="22"/>
                <w:szCs w:val="22"/>
              </w:rPr>
              <w:t xml:space="preserve">uma </w:t>
            </w:r>
            <w:r w:rsidRPr="00DC3338">
              <w:rPr>
                <w:rFonts w:ascii="Arial" w:hAnsi="Arial" w:cs="Arial"/>
                <w:sz w:val="22"/>
                <w:szCs w:val="22"/>
              </w:rPr>
              <w:t>alteração no regimento, conforme apontado pelo CAU/BR. Para facilitar o entendimento e a discussão, o A</w:t>
            </w:r>
            <w:r w:rsidR="001122FE">
              <w:rPr>
                <w:rFonts w:ascii="Arial" w:hAnsi="Arial" w:cs="Arial"/>
                <w:sz w:val="22"/>
                <w:szCs w:val="22"/>
              </w:rPr>
              <w:t xml:space="preserve">ssessor </w:t>
            </w:r>
            <w:r w:rsidRPr="00DC3338">
              <w:rPr>
                <w:rFonts w:ascii="Arial" w:hAnsi="Arial" w:cs="Arial"/>
                <w:sz w:val="22"/>
                <w:szCs w:val="22"/>
              </w:rPr>
              <w:t xml:space="preserve">Daniel compartilhou a versão do regimento disponível no site do CAU/SC. </w:t>
            </w:r>
            <w:r w:rsidR="00F32D6B">
              <w:rPr>
                <w:rFonts w:ascii="Arial" w:hAnsi="Arial" w:cs="Arial"/>
                <w:sz w:val="22"/>
                <w:szCs w:val="22"/>
              </w:rPr>
              <w:t xml:space="preserve">Seguidamente, </w:t>
            </w:r>
            <w:r w:rsidR="001122FE">
              <w:rPr>
                <w:rFonts w:ascii="Arial" w:hAnsi="Arial" w:cs="Arial"/>
                <w:sz w:val="22"/>
                <w:szCs w:val="22"/>
              </w:rPr>
              <w:t xml:space="preserve">foi discutido acerca dos </w:t>
            </w:r>
            <w:r w:rsidR="00D0572F" w:rsidRPr="00D0572F">
              <w:rPr>
                <w:rFonts w:ascii="Arial" w:hAnsi="Arial" w:cs="Arial"/>
                <w:sz w:val="22"/>
                <w:szCs w:val="22"/>
              </w:rPr>
              <w:t>pontos do regimento relacionados à substituiçã</w:t>
            </w:r>
            <w:r w:rsidR="001122FE">
              <w:rPr>
                <w:rFonts w:ascii="Arial" w:hAnsi="Arial" w:cs="Arial"/>
                <w:sz w:val="22"/>
                <w:szCs w:val="22"/>
              </w:rPr>
              <w:t>o de representantes em evento em caso de impossibilidade de comparecimento</w:t>
            </w:r>
            <w:r w:rsidR="00D0572F" w:rsidRPr="00D0572F">
              <w:rPr>
                <w:rFonts w:ascii="Arial" w:hAnsi="Arial" w:cs="Arial"/>
                <w:sz w:val="22"/>
                <w:szCs w:val="22"/>
              </w:rPr>
              <w:t>, identificando eventuais dificuldades nessas situações</w:t>
            </w:r>
            <w:r w:rsidR="001122FE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D0572F" w:rsidRPr="00D0572F">
              <w:rPr>
                <w:rFonts w:ascii="Arial" w:hAnsi="Arial" w:cs="Arial"/>
                <w:sz w:val="22"/>
                <w:szCs w:val="22"/>
              </w:rPr>
              <w:t>a necessidade de ajustes</w:t>
            </w:r>
            <w:r w:rsidR="001122FE">
              <w:rPr>
                <w:rFonts w:ascii="Arial" w:hAnsi="Arial" w:cs="Arial"/>
                <w:sz w:val="22"/>
                <w:szCs w:val="22"/>
              </w:rPr>
              <w:t>;</w:t>
            </w:r>
            <w:r w:rsidR="00D0572F" w:rsidRPr="00D0572F">
              <w:rPr>
                <w:rFonts w:ascii="Arial" w:hAnsi="Arial" w:cs="Arial"/>
                <w:sz w:val="22"/>
                <w:szCs w:val="22"/>
              </w:rPr>
              <w:t xml:space="preserve"> e acréscimos na redação dos termos.</w:t>
            </w:r>
            <w:r w:rsidR="001122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717B">
              <w:rPr>
                <w:rFonts w:ascii="Arial" w:hAnsi="Arial" w:cs="Arial"/>
                <w:sz w:val="22"/>
                <w:szCs w:val="22"/>
              </w:rPr>
              <w:t>Ademais, o</w:t>
            </w:r>
            <w:r w:rsidR="008A07D2" w:rsidRPr="008A07D2">
              <w:rPr>
                <w:rFonts w:ascii="Arial" w:hAnsi="Arial" w:cs="Arial"/>
                <w:sz w:val="22"/>
                <w:szCs w:val="22"/>
              </w:rPr>
              <w:t xml:space="preserve"> Arquiteto Flávio apresentou suas considerações acerca de possíveis alterações no regimento, abordando, entre outros pontos, a questão jurídica referente às entidades nacionais e estaduais, propondo que ambas sejam tratadas de maneira equivalente. Também foi levantada a questão da semelhança entre as c</w:t>
            </w:r>
            <w:r w:rsidR="001122FE">
              <w:rPr>
                <w:rFonts w:ascii="Arial" w:hAnsi="Arial" w:cs="Arial"/>
                <w:sz w:val="22"/>
                <w:szCs w:val="22"/>
              </w:rPr>
              <w:t>ondições do Colegiado e as das comissões o</w:t>
            </w:r>
            <w:r w:rsidR="008A07D2" w:rsidRPr="008A07D2">
              <w:rPr>
                <w:rFonts w:ascii="Arial" w:hAnsi="Arial" w:cs="Arial"/>
                <w:sz w:val="22"/>
                <w:szCs w:val="22"/>
              </w:rPr>
              <w:t xml:space="preserve">rdinárias do CAU/SC, conforme estabelecido no regimento, </w:t>
            </w:r>
            <w:r w:rsidR="001122FE">
              <w:rPr>
                <w:rFonts w:ascii="Arial" w:hAnsi="Arial" w:cs="Arial"/>
                <w:sz w:val="22"/>
                <w:szCs w:val="22"/>
              </w:rPr>
              <w:t xml:space="preserve">sendo que foi destacada a existência de </w:t>
            </w:r>
            <w:r w:rsidR="008A07D2">
              <w:rPr>
                <w:rFonts w:ascii="Arial" w:hAnsi="Arial" w:cs="Arial"/>
                <w:sz w:val="22"/>
                <w:szCs w:val="22"/>
              </w:rPr>
              <w:t xml:space="preserve">aspectos em que ambos </w:t>
            </w:r>
            <w:r w:rsidR="008A07D2" w:rsidRPr="008A07D2">
              <w:rPr>
                <w:rFonts w:ascii="Arial" w:hAnsi="Arial" w:cs="Arial"/>
                <w:sz w:val="22"/>
                <w:szCs w:val="22"/>
              </w:rPr>
              <w:t>apresenta</w:t>
            </w:r>
            <w:r w:rsidR="00686118">
              <w:rPr>
                <w:rFonts w:ascii="Arial" w:hAnsi="Arial" w:cs="Arial"/>
                <w:sz w:val="22"/>
                <w:szCs w:val="22"/>
              </w:rPr>
              <w:t>vam</w:t>
            </w:r>
            <w:r w:rsidR="008A07D2" w:rsidRPr="008A07D2">
              <w:rPr>
                <w:rFonts w:ascii="Arial" w:hAnsi="Arial" w:cs="Arial"/>
                <w:sz w:val="22"/>
                <w:szCs w:val="22"/>
              </w:rPr>
              <w:t xml:space="preserve"> divergências. Além disso, o Arquiteto Flávio mencionou a ausência de uma seção específica no regimento que trate da assessoria. Por fim, sugeriu que o termo inclu</w:t>
            </w:r>
            <w:r w:rsidR="00686118">
              <w:rPr>
                <w:rFonts w:ascii="Arial" w:hAnsi="Arial" w:cs="Arial"/>
                <w:sz w:val="22"/>
                <w:szCs w:val="22"/>
              </w:rPr>
              <w:t>ísse redação que identificasse</w:t>
            </w:r>
            <w:r w:rsidR="008A07D2" w:rsidRPr="008A07D2">
              <w:rPr>
                <w:rFonts w:ascii="Arial" w:hAnsi="Arial" w:cs="Arial"/>
                <w:sz w:val="22"/>
                <w:szCs w:val="22"/>
              </w:rPr>
              <w:t xml:space="preserve"> claramente as demandas do Colegiado e os assuntos que ser</w:t>
            </w:r>
            <w:r w:rsidR="00686118">
              <w:rPr>
                <w:rFonts w:ascii="Arial" w:hAnsi="Arial" w:cs="Arial"/>
                <w:sz w:val="22"/>
                <w:szCs w:val="22"/>
              </w:rPr>
              <w:t xml:space="preserve">iam </w:t>
            </w:r>
            <w:r w:rsidR="008A07D2" w:rsidRPr="008A07D2">
              <w:rPr>
                <w:rFonts w:ascii="Arial" w:hAnsi="Arial" w:cs="Arial"/>
                <w:sz w:val="22"/>
                <w:szCs w:val="22"/>
              </w:rPr>
              <w:t xml:space="preserve">tratados de forma reiterada. </w:t>
            </w:r>
            <w:r w:rsidR="00686118">
              <w:rPr>
                <w:rFonts w:ascii="Arial" w:hAnsi="Arial" w:cs="Arial"/>
                <w:sz w:val="22"/>
                <w:szCs w:val="22"/>
              </w:rPr>
              <w:t>Foi definido que as re</w:t>
            </w:r>
            <w:r w:rsidR="008A07D2" w:rsidRPr="008A07D2">
              <w:rPr>
                <w:rFonts w:ascii="Arial" w:hAnsi="Arial" w:cs="Arial"/>
                <w:sz w:val="22"/>
                <w:szCs w:val="22"/>
              </w:rPr>
              <w:t>feridas considerações ser</w:t>
            </w:r>
            <w:r w:rsidR="00686118">
              <w:rPr>
                <w:rFonts w:ascii="Arial" w:hAnsi="Arial" w:cs="Arial"/>
                <w:sz w:val="22"/>
                <w:szCs w:val="22"/>
              </w:rPr>
              <w:t xml:space="preserve">iam </w:t>
            </w:r>
            <w:r w:rsidR="008A07D2" w:rsidRPr="008A07D2">
              <w:rPr>
                <w:rFonts w:ascii="Arial" w:hAnsi="Arial" w:cs="Arial"/>
                <w:sz w:val="22"/>
                <w:szCs w:val="22"/>
              </w:rPr>
              <w:t xml:space="preserve">encaminhadas ao grupo do Colegiado para </w:t>
            </w:r>
            <w:r w:rsidR="00686118">
              <w:rPr>
                <w:rFonts w:ascii="Arial" w:hAnsi="Arial" w:cs="Arial"/>
                <w:sz w:val="22"/>
                <w:szCs w:val="22"/>
              </w:rPr>
              <w:t xml:space="preserve">adoção das </w:t>
            </w:r>
            <w:r w:rsidR="008A07D2" w:rsidRPr="008A07D2">
              <w:rPr>
                <w:rFonts w:ascii="Arial" w:hAnsi="Arial" w:cs="Arial"/>
                <w:sz w:val="22"/>
                <w:szCs w:val="22"/>
              </w:rPr>
              <w:t>providências cabíveis, com vistas às adequações necessárias.</w:t>
            </w:r>
          </w:p>
        </w:tc>
      </w:tr>
    </w:tbl>
    <w:p w14:paraId="2FD3D621" w14:textId="77777777" w:rsidR="005E4464" w:rsidRDefault="005E4464" w:rsidP="00657A5A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5E4464" w:rsidRPr="008832CE" w14:paraId="586C4E8F" w14:textId="77777777" w:rsidTr="00655A4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FB71D69" w14:textId="56B9F599" w:rsidR="005E4464" w:rsidRPr="0020514C" w:rsidRDefault="005E4464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0013C" w14:textId="07D3AAAD" w:rsidR="005E4464" w:rsidRPr="00E1178F" w:rsidRDefault="002A549C" w:rsidP="00E117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178F">
              <w:rPr>
                <w:rFonts w:ascii="Arial" w:hAnsi="Arial" w:cs="Arial"/>
                <w:b/>
                <w:sz w:val="22"/>
                <w:szCs w:val="22"/>
              </w:rPr>
              <w:t>Aplicação do salário mínimo profissional a partir da Resolução do CAU/BR</w:t>
            </w:r>
          </w:p>
        </w:tc>
      </w:tr>
      <w:tr w:rsidR="005E4464" w:rsidRPr="00A0147B" w14:paraId="032D6AD6" w14:textId="77777777" w:rsidTr="00655A4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0EB637" w14:textId="77777777" w:rsidR="005E4464" w:rsidRPr="00AF2DAF" w:rsidRDefault="005E4464" w:rsidP="00655A45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135E5" w14:textId="77777777" w:rsidR="005E4464" w:rsidRPr="00A0147B" w:rsidRDefault="005E4464" w:rsidP="00655A45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05361B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CEAU-CAU/SC</w:t>
            </w:r>
          </w:p>
        </w:tc>
      </w:tr>
      <w:tr w:rsidR="005E4464" w:rsidRPr="00EA1975" w14:paraId="1FE5B683" w14:textId="77777777" w:rsidTr="00655A45">
        <w:trPr>
          <w:trHeight w:val="218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006842A7" w14:textId="77777777" w:rsidR="005E4464" w:rsidRPr="00AF2DAF" w:rsidRDefault="005E4464" w:rsidP="00655A45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AF2DA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C249F" w14:textId="00787173" w:rsidR="00BA3F68" w:rsidRPr="00E54751" w:rsidRDefault="00E36891" w:rsidP="002A549C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Por falta de </w:t>
            </w:r>
            <w:r w:rsidR="008A07D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tempo hábil</w:t>
            </w:r>
            <w:r w:rsidR="00174C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foi</w:t>
            </w:r>
            <w:r w:rsidR="002A54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definido que o assunto seria tratado na próxima reunião ordinária (57ª Reunião Ordinária do CEAU-CAU/SC, do dia 06 de dezembro de 2024).</w:t>
            </w:r>
          </w:p>
        </w:tc>
      </w:tr>
    </w:tbl>
    <w:p w14:paraId="4571F563" w14:textId="305B29F6" w:rsidR="002E0607" w:rsidRDefault="002E0607" w:rsidP="00D843B0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FB07E7" w:rsidRPr="00237E69" w14:paraId="2B1CD831" w14:textId="77777777" w:rsidTr="006E73A2">
        <w:trPr>
          <w:trHeight w:hRule="exact" w:val="340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B15BD5" w14:textId="77777777" w:rsidR="00FB07E7" w:rsidRPr="00237E69" w:rsidRDefault="00FB07E7" w:rsidP="006E73A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6B71C8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APRECIAÇÃO DE ASSUNTOS EXTRA PAUTA</w:t>
            </w:r>
          </w:p>
        </w:tc>
      </w:tr>
    </w:tbl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FB07E7" w:rsidRPr="00AE5753" w14:paraId="583ADFE7" w14:textId="77777777" w:rsidTr="006E73A2">
        <w:trPr>
          <w:trHeight w:val="218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364967C" w14:textId="77777777" w:rsidR="00FB07E7" w:rsidRPr="00AF2DAF" w:rsidRDefault="00FB07E7" w:rsidP="006E73A2">
            <w:pPr>
              <w:pStyle w:val="SemEspaamen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DF774" w14:textId="6F5E82E2" w:rsidR="00FB07E7" w:rsidRPr="00E36891" w:rsidRDefault="00FB07E7" w:rsidP="006E73A2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E3689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Evento da FECAM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 xml:space="preserve">. </w:t>
            </w:r>
          </w:p>
        </w:tc>
      </w:tr>
      <w:tr w:rsidR="00FB07E7" w:rsidRPr="00AE5753" w14:paraId="7D58A80C" w14:textId="77777777" w:rsidTr="006E73A2">
        <w:trPr>
          <w:trHeight w:val="218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5AC74B0" w14:textId="77777777" w:rsidR="00FB07E7" w:rsidRPr="00AF2DAF" w:rsidRDefault="00FB07E7" w:rsidP="006E73A2">
            <w:pPr>
              <w:pStyle w:val="SemEspaamen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560A0" w14:textId="77777777" w:rsidR="00FB07E7" w:rsidRPr="002A549C" w:rsidRDefault="00FB07E7" w:rsidP="006E73A2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CEAU-CAU/SC</w:t>
            </w:r>
          </w:p>
        </w:tc>
      </w:tr>
      <w:tr w:rsidR="00FB07E7" w:rsidRPr="00AE5753" w14:paraId="71B3C70D" w14:textId="77777777" w:rsidTr="006E73A2">
        <w:trPr>
          <w:trHeight w:val="218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D33D0F7" w14:textId="77777777" w:rsidR="00FB07E7" w:rsidRPr="00AF2DAF" w:rsidRDefault="00FB07E7" w:rsidP="006E73A2">
            <w:pPr>
              <w:pStyle w:val="SemEspaamen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47044" w14:textId="77777777" w:rsidR="00FB07E7" w:rsidRPr="002A549C" w:rsidRDefault="00FB07E7" w:rsidP="006E73A2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item não foi discutido por falta de tempo hábil.</w:t>
            </w:r>
          </w:p>
        </w:tc>
      </w:tr>
    </w:tbl>
    <w:p w14:paraId="5FF2CF4E" w14:textId="62375414" w:rsidR="00FB07E7" w:rsidRDefault="00FB07E7" w:rsidP="00FB07E7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FB07E7" w:rsidRPr="002A549C" w14:paraId="1CCF7761" w14:textId="77777777" w:rsidTr="00FB07E7">
        <w:trPr>
          <w:trHeight w:val="218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0299C30" w14:textId="77777777" w:rsidR="00FB07E7" w:rsidRPr="00AF2DAF" w:rsidRDefault="00FB07E7" w:rsidP="006E73A2">
            <w:pPr>
              <w:pStyle w:val="SemEspaamen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9D866" w14:textId="23FC68C6" w:rsidR="00FB07E7" w:rsidRPr="002A549C" w:rsidRDefault="00FB07E7" w:rsidP="006E73A2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A549C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Softwares Livres para Arquitetura e Engenharia – SOLARE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. </w:t>
            </w:r>
          </w:p>
        </w:tc>
      </w:tr>
      <w:tr w:rsidR="00FB07E7" w:rsidRPr="002A549C" w14:paraId="62B0A9F6" w14:textId="77777777" w:rsidTr="00FB07E7">
        <w:trPr>
          <w:trHeight w:val="218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E23922A" w14:textId="77777777" w:rsidR="00FB07E7" w:rsidRDefault="00FB07E7" w:rsidP="006E73A2">
            <w:pPr>
              <w:pStyle w:val="SemEspaamen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B2B81" w14:textId="77777777" w:rsidR="00FB07E7" w:rsidRPr="002A549C" w:rsidRDefault="00FB07E7" w:rsidP="006E73A2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A549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CEAU-CAU/SC</w:t>
            </w:r>
          </w:p>
        </w:tc>
      </w:tr>
      <w:tr w:rsidR="00FB07E7" w:rsidRPr="002A549C" w14:paraId="3A806F66" w14:textId="77777777" w:rsidTr="00FB07E7">
        <w:trPr>
          <w:trHeight w:val="218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E7521C1" w14:textId="77777777" w:rsidR="00FB07E7" w:rsidRDefault="00FB07E7" w:rsidP="006E73A2">
            <w:pPr>
              <w:pStyle w:val="SemEspaamen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CA55B" w14:textId="77777777" w:rsidR="00FB07E7" w:rsidRPr="002A549C" w:rsidRDefault="00FB07E7" w:rsidP="006E73A2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Por falta de tempo hábil, foi definido que o assunto seria tratado na próxima reunião ordinária (57ª Reunião Ordinária do CEAU-CAU/SC, do dia 06 de dezembro de 2024).</w:t>
            </w:r>
          </w:p>
        </w:tc>
      </w:tr>
    </w:tbl>
    <w:p w14:paraId="7FA1759A" w14:textId="7ABFBEB0" w:rsidR="00FB07E7" w:rsidRDefault="00FB07E7" w:rsidP="00FB07E7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27"/>
      </w:tblGrid>
      <w:tr w:rsidR="00FB07E7" w:rsidRPr="002A549C" w14:paraId="07820589" w14:textId="77777777" w:rsidTr="00FB07E7">
        <w:trPr>
          <w:trHeight w:val="218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05A910E" w14:textId="77777777" w:rsidR="00FB07E7" w:rsidRPr="00AF2DAF" w:rsidRDefault="00FB07E7" w:rsidP="006E73A2">
            <w:pPr>
              <w:pStyle w:val="SemEspaamen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B8AA0" w14:textId="786211FD" w:rsidR="00FB07E7" w:rsidRPr="002A549C" w:rsidRDefault="00FB07E7" w:rsidP="006E73A2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2A549C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Identificação problemas em Concursos Públicos nos municípios e estado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. </w:t>
            </w:r>
          </w:p>
        </w:tc>
      </w:tr>
      <w:tr w:rsidR="00FB07E7" w:rsidRPr="00AE5753" w14:paraId="7B34B205" w14:textId="77777777" w:rsidTr="00FB07E7">
        <w:trPr>
          <w:trHeight w:val="218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21B038E" w14:textId="77777777" w:rsidR="00FB07E7" w:rsidRPr="00AF2DAF" w:rsidRDefault="00FB07E7" w:rsidP="006E73A2">
            <w:pPr>
              <w:pStyle w:val="SemEspaamen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42D91" w14:textId="77777777" w:rsidR="00FB07E7" w:rsidRPr="00AE5753" w:rsidRDefault="00FB07E7" w:rsidP="006E73A2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CEAU-CAU/SC</w:t>
            </w:r>
          </w:p>
        </w:tc>
      </w:tr>
      <w:tr w:rsidR="00FB07E7" w:rsidRPr="00AE5753" w14:paraId="529AEA44" w14:textId="77777777" w:rsidTr="006E73A2">
        <w:trPr>
          <w:trHeight w:val="218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F9E5950" w14:textId="77777777" w:rsidR="00FB07E7" w:rsidRPr="00AF2DAF" w:rsidRDefault="00FB07E7" w:rsidP="006E73A2">
            <w:pPr>
              <w:pStyle w:val="SemEspaamen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lastRenderedPageBreak/>
              <w:t>Encaminhamento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51BDD" w14:textId="77777777" w:rsidR="00FB07E7" w:rsidRPr="00AE5753" w:rsidRDefault="00FB07E7" w:rsidP="006E73A2">
            <w:pPr>
              <w:tabs>
                <w:tab w:val="left" w:pos="670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Por falta de tempo hábil, foi definido que o assunto seria tratado na próxima reunião ordinária (57ª Reunião Ordinária do CEAU-CAU/SC, do dia 06 de dezembro de 2024).</w:t>
            </w:r>
          </w:p>
        </w:tc>
      </w:tr>
    </w:tbl>
    <w:p w14:paraId="3FCFC151" w14:textId="77777777" w:rsidR="00FB07E7" w:rsidRPr="00C736CB" w:rsidRDefault="00FB07E7" w:rsidP="00D843B0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16"/>
          <w:szCs w:val="16"/>
        </w:rPr>
      </w:pPr>
    </w:p>
    <w:p w14:paraId="124934A0" w14:textId="68D283D8" w:rsidR="00E806CA" w:rsidRDefault="00D843B0" w:rsidP="0014622E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  <w:r w:rsidRPr="00AF2DAF">
        <w:rPr>
          <w:rFonts w:ascii="Arial" w:hAnsi="Arial" w:cs="Arial"/>
          <w:sz w:val="22"/>
          <w:szCs w:val="22"/>
        </w:rPr>
        <w:t xml:space="preserve">Esta Súmula foi aprovada na </w:t>
      </w:r>
      <w:r w:rsidR="006118E9">
        <w:rPr>
          <w:rFonts w:ascii="Arial" w:hAnsi="Arial" w:cs="Arial"/>
          <w:sz w:val="22"/>
          <w:szCs w:val="22"/>
        </w:rPr>
        <w:t>57</w:t>
      </w:r>
      <w:r>
        <w:rPr>
          <w:rFonts w:ascii="Arial" w:hAnsi="Arial" w:cs="Arial"/>
          <w:sz w:val="22"/>
          <w:szCs w:val="22"/>
        </w:rPr>
        <w:t>ª R</w:t>
      </w:r>
      <w:r w:rsidRPr="00AF2DAF">
        <w:rPr>
          <w:rFonts w:ascii="Arial" w:hAnsi="Arial" w:cs="Arial"/>
          <w:sz w:val="22"/>
          <w:szCs w:val="22"/>
        </w:rPr>
        <w:t xml:space="preserve">eunião </w:t>
      </w:r>
      <w:r>
        <w:rPr>
          <w:rFonts w:ascii="Arial" w:hAnsi="Arial" w:cs="Arial"/>
          <w:sz w:val="22"/>
          <w:szCs w:val="22"/>
        </w:rPr>
        <w:t xml:space="preserve">Ordinária </w:t>
      </w:r>
      <w:r w:rsidRPr="00AF2DAF">
        <w:rPr>
          <w:rFonts w:ascii="Arial" w:hAnsi="Arial" w:cs="Arial"/>
          <w:sz w:val="22"/>
          <w:szCs w:val="22"/>
        </w:rPr>
        <w:t>do CEAU</w:t>
      </w:r>
      <w:r>
        <w:rPr>
          <w:rFonts w:ascii="Arial" w:hAnsi="Arial" w:cs="Arial"/>
          <w:sz w:val="22"/>
          <w:szCs w:val="22"/>
        </w:rPr>
        <w:t xml:space="preserve">-CAU/SC, </w:t>
      </w:r>
      <w:r w:rsidRPr="00FF39A9">
        <w:rPr>
          <w:rFonts w:ascii="Arial" w:hAnsi="Arial" w:cs="Arial"/>
          <w:sz w:val="22"/>
          <w:szCs w:val="22"/>
        </w:rPr>
        <w:t xml:space="preserve">de </w:t>
      </w:r>
      <w:r w:rsidR="006118E9">
        <w:rPr>
          <w:rFonts w:ascii="Arial" w:hAnsi="Arial" w:cs="Arial"/>
          <w:sz w:val="22"/>
          <w:szCs w:val="22"/>
        </w:rPr>
        <w:t>06/12</w:t>
      </w:r>
      <w:r w:rsidR="007417D7">
        <w:rPr>
          <w:rFonts w:ascii="Arial" w:hAnsi="Arial" w:cs="Arial"/>
          <w:sz w:val="22"/>
          <w:szCs w:val="22"/>
        </w:rPr>
        <w:t>/2024</w:t>
      </w:r>
      <w:r w:rsidRPr="00A73515">
        <w:rPr>
          <w:rFonts w:ascii="Arial" w:hAnsi="Arial" w:cs="Arial"/>
          <w:sz w:val="22"/>
          <w:szCs w:val="22"/>
        </w:rPr>
        <w:t>,</w:t>
      </w:r>
      <w:r w:rsidRPr="00AF2DAF">
        <w:rPr>
          <w:rFonts w:ascii="Arial" w:hAnsi="Arial" w:cs="Arial"/>
          <w:sz w:val="22"/>
          <w:szCs w:val="22"/>
        </w:rPr>
        <w:t xml:space="preserve"> com os votos </w:t>
      </w:r>
      <w:r w:rsidRPr="00483A05">
        <w:rPr>
          <w:rFonts w:ascii="Arial" w:hAnsi="Arial" w:cs="Arial"/>
          <w:sz w:val="22"/>
          <w:szCs w:val="22"/>
        </w:rPr>
        <w:t xml:space="preserve">favoráveis dos Arquitetos </w:t>
      </w:r>
      <w:r w:rsidR="00675362" w:rsidRPr="00483A05">
        <w:rPr>
          <w:rFonts w:ascii="Arial" w:hAnsi="Arial" w:cs="Arial"/>
          <w:sz w:val="22"/>
          <w:szCs w:val="22"/>
        </w:rPr>
        <w:t xml:space="preserve">Carlos Alberto Barbosa de Souza, </w:t>
      </w:r>
      <w:r w:rsidR="00C53B87" w:rsidRPr="00483A05">
        <w:rPr>
          <w:rFonts w:ascii="Arial" w:hAnsi="Arial" w:cs="Arial"/>
          <w:sz w:val="22"/>
          <w:szCs w:val="22"/>
        </w:rPr>
        <w:t>Eliane de Queiroz Gomes Castro,</w:t>
      </w:r>
      <w:r w:rsidR="00675362" w:rsidRPr="00483A05">
        <w:rPr>
          <w:rFonts w:ascii="Arial" w:hAnsi="Arial" w:cs="Arial"/>
          <w:sz w:val="22"/>
          <w:szCs w:val="22"/>
        </w:rPr>
        <w:t xml:space="preserve"> Flávio Luiz Alípio, </w:t>
      </w:r>
      <w:r w:rsidR="00EC572A" w:rsidRPr="00483A05">
        <w:rPr>
          <w:rFonts w:ascii="Arial" w:hAnsi="Arial" w:cs="Arial"/>
          <w:sz w:val="22"/>
          <w:szCs w:val="22"/>
        </w:rPr>
        <w:t xml:space="preserve">Gustavo Pires de Andrade Neto, </w:t>
      </w:r>
      <w:r w:rsidR="00675362" w:rsidRPr="00483A05">
        <w:rPr>
          <w:rFonts w:ascii="Arial" w:hAnsi="Arial" w:cs="Arial"/>
          <w:sz w:val="22"/>
          <w:szCs w:val="22"/>
        </w:rPr>
        <w:t>Newton Marçal Santos</w:t>
      </w:r>
      <w:r w:rsidR="00282E82" w:rsidRPr="00483A05">
        <w:rPr>
          <w:rFonts w:ascii="Arial" w:hAnsi="Arial" w:cs="Arial"/>
          <w:sz w:val="22"/>
          <w:szCs w:val="22"/>
        </w:rPr>
        <w:t xml:space="preserve"> e </w:t>
      </w:r>
      <w:r w:rsidR="00675362" w:rsidRPr="00483A05">
        <w:rPr>
          <w:rFonts w:ascii="Arial" w:hAnsi="Arial" w:cs="Arial"/>
          <w:sz w:val="22"/>
          <w:szCs w:val="22"/>
        </w:rPr>
        <w:t>Ronaldo Matos Martins.</w:t>
      </w:r>
    </w:p>
    <w:p w14:paraId="313D3A89" w14:textId="025C0841" w:rsidR="007417D7" w:rsidRDefault="007417D7" w:rsidP="0014622E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</w:p>
    <w:p w14:paraId="1FB5472F" w14:textId="087897F1" w:rsidR="00B033D4" w:rsidRDefault="00B033D4" w:rsidP="0014622E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</w:p>
    <w:p w14:paraId="1569B612" w14:textId="137A88E3" w:rsidR="00B033D4" w:rsidRDefault="00B033D4" w:rsidP="0014622E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</w:p>
    <w:p w14:paraId="5EE236B8" w14:textId="6939A109" w:rsidR="00B033D4" w:rsidRDefault="00B033D4" w:rsidP="0014622E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</w:p>
    <w:p w14:paraId="02C71A29" w14:textId="77777777" w:rsidR="005A701A" w:rsidRDefault="005A701A" w:rsidP="0014622E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83FD9B1" w14:textId="77777777" w:rsidR="00636EE3" w:rsidRDefault="00636EE3" w:rsidP="0014622E">
      <w:pPr>
        <w:pStyle w:val="PargrafodaLista"/>
        <w:suppressLineNumbers/>
        <w:tabs>
          <w:tab w:val="left" w:pos="0"/>
          <w:tab w:val="left" w:pos="480"/>
        </w:tabs>
        <w:autoSpaceDE w:val="0"/>
        <w:autoSpaceDN w:val="0"/>
        <w:spacing w:after="160"/>
        <w:ind w:left="0"/>
        <w:jc w:val="both"/>
        <w:rPr>
          <w:rFonts w:ascii="Arial" w:hAnsi="Arial" w:cs="Arial"/>
          <w:sz w:val="22"/>
          <w:szCs w:val="22"/>
        </w:rPr>
      </w:pPr>
    </w:p>
    <w:p w14:paraId="1D6C42DB" w14:textId="77777777" w:rsidR="005A701A" w:rsidRDefault="005A701A" w:rsidP="007B487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5A701A">
        <w:rPr>
          <w:rFonts w:ascii="Arial" w:eastAsiaTheme="minorHAnsi" w:hAnsi="Arial" w:cs="Arial"/>
          <w:b/>
          <w:bCs/>
          <w:sz w:val="22"/>
          <w:szCs w:val="22"/>
        </w:rPr>
        <w:t xml:space="preserve">Tatiana Moreira Feres de Melo </w:t>
      </w:r>
    </w:p>
    <w:p w14:paraId="09D7D6AA" w14:textId="6486AB73" w:rsidR="00BD6E3F" w:rsidRDefault="00BD6E3F" w:rsidP="007B4876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AF2DAF">
        <w:rPr>
          <w:rFonts w:ascii="Arial" w:eastAsiaTheme="minorHAnsi" w:hAnsi="Arial" w:cs="Arial"/>
          <w:bCs/>
          <w:sz w:val="22"/>
          <w:szCs w:val="22"/>
        </w:rPr>
        <w:t>Secretári</w:t>
      </w:r>
      <w:r w:rsidR="00B85066" w:rsidRPr="00AF2DAF">
        <w:rPr>
          <w:rFonts w:ascii="Arial" w:eastAsiaTheme="minorHAnsi" w:hAnsi="Arial" w:cs="Arial"/>
          <w:bCs/>
          <w:sz w:val="22"/>
          <w:szCs w:val="22"/>
        </w:rPr>
        <w:t>a</w:t>
      </w:r>
    </w:p>
    <w:p w14:paraId="45FA8B50" w14:textId="325AC38D" w:rsidR="00C35DD7" w:rsidRDefault="00C35DD7" w:rsidP="007B4876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5F0CC253" w14:textId="77777777" w:rsidR="00A27891" w:rsidRDefault="00A27891" w:rsidP="007B4876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p w14:paraId="2ABC1131" w14:textId="77777777" w:rsidR="00C35DD7" w:rsidRPr="00345196" w:rsidRDefault="00C35DD7" w:rsidP="00C35DD7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345196">
        <w:rPr>
          <w:rFonts w:ascii="Arial" w:eastAsiaTheme="minorHAnsi" w:hAnsi="Arial" w:cs="Arial"/>
          <w:b/>
          <w:bCs/>
          <w:sz w:val="22"/>
          <w:szCs w:val="22"/>
        </w:rPr>
        <w:t>COLEGIADO DAS ENTIDADES ESTADUAIS DE ARQUITETOS</w:t>
      </w:r>
    </w:p>
    <w:p w14:paraId="0BEC40BF" w14:textId="77777777" w:rsidR="00C35DD7" w:rsidRPr="005E0F04" w:rsidRDefault="00C35DD7" w:rsidP="00C35DD7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345196">
        <w:rPr>
          <w:rFonts w:ascii="Arial" w:eastAsiaTheme="minorHAnsi" w:hAnsi="Arial" w:cs="Arial"/>
          <w:b/>
          <w:bCs/>
          <w:sz w:val="22"/>
          <w:szCs w:val="22"/>
        </w:rPr>
        <w:t>E URBANISTAS DO CAU/SC</w:t>
      </w:r>
    </w:p>
    <w:p w14:paraId="20FAF00D" w14:textId="571E0EDB" w:rsidR="00440DBC" w:rsidRDefault="00440DBC" w:rsidP="00FF39A9">
      <w:pPr>
        <w:rPr>
          <w:rFonts w:ascii="Arial" w:eastAsiaTheme="minorHAnsi" w:hAnsi="Arial" w:cs="Arial"/>
          <w:bCs/>
          <w:sz w:val="22"/>
          <w:szCs w:val="22"/>
        </w:rPr>
      </w:pPr>
    </w:p>
    <w:p w14:paraId="372CCB97" w14:textId="77777777" w:rsidR="00FB07E7" w:rsidRDefault="00FB07E7" w:rsidP="00FF39A9">
      <w:pPr>
        <w:rPr>
          <w:rFonts w:ascii="Arial" w:eastAsiaTheme="minorHAnsi" w:hAnsi="Arial" w:cs="Arial"/>
          <w:bCs/>
          <w:sz w:val="22"/>
          <w:szCs w:val="22"/>
        </w:rPr>
      </w:pPr>
    </w:p>
    <w:p w14:paraId="7DCC6F1B" w14:textId="77777777" w:rsidR="00E07BB6" w:rsidRDefault="00E07BB6" w:rsidP="00C62054">
      <w:pPr>
        <w:jc w:val="both"/>
        <w:rPr>
          <w:rFonts w:ascii="Arial" w:hAnsi="Arial" w:cs="Arial"/>
          <w:bCs/>
          <w:sz w:val="22"/>
          <w:szCs w:val="22"/>
        </w:rPr>
      </w:pPr>
    </w:p>
    <w:p w14:paraId="2DDF73D1" w14:textId="77777777" w:rsidR="00D843B0" w:rsidRPr="0040636B" w:rsidRDefault="00D843B0" w:rsidP="00D843B0">
      <w:pPr>
        <w:jc w:val="both"/>
        <w:rPr>
          <w:rFonts w:ascii="Arial" w:hAnsi="Arial" w:cs="Arial"/>
          <w:bCs/>
          <w:sz w:val="22"/>
          <w:szCs w:val="22"/>
        </w:rPr>
      </w:pPr>
      <w:r w:rsidRPr="0040636B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</w:t>
      </w:r>
    </w:p>
    <w:p w14:paraId="706AD35E" w14:textId="77777777" w:rsidR="00D843B0" w:rsidRPr="0040636B" w:rsidRDefault="00D843B0" w:rsidP="00D843B0">
      <w:pPr>
        <w:jc w:val="both"/>
        <w:rPr>
          <w:rFonts w:ascii="Arial" w:hAnsi="Arial" w:cs="Arial"/>
          <w:bCs/>
          <w:sz w:val="22"/>
          <w:szCs w:val="22"/>
        </w:rPr>
      </w:pPr>
      <w:r w:rsidRPr="0040636B">
        <w:rPr>
          <w:rFonts w:ascii="Arial" w:hAnsi="Arial" w:cs="Arial"/>
          <w:bCs/>
          <w:sz w:val="22"/>
          <w:szCs w:val="22"/>
        </w:rPr>
        <w:t>2023, que trata da regulamentação das reuniões dos órgãos colegiados do CAU/SC, atesto a</w:t>
      </w:r>
    </w:p>
    <w:p w14:paraId="4D3BB110" w14:textId="03DCDDB2" w:rsidR="00D843B0" w:rsidRDefault="00D843B0" w:rsidP="00D843B0">
      <w:pPr>
        <w:jc w:val="both"/>
        <w:rPr>
          <w:rFonts w:ascii="Arial" w:hAnsi="Arial" w:cs="Arial"/>
          <w:bCs/>
          <w:sz w:val="22"/>
          <w:szCs w:val="22"/>
        </w:rPr>
      </w:pPr>
      <w:r w:rsidRPr="0040636B">
        <w:rPr>
          <w:rFonts w:ascii="Arial" w:hAnsi="Arial" w:cs="Arial"/>
          <w:bCs/>
          <w:sz w:val="22"/>
          <w:szCs w:val="22"/>
        </w:rPr>
        <w:t>veracidade das informações prestadas. Publique-se.</w:t>
      </w:r>
    </w:p>
    <w:p w14:paraId="4B31A04C" w14:textId="49DF6B03" w:rsidR="007417D7" w:rsidRDefault="007417D7" w:rsidP="00D843B0">
      <w:pPr>
        <w:jc w:val="both"/>
        <w:rPr>
          <w:rFonts w:ascii="Arial" w:hAnsi="Arial" w:cs="Arial"/>
          <w:bCs/>
          <w:sz w:val="22"/>
          <w:szCs w:val="22"/>
        </w:rPr>
      </w:pPr>
    </w:p>
    <w:p w14:paraId="1B191F0B" w14:textId="41D2A006" w:rsidR="007417D7" w:rsidRDefault="007417D7" w:rsidP="00D843B0">
      <w:pPr>
        <w:jc w:val="both"/>
        <w:rPr>
          <w:rFonts w:ascii="Arial" w:hAnsi="Arial" w:cs="Arial"/>
          <w:bCs/>
          <w:sz w:val="22"/>
          <w:szCs w:val="22"/>
        </w:rPr>
      </w:pPr>
    </w:p>
    <w:p w14:paraId="4851E869" w14:textId="094DE302" w:rsidR="00E07BB6" w:rsidRDefault="00E07BB6" w:rsidP="00D843B0">
      <w:pPr>
        <w:jc w:val="both"/>
        <w:rPr>
          <w:rFonts w:ascii="Arial" w:hAnsi="Arial" w:cs="Arial"/>
          <w:bCs/>
          <w:sz w:val="22"/>
          <w:szCs w:val="22"/>
        </w:rPr>
      </w:pPr>
    </w:p>
    <w:p w14:paraId="0C0A758F" w14:textId="77777777" w:rsidR="00E07BB6" w:rsidRDefault="00E07BB6" w:rsidP="00D843B0">
      <w:pPr>
        <w:jc w:val="both"/>
        <w:rPr>
          <w:rFonts w:ascii="Arial" w:hAnsi="Arial" w:cs="Arial"/>
          <w:bCs/>
          <w:sz w:val="22"/>
          <w:szCs w:val="22"/>
        </w:rPr>
      </w:pPr>
    </w:p>
    <w:p w14:paraId="07499B8D" w14:textId="4C8B2623" w:rsidR="007417D7" w:rsidRDefault="007417D7" w:rsidP="00D843B0">
      <w:pPr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1142F518" w14:textId="2B433937" w:rsidR="00FB07E7" w:rsidRDefault="00FB07E7" w:rsidP="00D843B0">
      <w:pPr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4CF6ADCD" w14:textId="2E767282" w:rsidR="005A701A" w:rsidRDefault="005A701A" w:rsidP="00D843B0">
      <w:pPr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1113A152" w14:textId="77777777" w:rsidR="005A701A" w:rsidRPr="00AF2DAF" w:rsidRDefault="005A701A" w:rsidP="00D843B0">
      <w:pPr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0C2CA232" w14:textId="77777777" w:rsidR="00440DBC" w:rsidRPr="00AF2DAF" w:rsidRDefault="00440DBC" w:rsidP="00C62054">
      <w:pPr>
        <w:jc w:val="both"/>
        <w:rPr>
          <w:rFonts w:ascii="Arial" w:hAnsi="Arial" w:cs="Arial"/>
          <w:bCs/>
          <w:sz w:val="22"/>
          <w:szCs w:val="22"/>
        </w:rPr>
      </w:pPr>
    </w:p>
    <w:p w14:paraId="24D3C465" w14:textId="34820260" w:rsidR="00371C0B" w:rsidRPr="00AF2DAF" w:rsidRDefault="0014622E" w:rsidP="00371C0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6B2214E1" w14:textId="77777777" w:rsidR="00371C0B" w:rsidRPr="00AF2DAF" w:rsidRDefault="00371C0B" w:rsidP="00371C0B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AF2DAF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09D7D6B4" w14:textId="3CAF8D6B" w:rsidR="0014622E" w:rsidRDefault="00371C0B" w:rsidP="00371C0B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AF2DAF">
        <w:rPr>
          <w:rFonts w:ascii="Arial" w:eastAsiaTheme="minorHAnsi" w:hAnsi="Arial" w:cs="Arial"/>
          <w:bCs/>
          <w:sz w:val="22"/>
          <w:szCs w:val="22"/>
        </w:rPr>
        <w:t>do CAU/SC</w:t>
      </w:r>
    </w:p>
    <w:p w14:paraId="2F0A641E" w14:textId="4869E141" w:rsidR="00BD6E3F" w:rsidRPr="00E07BB6" w:rsidRDefault="00BD6E3F" w:rsidP="00E07BB6">
      <w:pPr>
        <w:rPr>
          <w:rFonts w:ascii="Arial" w:eastAsiaTheme="minorHAnsi" w:hAnsi="Arial" w:cs="Arial"/>
          <w:bCs/>
          <w:sz w:val="22"/>
          <w:szCs w:val="22"/>
        </w:rPr>
      </w:pPr>
    </w:p>
    <w:sectPr w:rsidR="00BD6E3F" w:rsidRPr="00E07BB6" w:rsidSect="00566919">
      <w:headerReference w:type="even" r:id="rId8"/>
      <w:headerReference w:type="default" r:id="rId9"/>
      <w:footerReference w:type="even" r:id="rId10"/>
      <w:pgSz w:w="11900" w:h="16840" w:code="9"/>
      <w:pgMar w:top="1135" w:right="1134" w:bottom="1560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4BD6F" w14:textId="77777777" w:rsidR="00146486" w:rsidRDefault="00146486">
      <w:r>
        <w:separator/>
      </w:r>
    </w:p>
  </w:endnote>
  <w:endnote w:type="continuationSeparator" w:id="0">
    <w:p w14:paraId="7CD8284F" w14:textId="77777777" w:rsidR="00146486" w:rsidRDefault="0014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7D6BB" w14:textId="77777777" w:rsidR="00E92AC1" w:rsidRPr="00F567A6" w:rsidRDefault="00E92AC1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9D7D6BC" w14:textId="77777777" w:rsidR="00E92AC1" w:rsidRPr="00BF7864" w:rsidRDefault="00E92AC1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80B27" w14:textId="77777777" w:rsidR="00146486" w:rsidRDefault="00146486">
      <w:r>
        <w:separator/>
      </w:r>
    </w:p>
  </w:footnote>
  <w:footnote w:type="continuationSeparator" w:id="0">
    <w:p w14:paraId="1DEB9909" w14:textId="77777777" w:rsidR="00146486" w:rsidRDefault="00146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7D6B9" w14:textId="77777777" w:rsidR="00E92AC1" w:rsidRPr="009E4E5A" w:rsidRDefault="00E92AC1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8240" behindDoc="1" locked="0" layoutInCell="1" allowOverlap="1" wp14:anchorId="09D7D6BD" wp14:editId="09D7D6BE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09D7D6BF" wp14:editId="09D7D6C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7D6BA" w14:textId="77777777" w:rsidR="00E92AC1" w:rsidRPr="009E4E5A" w:rsidRDefault="00E92AC1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9D7D6C1" wp14:editId="09D7D6C2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5EA"/>
    <w:multiLevelType w:val="hybridMultilevel"/>
    <w:tmpl w:val="C2C0C4C4"/>
    <w:lvl w:ilvl="0" w:tplc="75DABD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02941"/>
    <w:multiLevelType w:val="hybridMultilevel"/>
    <w:tmpl w:val="C4209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45FA0"/>
    <w:multiLevelType w:val="hybridMultilevel"/>
    <w:tmpl w:val="05F24DF8"/>
    <w:lvl w:ilvl="0" w:tplc="ACDCF9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46696"/>
    <w:multiLevelType w:val="hybridMultilevel"/>
    <w:tmpl w:val="1FF0B576"/>
    <w:lvl w:ilvl="0" w:tplc="34AE88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21"/>
  </w:num>
  <w:num w:numId="5">
    <w:abstractNumId w:val="16"/>
  </w:num>
  <w:num w:numId="6">
    <w:abstractNumId w:val="22"/>
  </w:num>
  <w:num w:numId="7">
    <w:abstractNumId w:val="8"/>
  </w:num>
  <w:num w:numId="8">
    <w:abstractNumId w:val="13"/>
  </w:num>
  <w:num w:numId="9">
    <w:abstractNumId w:val="26"/>
  </w:num>
  <w:num w:numId="10">
    <w:abstractNumId w:val="18"/>
  </w:num>
  <w:num w:numId="11">
    <w:abstractNumId w:val="6"/>
  </w:num>
  <w:num w:numId="12">
    <w:abstractNumId w:val="9"/>
  </w:num>
  <w:num w:numId="13">
    <w:abstractNumId w:val="15"/>
  </w:num>
  <w:num w:numId="14">
    <w:abstractNumId w:val="3"/>
  </w:num>
  <w:num w:numId="15">
    <w:abstractNumId w:val="2"/>
  </w:num>
  <w:num w:numId="16">
    <w:abstractNumId w:val="10"/>
  </w:num>
  <w:num w:numId="17">
    <w:abstractNumId w:val="1"/>
  </w:num>
  <w:num w:numId="18">
    <w:abstractNumId w:val="12"/>
  </w:num>
  <w:num w:numId="19">
    <w:abstractNumId w:val="11"/>
  </w:num>
  <w:num w:numId="20">
    <w:abstractNumId w:val="7"/>
  </w:num>
  <w:num w:numId="21">
    <w:abstractNumId w:val="5"/>
  </w:num>
  <w:num w:numId="22">
    <w:abstractNumId w:val="19"/>
  </w:num>
  <w:num w:numId="23">
    <w:abstractNumId w:val="17"/>
  </w:num>
  <w:num w:numId="24">
    <w:abstractNumId w:val="14"/>
  </w:num>
  <w:num w:numId="25">
    <w:abstractNumId w:val="24"/>
  </w:num>
  <w:num w:numId="26">
    <w:abstractNumId w:val="2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AB7"/>
    <w:rsid w:val="00000CF3"/>
    <w:rsid w:val="000011AD"/>
    <w:rsid w:val="000011C7"/>
    <w:rsid w:val="00001BDE"/>
    <w:rsid w:val="000022DE"/>
    <w:rsid w:val="000027F4"/>
    <w:rsid w:val="000035D0"/>
    <w:rsid w:val="000035DC"/>
    <w:rsid w:val="00003829"/>
    <w:rsid w:val="00003BC1"/>
    <w:rsid w:val="00003F21"/>
    <w:rsid w:val="00003FE0"/>
    <w:rsid w:val="000043F2"/>
    <w:rsid w:val="000044A6"/>
    <w:rsid w:val="0000474D"/>
    <w:rsid w:val="00005450"/>
    <w:rsid w:val="00005AE2"/>
    <w:rsid w:val="00005CA4"/>
    <w:rsid w:val="00005EA7"/>
    <w:rsid w:val="00006B1E"/>
    <w:rsid w:val="00006C54"/>
    <w:rsid w:val="00007268"/>
    <w:rsid w:val="000072B6"/>
    <w:rsid w:val="00007455"/>
    <w:rsid w:val="00007977"/>
    <w:rsid w:val="00010061"/>
    <w:rsid w:val="000105C6"/>
    <w:rsid w:val="00010985"/>
    <w:rsid w:val="00011883"/>
    <w:rsid w:val="00011B2C"/>
    <w:rsid w:val="00011D78"/>
    <w:rsid w:val="000121BC"/>
    <w:rsid w:val="0001231A"/>
    <w:rsid w:val="00012369"/>
    <w:rsid w:val="000129E7"/>
    <w:rsid w:val="00012B48"/>
    <w:rsid w:val="000134D7"/>
    <w:rsid w:val="000135D6"/>
    <w:rsid w:val="000141C9"/>
    <w:rsid w:val="000149C9"/>
    <w:rsid w:val="0001532C"/>
    <w:rsid w:val="000156CF"/>
    <w:rsid w:val="00015895"/>
    <w:rsid w:val="00015D5E"/>
    <w:rsid w:val="0001687E"/>
    <w:rsid w:val="00016C83"/>
    <w:rsid w:val="00017171"/>
    <w:rsid w:val="000175C4"/>
    <w:rsid w:val="000177C0"/>
    <w:rsid w:val="00017A2D"/>
    <w:rsid w:val="00017B84"/>
    <w:rsid w:val="00017B94"/>
    <w:rsid w:val="00017C36"/>
    <w:rsid w:val="00017D59"/>
    <w:rsid w:val="000200DF"/>
    <w:rsid w:val="00020113"/>
    <w:rsid w:val="00020248"/>
    <w:rsid w:val="000204F1"/>
    <w:rsid w:val="000206A0"/>
    <w:rsid w:val="00020BE5"/>
    <w:rsid w:val="00020E0F"/>
    <w:rsid w:val="000215A3"/>
    <w:rsid w:val="00021A20"/>
    <w:rsid w:val="00022858"/>
    <w:rsid w:val="000229B3"/>
    <w:rsid w:val="00022BDB"/>
    <w:rsid w:val="00022F17"/>
    <w:rsid w:val="00023C9C"/>
    <w:rsid w:val="00023DCF"/>
    <w:rsid w:val="00023F27"/>
    <w:rsid w:val="00023F6D"/>
    <w:rsid w:val="00024153"/>
    <w:rsid w:val="000242B1"/>
    <w:rsid w:val="000244E4"/>
    <w:rsid w:val="000249A7"/>
    <w:rsid w:val="00024BE3"/>
    <w:rsid w:val="00024E56"/>
    <w:rsid w:val="000255C6"/>
    <w:rsid w:val="000256EC"/>
    <w:rsid w:val="00025B4C"/>
    <w:rsid w:val="00025F3B"/>
    <w:rsid w:val="00026230"/>
    <w:rsid w:val="00026253"/>
    <w:rsid w:val="000264B1"/>
    <w:rsid w:val="000264CA"/>
    <w:rsid w:val="00026617"/>
    <w:rsid w:val="000269DA"/>
    <w:rsid w:val="00026D94"/>
    <w:rsid w:val="00026DAF"/>
    <w:rsid w:val="00027028"/>
    <w:rsid w:val="00027489"/>
    <w:rsid w:val="000276A8"/>
    <w:rsid w:val="00027A20"/>
    <w:rsid w:val="00027F20"/>
    <w:rsid w:val="0003031A"/>
    <w:rsid w:val="00030602"/>
    <w:rsid w:val="00030A87"/>
    <w:rsid w:val="00030C70"/>
    <w:rsid w:val="0003142E"/>
    <w:rsid w:val="0003148C"/>
    <w:rsid w:val="00031838"/>
    <w:rsid w:val="00031880"/>
    <w:rsid w:val="000322EA"/>
    <w:rsid w:val="000327B7"/>
    <w:rsid w:val="0003287D"/>
    <w:rsid w:val="00033BB3"/>
    <w:rsid w:val="00033E38"/>
    <w:rsid w:val="00033F2A"/>
    <w:rsid w:val="000346D5"/>
    <w:rsid w:val="0003490D"/>
    <w:rsid w:val="0003491B"/>
    <w:rsid w:val="0003496C"/>
    <w:rsid w:val="00034EAC"/>
    <w:rsid w:val="0003519B"/>
    <w:rsid w:val="00035B83"/>
    <w:rsid w:val="00035CD2"/>
    <w:rsid w:val="00035DC3"/>
    <w:rsid w:val="00035EAC"/>
    <w:rsid w:val="00036917"/>
    <w:rsid w:val="00037521"/>
    <w:rsid w:val="00040616"/>
    <w:rsid w:val="00041AB6"/>
    <w:rsid w:val="0004236A"/>
    <w:rsid w:val="00043219"/>
    <w:rsid w:val="000432AE"/>
    <w:rsid w:val="000435A4"/>
    <w:rsid w:val="00043C85"/>
    <w:rsid w:val="00044A22"/>
    <w:rsid w:val="00044A25"/>
    <w:rsid w:val="00044B5D"/>
    <w:rsid w:val="00044E28"/>
    <w:rsid w:val="0004520C"/>
    <w:rsid w:val="000454A3"/>
    <w:rsid w:val="00045708"/>
    <w:rsid w:val="00046158"/>
    <w:rsid w:val="00046954"/>
    <w:rsid w:val="00047AB7"/>
    <w:rsid w:val="00047AC4"/>
    <w:rsid w:val="00047AD4"/>
    <w:rsid w:val="00050E16"/>
    <w:rsid w:val="00050E47"/>
    <w:rsid w:val="00051336"/>
    <w:rsid w:val="00051677"/>
    <w:rsid w:val="00051A2F"/>
    <w:rsid w:val="00051B38"/>
    <w:rsid w:val="00052838"/>
    <w:rsid w:val="00052ECD"/>
    <w:rsid w:val="0005353E"/>
    <w:rsid w:val="00053600"/>
    <w:rsid w:val="0005361B"/>
    <w:rsid w:val="0005366E"/>
    <w:rsid w:val="00053FA1"/>
    <w:rsid w:val="00054294"/>
    <w:rsid w:val="00054D28"/>
    <w:rsid w:val="000551A1"/>
    <w:rsid w:val="00055285"/>
    <w:rsid w:val="000553AB"/>
    <w:rsid w:val="00055623"/>
    <w:rsid w:val="000559CC"/>
    <w:rsid w:val="00055DC5"/>
    <w:rsid w:val="00056D36"/>
    <w:rsid w:val="00056EC0"/>
    <w:rsid w:val="00056F6C"/>
    <w:rsid w:val="000573C8"/>
    <w:rsid w:val="0005742D"/>
    <w:rsid w:val="00057610"/>
    <w:rsid w:val="000576D9"/>
    <w:rsid w:val="0005775D"/>
    <w:rsid w:val="00057920"/>
    <w:rsid w:val="00057935"/>
    <w:rsid w:val="000579F9"/>
    <w:rsid w:val="00060452"/>
    <w:rsid w:val="000605D4"/>
    <w:rsid w:val="000609D3"/>
    <w:rsid w:val="000611A3"/>
    <w:rsid w:val="00061DE2"/>
    <w:rsid w:val="00061FD9"/>
    <w:rsid w:val="0006264F"/>
    <w:rsid w:val="00062690"/>
    <w:rsid w:val="000635CA"/>
    <w:rsid w:val="00064151"/>
    <w:rsid w:val="000642D5"/>
    <w:rsid w:val="00064F5C"/>
    <w:rsid w:val="000651EC"/>
    <w:rsid w:val="00065D18"/>
    <w:rsid w:val="00066087"/>
    <w:rsid w:val="00066221"/>
    <w:rsid w:val="00066237"/>
    <w:rsid w:val="000663E7"/>
    <w:rsid w:val="000677D8"/>
    <w:rsid w:val="00070127"/>
    <w:rsid w:val="00070344"/>
    <w:rsid w:val="0007076F"/>
    <w:rsid w:val="00071424"/>
    <w:rsid w:val="00071598"/>
    <w:rsid w:val="00072512"/>
    <w:rsid w:val="000725A8"/>
    <w:rsid w:val="00072600"/>
    <w:rsid w:val="00073737"/>
    <w:rsid w:val="0007402B"/>
    <w:rsid w:val="00074770"/>
    <w:rsid w:val="00074B2E"/>
    <w:rsid w:val="00074F58"/>
    <w:rsid w:val="00075523"/>
    <w:rsid w:val="000758D6"/>
    <w:rsid w:val="00075C6E"/>
    <w:rsid w:val="00075CEF"/>
    <w:rsid w:val="00075F87"/>
    <w:rsid w:val="000763CE"/>
    <w:rsid w:val="00076497"/>
    <w:rsid w:val="000769B8"/>
    <w:rsid w:val="00076CB5"/>
    <w:rsid w:val="00077E0B"/>
    <w:rsid w:val="00077F4F"/>
    <w:rsid w:val="00080617"/>
    <w:rsid w:val="0008069F"/>
    <w:rsid w:val="000817D6"/>
    <w:rsid w:val="00081AF1"/>
    <w:rsid w:val="000825BB"/>
    <w:rsid w:val="000825D9"/>
    <w:rsid w:val="00083077"/>
    <w:rsid w:val="000835B8"/>
    <w:rsid w:val="000838C3"/>
    <w:rsid w:val="00083AC0"/>
    <w:rsid w:val="00083C04"/>
    <w:rsid w:val="00083D30"/>
    <w:rsid w:val="00084031"/>
    <w:rsid w:val="000840B9"/>
    <w:rsid w:val="000843D3"/>
    <w:rsid w:val="000846BF"/>
    <w:rsid w:val="00084AE0"/>
    <w:rsid w:val="00085737"/>
    <w:rsid w:val="000864D4"/>
    <w:rsid w:val="00086909"/>
    <w:rsid w:val="00086F33"/>
    <w:rsid w:val="00086F93"/>
    <w:rsid w:val="00087268"/>
    <w:rsid w:val="0008796E"/>
    <w:rsid w:val="00087B93"/>
    <w:rsid w:val="00087ED6"/>
    <w:rsid w:val="00090E8F"/>
    <w:rsid w:val="0009188E"/>
    <w:rsid w:val="00091CA6"/>
    <w:rsid w:val="00091D0C"/>
    <w:rsid w:val="00091F32"/>
    <w:rsid w:val="00092958"/>
    <w:rsid w:val="00092D12"/>
    <w:rsid w:val="0009322B"/>
    <w:rsid w:val="00093541"/>
    <w:rsid w:val="000939E5"/>
    <w:rsid w:val="00093C66"/>
    <w:rsid w:val="00093DF5"/>
    <w:rsid w:val="000940DA"/>
    <w:rsid w:val="000941D9"/>
    <w:rsid w:val="0009528B"/>
    <w:rsid w:val="0009557B"/>
    <w:rsid w:val="0009565B"/>
    <w:rsid w:val="00095668"/>
    <w:rsid w:val="00095766"/>
    <w:rsid w:val="000957C3"/>
    <w:rsid w:val="00095A82"/>
    <w:rsid w:val="00095B1B"/>
    <w:rsid w:val="00095CF4"/>
    <w:rsid w:val="00096956"/>
    <w:rsid w:val="00096EF4"/>
    <w:rsid w:val="000973C4"/>
    <w:rsid w:val="00097576"/>
    <w:rsid w:val="00097C9D"/>
    <w:rsid w:val="000A065F"/>
    <w:rsid w:val="000A0CFB"/>
    <w:rsid w:val="000A18D9"/>
    <w:rsid w:val="000A20B2"/>
    <w:rsid w:val="000A2CA1"/>
    <w:rsid w:val="000A324F"/>
    <w:rsid w:val="000A352F"/>
    <w:rsid w:val="000A3FA2"/>
    <w:rsid w:val="000A4286"/>
    <w:rsid w:val="000A4719"/>
    <w:rsid w:val="000A493A"/>
    <w:rsid w:val="000A61CC"/>
    <w:rsid w:val="000A655E"/>
    <w:rsid w:val="000A6944"/>
    <w:rsid w:val="000A6AD4"/>
    <w:rsid w:val="000A6BAB"/>
    <w:rsid w:val="000A6DC7"/>
    <w:rsid w:val="000A710C"/>
    <w:rsid w:val="000A713E"/>
    <w:rsid w:val="000A75AD"/>
    <w:rsid w:val="000A76F1"/>
    <w:rsid w:val="000A7A9C"/>
    <w:rsid w:val="000A7DEF"/>
    <w:rsid w:val="000B0102"/>
    <w:rsid w:val="000B03A0"/>
    <w:rsid w:val="000B0BE0"/>
    <w:rsid w:val="000B1502"/>
    <w:rsid w:val="000B15DE"/>
    <w:rsid w:val="000B229F"/>
    <w:rsid w:val="000B27B2"/>
    <w:rsid w:val="000B2A59"/>
    <w:rsid w:val="000B2D36"/>
    <w:rsid w:val="000B3114"/>
    <w:rsid w:val="000B3120"/>
    <w:rsid w:val="000B32B6"/>
    <w:rsid w:val="000B347C"/>
    <w:rsid w:val="000B349B"/>
    <w:rsid w:val="000B3AAB"/>
    <w:rsid w:val="000B3C68"/>
    <w:rsid w:val="000B3E30"/>
    <w:rsid w:val="000B439B"/>
    <w:rsid w:val="000B44D9"/>
    <w:rsid w:val="000B4B9A"/>
    <w:rsid w:val="000B4D3A"/>
    <w:rsid w:val="000B50BE"/>
    <w:rsid w:val="000B56E5"/>
    <w:rsid w:val="000B5B95"/>
    <w:rsid w:val="000B5FC5"/>
    <w:rsid w:val="000B6762"/>
    <w:rsid w:val="000B6858"/>
    <w:rsid w:val="000B69DC"/>
    <w:rsid w:val="000B7716"/>
    <w:rsid w:val="000B775D"/>
    <w:rsid w:val="000B780E"/>
    <w:rsid w:val="000B7CEC"/>
    <w:rsid w:val="000C0120"/>
    <w:rsid w:val="000C06E2"/>
    <w:rsid w:val="000C07FA"/>
    <w:rsid w:val="000C0CB0"/>
    <w:rsid w:val="000C10E8"/>
    <w:rsid w:val="000C1AD3"/>
    <w:rsid w:val="000C2626"/>
    <w:rsid w:val="000C2B87"/>
    <w:rsid w:val="000C327E"/>
    <w:rsid w:val="000C37EB"/>
    <w:rsid w:val="000C388F"/>
    <w:rsid w:val="000C393F"/>
    <w:rsid w:val="000C40A7"/>
    <w:rsid w:val="000C4178"/>
    <w:rsid w:val="000C4297"/>
    <w:rsid w:val="000C4697"/>
    <w:rsid w:val="000C49DD"/>
    <w:rsid w:val="000C4C37"/>
    <w:rsid w:val="000C4C68"/>
    <w:rsid w:val="000C4C70"/>
    <w:rsid w:val="000C5351"/>
    <w:rsid w:val="000C55F0"/>
    <w:rsid w:val="000C591C"/>
    <w:rsid w:val="000C5FDB"/>
    <w:rsid w:val="000C6950"/>
    <w:rsid w:val="000C6D75"/>
    <w:rsid w:val="000C79CE"/>
    <w:rsid w:val="000C7A25"/>
    <w:rsid w:val="000D0117"/>
    <w:rsid w:val="000D0276"/>
    <w:rsid w:val="000D08C2"/>
    <w:rsid w:val="000D1637"/>
    <w:rsid w:val="000D20BF"/>
    <w:rsid w:val="000D216C"/>
    <w:rsid w:val="000D2FA5"/>
    <w:rsid w:val="000D3779"/>
    <w:rsid w:val="000D3864"/>
    <w:rsid w:val="000D3AB1"/>
    <w:rsid w:val="000D3C66"/>
    <w:rsid w:val="000D4A8D"/>
    <w:rsid w:val="000D5148"/>
    <w:rsid w:val="000D5A2B"/>
    <w:rsid w:val="000D5B8A"/>
    <w:rsid w:val="000D5C59"/>
    <w:rsid w:val="000D5D42"/>
    <w:rsid w:val="000D5D84"/>
    <w:rsid w:val="000D5F58"/>
    <w:rsid w:val="000D6599"/>
    <w:rsid w:val="000D6D0B"/>
    <w:rsid w:val="000D6E2F"/>
    <w:rsid w:val="000D7304"/>
    <w:rsid w:val="000D741D"/>
    <w:rsid w:val="000D76C0"/>
    <w:rsid w:val="000E020B"/>
    <w:rsid w:val="000E0252"/>
    <w:rsid w:val="000E14EF"/>
    <w:rsid w:val="000E17A8"/>
    <w:rsid w:val="000E18A2"/>
    <w:rsid w:val="000E1F27"/>
    <w:rsid w:val="000E20A4"/>
    <w:rsid w:val="000E2343"/>
    <w:rsid w:val="000E2536"/>
    <w:rsid w:val="000E258C"/>
    <w:rsid w:val="000E25FE"/>
    <w:rsid w:val="000E27E2"/>
    <w:rsid w:val="000E2946"/>
    <w:rsid w:val="000E3436"/>
    <w:rsid w:val="000E37F0"/>
    <w:rsid w:val="000E3D0C"/>
    <w:rsid w:val="000E4276"/>
    <w:rsid w:val="000E49AC"/>
    <w:rsid w:val="000E4A9D"/>
    <w:rsid w:val="000E4C48"/>
    <w:rsid w:val="000E4F09"/>
    <w:rsid w:val="000E4FBD"/>
    <w:rsid w:val="000E5229"/>
    <w:rsid w:val="000E535E"/>
    <w:rsid w:val="000E6172"/>
    <w:rsid w:val="000E6D73"/>
    <w:rsid w:val="000E7432"/>
    <w:rsid w:val="000E7889"/>
    <w:rsid w:val="000E7A9E"/>
    <w:rsid w:val="000E7ECA"/>
    <w:rsid w:val="000F0F66"/>
    <w:rsid w:val="000F1528"/>
    <w:rsid w:val="000F1603"/>
    <w:rsid w:val="000F1657"/>
    <w:rsid w:val="000F1998"/>
    <w:rsid w:val="000F20A1"/>
    <w:rsid w:val="000F24ED"/>
    <w:rsid w:val="000F2C0A"/>
    <w:rsid w:val="000F2C3A"/>
    <w:rsid w:val="000F2F3D"/>
    <w:rsid w:val="000F30DC"/>
    <w:rsid w:val="000F31B0"/>
    <w:rsid w:val="000F3CB1"/>
    <w:rsid w:val="000F409E"/>
    <w:rsid w:val="000F46A8"/>
    <w:rsid w:val="000F487B"/>
    <w:rsid w:val="000F4D75"/>
    <w:rsid w:val="000F537E"/>
    <w:rsid w:val="000F5895"/>
    <w:rsid w:val="000F5D3F"/>
    <w:rsid w:val="000F5EF8"/>
    <w:rsid w:val="000F5F79"/>
    <w:rsid w:val="000F6684"/>
    <w:rsid w:val="000F668D"/>
    <w:rsid w:val="000F6703"/>
    <w:rsid w:val="000F6AA3"/>
    <w:rsid w:val="000F6DC5"/>
    <w:rsid w:val="000F7088"/>
    <w:rsid w:val="000F75D2"/>
    <w:rsid w:val="000F7B20"/>
    <w:rsid w:val="001008CF"/>
    <w:rsid w:val="001017EA"/>
    <w:rsid w:val="00101BC0"/>
    <w:rsid w:val="00101D68"/>
    <w:rsid w:val="00101D7B"/>
    <w:rsid w:val="001020DA"/>
    <w:rsid w:val="00102FCF"/>
    <w:rsid w:val="00103030"/>
    <w:rsid w:val="001030C1"/>
    <w:rsid w:val="00103E23"/>
    <w:rsid w:val="00103F2B"/>
    <w:rsid w:val="00103FEC"/>
    <w:rsid w:val="00104A7F"/>
    <w:rsid w:val="001053B1"/>
    <w:rsid w:val="001058BE"/>
    <w:rsid w:val="0010594E"/>
    <w:rsid w:val="00105C34"/>
    <w:rsid w:val="00105C8D"/>
    <w:rsid w:val="0010624A"/>
    <w:rsid w:val="001063A5"/>
    <w:rsid w:val="00106427"/>
    <w:rsid w:val="0010652F"/>
    <w:rsid w:val="00106EAE"/>
    <w:rsid w:val="001076C2"/>
    <w:rsid w:val="00107CC6"/>
    <w:rsid w:val="00107EE4"/>
    <w:rsid w:val="0011020F"/>
    <w:rsid w:val="00110527"/>
    <w:rsid w:val="00110C5B"/>
    <w:rsid w:val="00110C8D"/>
    <w:rsid w:val="00110EB3"/>
    <w:rsid w:val="00111E40"/>
    <w:rsid w:val="00112069"/>
    <w:rsid w:val="001122FE"/>
    <w:rsid w:val="001126FD"/>
    <w:rsid w:val="0011281B"/>
    <w:rsid w:val="00113036"/>
    <w:rsid w:val="0011371A"/>
    <w:rsid w:val="0011390F"/>
    <w:rsid w:val="00115812"/>
    <w:rsid w:val="00116603"/>
    <w:rsid w:val="00116E1A"/>
    <w:rsid w:val="00116E40"/>
    <w:rsid w:val="00116FC7"/>
    <w:rsid w:val="001173FD"/>
    <w:rsid w:val="001174C3"/>
    <w:rsid w:val="00120346"/>
    <w:rsid w:val="00120D01"/>
    <w:rsid w:val="00120EB5"/>
    <w:rsid w:val="00120F72"/>
    <w:rsid w:val="00121572"/>
    <w:rsid w:val="001221C8"/>
    <w:rsid w:val="001223DF"/>
    <w:rsid w:val="001224E4"/>
    <w:rsid w:val="00122A35"/>
    <w:rsid w:val="00122D1A"/>
    <w:rsid w:val="001230FD"/>
    <w:rsid w:val="00123241"/>
    <w:rsid w:val="00123A33"/>
    <w:rsid w:val="001243BE"/>
    <w:rsid w:val="001250DB"/>
    <w:rsid w:val="0012530F"/>
    <w:rsid w:val="001267C7"/>
    <w:rsid w:val="001273A3"/>
    <w:rsid w:val="00127826"/>
    <w:rsid w:val="00130580"/>
    <w:rsid w:val="001309D4"/>
    <w:rsid w:val="00130C1F"/>
    <w:rsid w:val="0013112F"/>
    <w:rsid w:val="00131206"/>
    <w:rsid w:val="00131214"/>
    <w:rsid w:val="00131757"/>
    <w:rsid w:val="00131EB4"/>
    <w:rsid w:val="00132752"/>
    <w:rsid w:val="0013294C"/>
    <w:rsid w:val="001330CA"/>
    <w:rsid w:val="001338B0"/>
    <w:rsid w:val="001344FD"/>
    <w:rsid w:val="00134822"/>
    <w:rsid w:val="00134F8E"/>
    <w:rsid w:val="00135296"/>
    <w:rsid w:val="001352EB"/>
    <w:rsid w:val="001353FC"/>
    <w:rsid w:val="001358CA"/>
    <w:rsid w:val="0013603E"/>
    <w:rsid w:val="00137471"/>
    <w:rsid w:val="0013760C"/>
    <w:rsid w:val="00137CA6"/>
    <w:rsid w:val="00140B85"/>
    <w:rsid w:val="00141741"/>
    <w:rsid w:val="00141A5F"/>
    <w:rsid w:val="0014233F"/>
    <w:rsid w:val="001428C5"/>
    <w:rsid w:val="00142C02"/>
    <w:rsid w:val="0014373E"/>
    <w:rsid w:val="00143923"/>
    <w:rsid w:val="00143AF6"/>
    <w:rsid w:val="00143F5D"/>
    <w:rsid w:val="00143FF4"/>
    <w:rsid w:val="00144010"/>
    <w:rsid w:val="00144276"/>
    <w:rsid w:val="00145D89"/>
    <w:rsid w:val="0014622E"/>
    <w:rsid w:val="00146323"/>
    <w:rsid w:val="00146486"/>
    <w:rsid w:val="001469A9"/>
    <w:rsid w:val="00146C23"/>
    <w:rsid w:val="00146E63"/>
    <w:rsid w:val="00147141"/>
    <w:rsid w:val="0014763E"/>
    <w:rsid w:val="00147653"/>
    <w:rsid w:val="0014790D"/>
    <w:rsid w:val="00147934"/>
    <w:rsid w:val="00147B6E"/>
    <w:rsid w:val="00150023"/>
    <w:rsid w:val="00150305"/>
    <w:rsid w:val="00150B42"/>
    <w:rsid w:val="001518B4"/>
    <w:rsid w:val="0015209B"/>
    <w:rsid w:val="00152230"/>
    <w:rsid w:val="0015322F"/>
    <w:rsid w:val="001533E3"/>
    <w:rsid w:val="001534A9"/>
    <w:rsid w:val="001536D6"/>
    <w:rsid w:val="00153BA7"/>
    <w:rsid w:val="00153C2E"/>
    <w:rsid w:val="00153F2E"/>
    <w:rsid w:val="00154CA6"/>
    <w:rsid w:val="001554CE"/>
    <w:rsid w:val="00155571"/>
    <w:rsid w:val="001555CB"/>
    <w:rsid w:val="00156150"/>
    <w:rsid w:val="001573C9"/>
    <w:rsid w:val="00157419"/>
    <w:rsid w:val="00157446"/>
    <w:rsid w:val="00157892"/>
    <w:rsid w:val="001579A1"/>
    <w:rsid w:val="0016044C"/>
    <w:rsid w:val="00160902"/>
    <w:rsid w:val="00160A2E"/>
    <w:rsid w:val="00160F60"/>
    <w:rsid w:val="001610FF"/>
    <w:rsid w:val="00161160"/>
    <w:rsid w:val="00161A29"/>
    <w:rsid w:val="0016225B"/>
    <w:rsid w:val="00162FBE"/>
    <w:rsid w:val="00163A43"/>
    <w:rsid w:val="00163F00"/>
    <w:rsid w:val="001644E8"/>
    <w:rsid w:val="00164BDA"/>
    <w:rsid w:val="001653CA"/>
    <w:rsid w:val="00165585"/>
    <w:rsid w:val="00165A1A"/>
    <w:rsid w:val="001667E0"/>
    <w:rsid w:val="00166CB4"/>
    <w:rsid w:val="00166D37"/>
    <w:rsid w:val="00166E59"/>
    <w:rsid w:val="00166F1A"/>
    <w:rsid w:val="00167F5D"/>
    <w:rsid w:val="00170605"/>
    <w:rsid w:val="001720F2"/>
    <w:rsid w:val="00172B35"/>
    <w:rsid w:val="00172FD5"/>
    <w:rsid w:val="001730CD"/>
    <w:rsid w:val="00173200"/>
    <w:rsid w:val="001737CA"/>
    <w:rsid w:val="00173883"/>
    <w:rsid w:val="001738F6"/>
    <w:rsid w:val="001739F9"/>
    <w:rsid w:val="00173BA2"/>
    <w:rsid w:val="001745D8"/>
    <w:rsid w:val="00174C9C"/>
    <w:rsid w:val="00174E5B"/>
    <w:rsid w:val="0017529E"/>
    <w:rsid w:val="001754F5"/>
    <w:rsid w:val="001757C7"/>
    <w:rsid w:val="00175876"/>
    <w:rsid w:val="00175A22"/>
    <w:rsid w:val="00175FE3"/>
    <w:rsid w:val="001761D6"/>
    <w:rsid w:val="00176A91"/>
    <w:rsid w:val="00176F75"/>
    <w:rsid w:val="00176F97"/>
    <w:rsid w:val="00176FC7"/>
    <w:rsid w:val="00177348"/>
    <w:rsid w:val="00177391"/>
    <w:rsid w:val="00177538"/>
    <w:rsid w:val="0017754E"/>
    <w:rsid w:val="00177934"/>
    <w:rsid w:val="00177AEE"/>
    <w:rsid w:val="00177B7A"/>
    <w:rsid w:val="00177BC8"/>
    <w:rsid w:val="001801CE"/>
    <w:rsid w:val="00180479"/>
    <w:rsid w:val="00180709"/>
    <w:rsid w:val="00180BC5"/>
    <w:rsid w:val="00181578"/>
    <w:rsid w:val="00181ECF"/>
    <w:rsid w:val="00182258"/>
    <w:rsid w:val="00182C87"/>
    <w:rsid w:val="001834AF"/>
    <w:rsid w:val="00183A02"/>
    <w:rsid w:val="00183B09"/>
    <w:rsid w:val="00183C9B"/>
    <w:rsid w:val="00183EFB"/>
    <w:rsid w:val="001844F7"/>
    <w:rsid w:val="001846E3"/>
    <w:rsid w:val="00184EA4"/>
    <w:rsid w:val="00184EF7"/>
    <w:rsid w:val="00185B21"/>
    <w:rsid w:val="00186FD1"/>
    <w:rsid w:val="00187D44"/>
    <w:rsid w:val="001907E1"/>
    <w:rsid w:val="00190897"/>
    <w:rsid w:val="00190B3C"/>
    <w:rsid w:val="00190B4E"/>
    <w:rsid w:val="001914B4"/>
    <w:rsid w:val="00191874"/>
    <w:rsid w:val="0019188A"/>
    <w:rsid w:val="00191D9F"/>
    <w:rsid w:val="00192346"/>
    <w:rsid w:val="0019278D"/>
    <w:rsid w:val="00192B66"/>
    <w:rsid w:val="00193980"/>
    <w:rsid w:val="00193E0A"/>
    <w:rsid w:val="00194A64"/>
    <w:rsid w:val="00195048"/>
    <w:rsid w:val="001955CC"/>
    <w:rsid w:val="001957E0"/>
    <w:rsid w:val="00195E19"/>
    <w:rsid w:val="00195F2B"/>
    <w:rsid w:val="00196203"/>
    <w:rsid w:val="0019699F"/>
    <w:rsid w:val="00197354"/>
    <w:rsid w:val="00197D6D"/>
    <w:rsid w:val="001A13A8"/>
    <w:rsid w:val="001A13AD"/>
    <w:rsid w:val="001A166B"/>
    <w:rsid w:val="001A1739"/>
    <w:rsid w:val="001A1A13"/>
    <w:rsid w:val="001A1B38"/>
    <w:rsid w:val="001A21E9"/>
    <w:rsid w:val="001A21EE"/>
    <w:rsid w:val="001A22D2"/>
    <w:rsid w:val="001A27FB"/>
    <w:rsid w:val="001A3300"/>
    <w:rsid w:val="001A3923"/>
    <w:rsid w:val="001A4272"/>
    <w:rsid w:val="001A446C"/>
    <w:rsid w:val="001A47AC"/>
    <w:rsid w:val="001A47D1"/>
    <w:rsid w:val="001A48F6"/>
    <w:rsid w:val="001A50B9"/>
    <w:rsid w:val="001A60A9"/>
    <w:rsid w:val="001A6223"/>
    <w:rsid w:val="001A66C4"/>
    <w:rsid w:val="001A6991"/>
    <w:rsid w:val="001A6DCD"/>
    <w:rsid w:val="001A6E1E"/>
    <w:rsid w:val="001A7735"/>
    <w:rsid w:val="001A77E7"/>
    <w:rsid w:val="001A7BFB"/>
    <w:rsid w:val="001A7CC0"/>
    <w:rsid w:val="001A7F6B"/>
    <w:rsid w:val="001A7F8C"/>
    <w:rsid w:val="001B2F4A"/>
    <w:rsid w:val="001B3692"/>
    <w:rsid w:val="001B3961"/>
    <w:rsid w:val="001B4268"/>
    <w:rsid w:val="001B445F"/>
    <w:rsid w:val="001B496C"/>
    <w:rsid w:val="001B4CF1"/>
    <w:rsid w:val="001B4DDB"/>
    <w:rsid w:val="001B4EAB"/>
    <w:rsid w:val="001B58EF"/>
    <w:rsid w:val="001B5DF8"/>
    <w:rsid w:val="001B6DEE"/>
    <w:rsid w:val="001B70BD"/>
    <w:rsid w:val="001B70EF"/>
    <w:rsid w:val="001B7425"/>
    <w:rsid w:val="001B7653"/>
    <w:rsid w:val="001B7AE6"/>
    <w:rsid w:val="001B7C1B"/>
    <w:rsid w:val="001B7F47"/>
    <w:rsid w:val="001C00E7"/>
    <w:rsid w:val="001C06BD"/>
    <w:rsid w:val="001C088D"/>
    <w:rsid w:val="001C0B81"/>
    <w:rsid w:val="001C0FED"/>
    <w:rsid w:val="001C1041"/>
    <w:rsid w:val="001C15A3"/>
    <w:rsid w:val="001C1E7F"/>
    <w:rsid w:val="001C2116"/>
    <w:rsid w:val="001C21FC"/>
    <w:rsid w:val="001C2851"/>
    <w:rsid w:val="001C2B00"/>
    <w:rsid w:val="001C329F"/>
    <w:rsid w:val="001C3411"/>
    <w:rsid w:val="001C3A0F"/>
    <w:rsid w:val="001C403D"/>
    <w:rsid w:val="001C4402"/>
    <w:rsid w:val="001C4B17"/>
    <w:rsid w:val="001C4DEB"/>
    <w:rsid w:val="001C510E"/>
    <w:rsid w:val="001C58D0"/>
    <w:rsid w:val="001C59D2"/>
    <w:rsid w:val="001C61C9"/>
    <w:rsid w:val="001C671C"/>
    <w:rsid w:val="001C6CCB"/>
    <w:rsid w:val="001C70B6"/>
    <w:rsid w:val="001C73AA"/>
    <w:rsid w:val="001D06F4"/>
    <w:rsid w:val="001D0711"/>
    <w:rsid w:val="001D1067"/>
    <w:rsid w:val="001D14B0"/>
    <w:rsid w:val="001D1AF6"/>
    <w:rsid w:val="001D2888"/>
    <w:rsid w:val="001D29E5"/>
    <w:rsid w:val="001D340B"/>
    <w:rsid w:val="001D46D0"/>
    <w:rsid w:val="001D487C"/>
    <w:rsid w:val="001D4A8A"/>
    <w:rsid w:val="001D4B2C"/>
    <w:rsid w:val="001D4ED1"/>
    <w:rsid w:val="001D4F71"/>
    <w:rsid w:val="001D5138"/>
    <w:rsid w:val="001D564B"/>
    <w:rsid w:val="001D5688"/>
    <w:rsid w:val="001D5E66"/>
    <w:rsid w:val="001D6A35"/>
    <w:rsid w:val="001D73AE"/>
    <w:rsid w:val="001D75E5"/>
    <w:rsid w:val="001D7B1B"/>
    <w:rsid w:val="001E0623"/>
    <w:rsid w:val="001E0BDD"/>
    <w:rsid w:val="001E10DB"/>
    <w:rsid w:val="001E1351"/>
    <w:rsid w:val="001E13DC"/>
    <w:rsid w:val="001E1637"/>
    <w:rsid w:val="001E16F2"/>
    <w:rsid w:val="001E18FF"/>
    <w:rsid w:val="001E1B21"/>
    <w:rsid w:val="001E1F10"/>
    <w:rsid w:val="001E2202"/>
    <w:rsid w:val="001E25CE"/>
    <w:rsid w:val="001E25FA"/>
    <w:rsid w:val="001E260A"/>
    <w:rsid w:val="001E274C"/>
    <w:rsid w:val="001E2811"/>
    <w:rsid w:val="001E2C91"/>
    <w:rsid w:val="001E2F99"/>
    <w:rsid w:val="001E3383"/>
    <w:rsid w:val="001E3A55"/>
    <w:rsid w:val="001E3B76"/>
    <w:rsid w:val="001E3C25"/>
    <w:rsid w:val="001E3E19"/>
    <w:rsid w:val="001E48CE"/>
    <w:rsid w:val="001E4DEB"/>
    <w:rsid w:val="001E527F"/>
    <w:rsid w:val="001E5CBA"/>
    <w:rsid w:val="001E6052"/>
    <w:rsid w:val="001E674A"/>
    <w:rsid w:val="001E6834"/>
    <w:rsid w:val="001E6931"/>
    <w:rsid w:val="001E76D0"/>
    <w:rsid w:val="001E7702"/>
    <w:rsid w:val="001E77A0"/>
    <w:rsid w:val="001E7920"/>
    <w:rsid w:val="001E7926"/>
    <w:rsid w:val="001F021F"/>
    <w:rsid w:val="001F0300"/>
    <w:rsid w:val="001F0AAA"/>
    <w:rsid w:val="001F0BA0"/>
    <w:rsid w:val="001F1374"/>
    <w:rsid w:val="001F19F0"/>
    <w:rsid w:val="001F1F5A"/>
    <w:rsid w:val="001F20E8"/>
    <w:rsid w:val="001F2761"/>
    <w:rsid w:val="001F27E0"/>
    <w:rsid w:val="001F31D9"/>
    <w:rsid w:val="001F326D"/>
    <w:rsid w:val="001F3307"/>
    <w:rsid w:val="001F3581"/>
    <w:rsid w:val="001F369A"/>
    <w:rsid w:val="001F42E4"/>
    <w:rsid w:val="001F4699"/>
    <w:rsid w:val="001F4AFA"/>
    <w:rsid w:val="001F4D25"/>
    <w:rsid w:val="001F5780"/>
    <w:rsid w:val="001F58F3"/>
    <w:rsid w:val="001F5B6B"/>
    <w:rsid w:val="001F5F5D"/>
    <w:rsid w:val="001F61F5"/>
    <w:rsid w:val="001F65E7"/>
    <w:rsid w:val="001F66E9"/>
    <w:rsid w:val="001F66F5"/>
    <w:rsid w:val="001F6A99"/>
    <w:rsid w:val="001F7156"/>
    <w:rsid w:val="001F7189"/>
    <w:rsid w:val="001F7295"/>
    <w:rsid w:val="001F77AC"/>
    <w:rsid w:val="00200149"/>
    <w:rsid w:val="002006F7"/>
    <w:rsid w:val="00200937"/>
    <w:rsid w:val="00200CA4"/>
    <w:rsid w:val="002013AE"/>
    <w:rsid w:val="002013B1"/>
    <w:rsid w:val="002014B0"/>
    <w:rsid w:val="00201569"/>
    <w:rsid w:val="0020242A"/>
    <w:rsid w:val="0020295D"/>
    <w:rsid w:val="00202AB0"/>
    <w:rsid w:val="00202EF5"/>
    <w:rsid w:val="002030DD"/>
    <w:rsid w:val="00203A28"/>
    <w:rsid w:val="0020465A"/>
    <w:rsid w:val="0020514C"/>
    <w:rsid w:val="002057C2"/>
    <w:rsid w:val="00205859"/>
    <w:rsid w:val="00205DE2"/>
    <w:rsid w:val="00205EB3"/>
    <w:rsid w:val="002061DF"/>
    <w:rsid w:val="00206264"/>
    <w:rsid w:val="00206649"/>
    <w:rsid w:val="0020695A"/>
    <w:rsid w:val="00207352"/>
    <w:rsid w:val="002076D2"/>
    <w:rsid w:val="00210431"/>
    <w:rsid w:val="002115BF"/>
    <w:rsid w:val="002116B8"/>
    <w:rsid w:val="00211B0F"/>
    <w:rsid w:val="00211B40"/>
    <w:rsid w:val="0021239C"/>
    <w:rsid w:val="0021255C"/>
    <w:rsid w:val="00212C2E"/>
    <w:rsid w:val="00212CBE"/>
    <w:rsid w:val="002131E0"/>
    <w:rsid w:val="002135F0"/>
    <w:rsid w:val="0021388A"/>
    <w:rsid w:val="00213FF9"/>
    <w:rsid w:val="002141A4"/>
    <w:rsid w:val="002142C4"/>
    <w:rsid w:val="0021439F"/>
    <w:rsid w:val="002145C3"/>
    <w:rsid w:val="002145F9"/>
    <w:rsid w:val="00214765"/>
    <w:rsid w:val="0021496E"/>
    <w:rsid w:val="00214DA7"/>
    <w:rsid w:val="00214E5D"/>
    <w:rsid w:val="0021580B"/>
    <w:rsid w:val="002158E3"/>
    <w:rsid w:val="00215C35"/>
    <w:rsid w:val="00215E24"/>
    <w:rsid w:val="00216DC8"/>
    <w:rsid w:val="00216F7B"/>
    <w:rsid w:val="002171D0"/>
    <w:rsid w:val="00217252"/>
    <w:rsid w:val="002177CA"/>
    <w:rsid w:val="00217A03"/>
    <w:rsid w:val="00217F23"/>
    <w:rsid w:val="0022016B"/>
    <w:rsid w:val="00220270"/>
    <w:rsid w:val="00220740"/>
    <w:rsid w:val="00220AE1"/>
    <w:rsid w:val="00220B9D"/>
    <w:rsid w:val="00220CDA"/>
    <w:rsid w:val="002218E5"/>
    <w:rsid w:val="00221BD4"/>
    <w:rsid w:val="00222C10"/>
    <w:rsid w:val="00222DE1"/>
    <w:rsid w:val="00222FDB"/>
    <w:rsid w:val="00223B45"/>
    <w:rsid w:val="0022408E"/>
    <w:rsid w:val="002241CF"/>
    <w:rsid w:val="00225400"/>
    <w:rsid w:val="0022590D"/>
    <w:rsid w:val="00225F53"/>
    <w:rsid w:val="00226E0E"/>
    <w:rsid w:val="002271E9"/>
    <w:rsid w:val="00227626"/>
    <w:rsid w:val="002276E5"/>
    <w:rsid w:val="002278DF"/>
    <w:rsid w:val="00227EE8"/>
    <w:rsid w:val="00230AA0"/>
    <w:rsid w:val="00230BE0"/>
    <w:rsid w:val="00230DBA"/>
    <w:rsid w:val="00230E1B"/>
    <w:rsid w:val="00230F70"/>
    <w:rsid w:val="00231509"/>
    <w:rsid w:val="00231EFC"/>
    <w:rsid w:val="00232169"/>
    <w:rsid w:val="0023264C"/>
    <w:rsid w:val="00232AEA"/>
    <w:rsid w:val="00232C95"/>
    <w:rsid w:val="00232D06"/>
    <w:rsid w:val="00233A23"/>
    <w:rsid w:val="002341F9"/>
    <w:rsid w:val="00234776"/>
    <w:rsid w:val="0023535E"/>
    <w:rsid w:val="002359C5"/>
    <w:rsid w:val="002359CC"/>
    <w:rsid w:val="00236CB6"/>
    <w:rsid w:val="00236CDC"/>
    <w:rsid w:val="00236CF5"/>
    <w:rsid w:val="00236FD5"/>
    <w:rsid w:val="00237160"/>
    <w:rsid w:val="00237446"/>
    <w:rsid w:val="00237699"/>
    <w:rsid w:val="0023781C"/>
    <w:rsid w:val="00237E69"/>
    <w:rsid w:val="00240178"/>
    <w:rsid w:val="00240C1A"/>
    <w:rsid w:val="00240DB4"/>
    <w:rsid w:val="00241139"/>
    <w:rsid w:val="002411B7"/>
    <w:rsid w:val="00241477"/>
    <w:rsid w:val="0024153A"/>
    <w:rsid w:val="002415AF"/>
    <w:rsid w:val="00241FD4"/>
    <w:rsid w:val="002425F9"/>
    <w:rsid w:val="00242715"/>
    <w:rsid w:val="0024299F"/>
    <w:rsid w:val="00242A78"/>
    <w:rsid w:val="00242B65"/>
    <w:rsid w:val="00243E1F"/>
    <w:rsid w:val="00243E8C"/>
    <w:rsid w:val="00243ED6"/>
    <w:rsid w:val="0024489E"/>
    <w:rsid w:val="00244C10"/>
    <w:rsid w:val="00245159"/>
    <w:rsid w:val="00245AE9"/>
    <w:rsid w:val="00245C20"/>
    <w:rsid w:val="00245C7C"/>
    <w:rsid w:val="00246011"/>
    <w:rsid w:val="002461D5"/>
    <w:rsid w:val="00246381"/>
    <w:rsid w:val="002466EF"/>
    <w:rsid w:val="002469C7"/>
    <w:rsid w:val="00246DAE"/>
    <w:rsid w:val="002472D6"/>
    <w:rsid w:val="0025014B"/>
    <w:rsid w:val="00250193"/>
    <w:rsid w:val="002508A0"/>
    <w:rsid w:val="00250E40"/>
    <w:rsid w:val="002512CD"/>
    <w:rsid w:val="0025169F"/>
    <w:rsid w:val="00251779"/>
    <w:rsid w:val="002517CE"/>
    <w:rsid w:val="00251EB2"/>
    <w:rsid w:val="002528BF"/>
    <w:rsid w:val="00252C76"/>
    <w:rsid w:val="002534B1"/>
    <w:rsid w:val="0025376B"/>
    <w:rsid w:val="00253ECA"/>
    <w:rsid w:val="0025424C"/>
    <w:rsid w:val="00254559"/>
    <w:rsid w:val="00254BD0"/>
    <w:rsid w:val="00254F80"/>
    <w:rsid w:val="00255479"/>
    <w:rsid w:val="00255A8C"/>
    <w:rsid w:val="00256496"/>
    <w:rsid w:val="00256AA0"/>
    <w:rsid w:val="002571E0"/>
    <w:rsid w:val="0025725F"/>
    <w:rsid w:val="00257347"/>
    <w:rsid w:val="00257657"/>
    <w:rsid w:val="002578F6"/>
    <w:rsid w:val="00257F45"/>
    <w:rsid w:val="002613B9"/>
    <w:rsid w:val="00261A51"/>
    <w:rsid w:val="00261D4A"/>
    <w:rsid w:val="00261DF6"/>
    <w:rsid w:val="00261F19"/>
    <w:rsid w:val="00262581"/>
    <w:rsid w:val="00263028"/>
    <w:rsid w:val="0026340A"/>
    <w:rsid w:val="00263E5C"/>
    <w:rsid w:val="002644FC"/>
    <w:rsid w:val="00264881"/>
    <w:rsid w:val="00264E9F"/>
    <w:rsid w:val="00265193"/>
    <w:rsid w:val="00266377"/>
    <w:rsid w:val="002663F2"/>
    <w:rsid w:val="002669B5"/>
    <w:rsid w:val="00266B01"/>
    <w:rsid w:val="00266B0A"/>
    <w:rsid w:val="00266B70"/>
    <w:rsid w:val="0026716C"/>
    <w:rsid w:val="00267328"/>
    <w:rsid w:val="0026755F"/>
    <w:rsid w:val="0026762F"/>
    <w:rsid w:val="0026768E"/>
    <w:rsid w:val="00267AEB"/>
    <w:rsid w:val="00267D43"/>
    <w:rsid w:val="00267DEE"/>
    <w:rsid w:val="00267EC2"/>
    <w:rsid w:val="00270098"/>
    <w:rsid w:val="00270504"/>
    <w:rsid w:val="002705F6"/>
    <w:rsid w:val="00270AB9"/>
    <w:rsid w:val="00270FC6"/>
    <w:rsid w:val="00271227"/>
    <w:rsid w:val="00271B57"/>
    <w:rsid w:val="00271B58"/>
    <w:rsid w:val="00271D33"/>
    <w:rsid w:val="002724E8"/>
    <w:rsid w:val="002726AC"/>
    <w:rsid w:val="0027309B"/>
    <w:rsid w:val="00273253"/>
    <w:rsid w:val="002738E1"/>
    <w:rsid w:val="002744C5"/>
    <w:rsid w:val="002756C7"/>
    <w:rsid w:val="002758AE"/>
    <w:rsid w:val="00275976"/>
    <w:rsid w:val="0027624D"/>
    <w:rsid w:val="00276D6B"/>
    <w:rsid w:val="00276ED5"/>
    <w:rsid w:val="002773B0"/>
    <w:rsid w:val="002801DA"/>
    <w:rsid w:val="00280DE8"/>
    <w:rsid w:val="00280E1F"/>
    <w:rsid w:val="00280E90"/>
    <w:rsid w:val="002819A4"/>
    <w:rsid w:val="002829AA"/>
    <w:rsid w:val="00282A6F"/>
    <w:rsid w:val="00282ABA"/>
    <w:rsid w:val="00282E82"/>
    <w:rsid w:val="00283022"/>
    <w:rsid w:val="00283CA1"/>
    <w:rsid w:val="00283D75"/>
    <w:rsid w:val="00284456"/>
    <w:rsid w:val="00284A04"/>
    <w:rsid w:val="00285223"/>
    <w:rsid w:val="0028522F"/>
    <w:rsid w:val="00285547"/>
    <w:rsid w:val="00285DC7"/>
    <w:rsid w:val="00286CBF"/>
    <w:rsid w:val="002878FC"/>
    <w:rsid w:val="00287F9A"/>
    <w:rsid w:val="00290332"/>
    <w:rsid w:val="0029035A"/>
    <w:rsid w:val="002903FC"/>
    <w:rsid w:val="0029064E"/>
    <w:rsid w:val="00291CC5"/>
    <w:rsid w:val="00291E5A"/>
    <w:rsid w:val="00292449"/>
    <w:rsid w:val="00292632"/>
    <w:rsid w:val="002936EF"/>
    <w:rsid w:val="00293816"/>
    <w:rsid w:val="00293B04"/>
    <w:rsid w:val="00293D3C"/>
    <w:rsid w:val="0029443E"/>
    <w:rsid w:val="00294743"/>
    <w:rsid w:val="00294AF1"/>
    <w:rsid w:val="00294E20"/>
    <w:rsid w:val="002955DE"/>
    <w:rsid w:val="002961BB"/>
    <w:rsid w:val="002961F1"/>
    <w:rsid w:val="002963BC"/>
    <w:rsid w:val="002965C3"/>
    <w:rsid w:val="00296636"/>
    <w:rsid w:val="0029699F"/>
    <w:rsid w:val="002972F3"/>
    <w:rsid w:val="00297492"/>
    <w:rsid w:val="002975EB"/>
    <w:rsid w:val="002976F2"/>
    <w:rsid w:val="00297DA9"/>
    <w:rsid w:val="00297E92"/>
    <w:rsid w:val="002A0920"/>
    <w:rsid w:val="002A0DA6"/>
    <w:rsid w:val="002A1D67"/>
    <w:rsid w:val="002A2945"/>
    <w:rsid w:val="002A3654"/>
    <w:rsid w:val="002A3732"/>
    <w:rsid w:val="002A382E"/>
    <w:rsid w:val="002A3E51"/>
    <w:rsid w:val="002A4359"/>
    <w:rsid w:val="002A47E4"/>
    <w:rsid w:val="002A5017"/>
    <w:rsid w:val="002A549C"/>
    <w:rsid w:val="002A5B76"/>
    <w:rsid w:val="002A5EDD"/>
    <w:rsid w:val="002A626B"/>
    <w:rsid w:val="002A67D8"/>
    <w:rsid w:val="002A67ED"/>
    <w:rsid w:val="002A6AFA"/>
    <w:rsid w:val="002A6D51"/>
    <w:rsid w:val="002A73CE"/>
    <w:rsid w:val="002A765E"/>
    <w:rsid w:val="002A778B"/>
    <w:rsid w:val="002A7D81"/>
    <w:rsid w:val="002B030A"/>
    <w:rsid w:val="002B1F87"/>
    <w:rsid w:val="002B240F"/>
    <w:rsid w:val="002B3746"/>
    <w:rsid w:val="002B39FF"/>
    <w:rsid w:val="002B3BD2"/>
    <w:rsid w:val="002B41B2"/>
    <w:rsid w:val="002B4686"/>
    <w:rsid w:val="002B4D2E"/>
    <w:rsid w:val="002B517A"/>
    <w:rsid w:val="002B5237"/>
    <w:rsid w:val="002B5AA9"/>
    <w:rsid w:val="002B5B98"/>
    <w:rsid w:val="002B5BFD"/>
    <w:rsid w:val="002B5C4C"/>
    <w:rsid w:val="002B5E56"/>
    <w:rsid w:val="002B615F"/>
    <w:rsid w:val="002B6720"/>
    <w:rsid w:val="002B68DC"/>
    <w:rsid w:val="002B6915"/>
    <w:rsid w:val="002B6E78"/>
    <w:rsid w:val="002B6FC8"/>
    <w:rsid w:val="002B7BDF"/>
    <w:rsid w:val="002B7CED"/>
    <w:rsid w:val="002C08E1"/>
    <w:rsid w:val="002C0C69"/>
    <w:rsid w:val="002C0E73"/>
    <w:rsid w:val="002C107E"/>
    <w:rsid w:val="002C1229"/>
    <w:rsid w:val="002C1549"/>
    <w:rsid w:val="002C17B0"/>
    <w:rsid w:val="002C23C1"/>
    <w:rsid w:val="002C2540"/>
    <w:rsid w:val="002C309A"/>
    <w:rsid w:val="002C31C0"/>
    <w:rsid w:val="002C323C"/>
    <w:rsid w:val="002C3882"/>
    <w:rsid w:val="002C3CF5"/>
    <w:rsid w:val="002C481E"/>
    <w:rsid w:val="002C484A"/>
    <w:rsid w:val="002C5864"/>
    <w:rsid w:val="002C6726"/>
    <w:rsid w:val="002C7438"/>
    <w:rsid w:val="002C775D"/>
    <w:rsid w:val="002D08E7"/>
    <w:rsid w:val="002D166A"/>
    <w:rsid w:val="002D1945"/>
    <w:rsid w:val="002D19B7"/>
    <w:rsid w:val="002D20A4"/>
    <w:rsid w:val="002D240E"/>
    <w:rsid w:val="002D243B"/>
    <w:rsid w:val="002D2483"/>
    <w:rsid w:val="002D255C"/>
    <w:rsid w:val="002D25D2"/>
    <w:rsid w:val="002D2C57"/>
    <w:rsid w:val="002D2DFB"/>
    <w:rsid w:val="002D3304"/>
    <w:rsid w:val="002D360E"/>
    <w:rsid w:val="002D40DD"/>
    <w:rsid w:val="002D42F1"/>
    <w:rsid w:val="002D46C3"/>
    <w:rsid w:val="002D4895"/>
    <w:rsid w:val="002D49AD"/>
    <w:rsid w:val="002D4E16"/>
    <w:rsid w:val="002D519E"/>
    <w:rsid w:val="002D5AA0"/>
    <w:rsid w:val="002D632D"/>
    <w:rsid w:val="002D6AF4"/>
    <w:rsid w:val="002D704A"/>
    <w:rsid w:val="002D75DE"/>
    <w:rsid w:val="002D75E6"/>
    <w:rsid w:val="002D7CDF"/>
    <w:rsid w:val="002E008A"/>
    <w:rsid w:val="002E0607"/>
    <w:rsid w:val="002E14AA"/>
    <w:rsid w:val="002E1717"/>
    <w:rsid w:val="002E1A4D"/>
    <w:rsid w:val="002E1A93"/>
    <w:rsid w:val="002E1EB4"/>
    <w:rsid w:val="002E2CA3"/>
    <w:rsid w:val="002E31B3"/>
    <w:rsid w:val="002E385D"/>
    <w:rsid w:val="002E38D9"/>
    <w:rsid w:val="002E3D44"/>
    <w:rsid w:val="002E45D9"/>
    <w:rsid w:val="002E4CAA"/>
    <w:rsid w:val="002E50C5"/>
    <w:rsid w:val="002E527D"/>
    <w:rsid w:val="002E546E"/>
    <w:rsid w:val="002E54F6"/>
    <w:rsid w:val="002E599D"/>
    <w:rsid w:val="002E5FE4"/>
    <w:rsid w:val="002E68FB"/>
    <w:rsid w:val="002E6CA2"/>
    <w:rsid w:val="002E7619"/>
    <w:rsid w:val="002E7758"/>
    <w:rsid w:val="002E7F38"/>
    <w:rsid w:val="002F0AF8"/>
    <w:rsid w:val="002F0D29"/>
    <w:rsid w:val="002F1191"/>
    <w:rsid w:val="002F12EA"/>
    <w:rsid w:val="002F1EA2"/>
    <w:rsid w:val="002F26C3"/>
    <w:rsid w:val="002F2C11"/>
    <w:rsid w:val="002F3565"/>
    <w:rsid w:val="002F3DEF"/>
    <w:rsid w:val="002F3FE1"/>
    <w:rsid w:val="002F4121"/>
    <w:rsid w:val="002F49CC"/>
    <w:rsid w:val="002F5035"/>
    <w:rsid w:val="002F56F2"/>
    <w:rsid w:val="002F57BA"/>
    <w:rsid w:val="002F5AEE"/>
    <w:rsid w:val="002F5BF2"/>
    <w:rsid w:val="002F66B7"/>
    <w:rsid w:val="002F7220"/>
    <w:rsid w:val="002F7B6C"/>
    <w:rsid w:val="002F7EA2"/>
    <w:rsid w:val="00300185"/>
    <w:rsid w:val="00301071"/>
    <w:rsid w:val="003012EA"/>
    <w:rsid w:val="00301631"/>
    <w:rsid w:val="003016D6"/>
    <w:rsid w:val="003023D5"/>
    <w:rsid w:val="003028CA"/>
    <w:rsid w:val="00302C2B"/>
    <w:rsid w:val="00302CA3"/>
    <w:rsid w:val="00302EB2"/>
    <w:rsid w:val="00303156"/>
    <w:rsid w:val="00303B3C"/>
    <w:rsid w:val="00303C72"/>
    <w:rsid w:val="00303F03"/>
    <w:rsid w:val="00303F75"/>
    <w:rsid w:val="00304191"/>
    <w:rsid w:val="003044E4"/>
    <w:rsid w:val="0030493F"/>
    <w:rsid w:val="00304CDC"/>
    <w:rsid w:val="00304E1B"/>
    <w:rsid w:val="00305BCA"/>
    <w:rsid w:val="00306085"/>
    <w:rsid w:val="003064E9"/>
    <w:rsid w:val="00306E33"/>
    <w:rsid w:val="00306E37"/>
    <w:rsid w:val="00307357"/>
    <w:rsid w:val="003076DE"/>
    <w:rsid w:val="0030771D"/>
    <w:rsid w:val="00307D6B"/>
    <w:rsid w:val="00307E3B"/>
    <w:rsid w:val="003101C7"/>
    <w:rsid w:val="003102EE"/>
    <w:rsid w:val="003106F7"/>
    <w:rsid w:val="00310EAF"/>
    <w:rsid w:val="00310F95"/>
    <w:rsid w:val="00311D3C"/>
    <w:rsid w:val="00311FFE"/>
    <w:rsid w:val="00312249"/>
    <w:rsid w:val="00312559"/>
    <w:rsid w:val="0031272A"/>
    <w:rsid w:val="0031312B"/>
    <w:rsid w:val="00313E39"/>
    <w:rsid w:val="00314095"/>
    <w:rsid w:val="00315922"/>
    <w:rsid w:val="00315EA1"/>
    <w:rsid w:val="003164C6"/>
    <w:rsid w:val="00317290"/>
    <w:rsid w:val="00317397"/>
    <w:rsid w:val="00317572"/>
    <w:rsid w:val="0031794C"/>
    <w:rsid w:val="00317B96"/>
    <w:rsid w:val="00317BC2"/>
    <w:rsid w:val="00317D6D"/>
    <w:rsid w:val="00317DA2"/>
    <w:rsid w:val="00320313"/>
    <w:rsid w:val="00320481"/>
    <w:rsid w:val="0032053D"/>
    <w:rsid w:val="00320815"/>
    <w:rsid w:val="0032084B"/>
    <w:rsid w:val="00320AC7"/>
    <w:rsid w:val="003213AD"/>
    <w:rsid w:val="003213BE"/>
    <w:rsid w:val="003214BE"/>
    <w:rsid w:val="0032180E"/>
    <w:rsid w:val="003219C3"/>
    <w:rsid w:val="00321AFC"/>
    <w:rsid w:val="00321D61"/>
    <w:rsid w:val="00321FD1"/>
    <w:rsid w:val="0032276C"/>
    <w:rsid w:val="00322F54"/>
    <w:rsid w:val="00323720"/>
    <w:rsid w:val="00323897"/>
    <w:rsid w:val="00323934"/>
    <w:rsid w:val="00323A13"/>
    <w:rsid w:val="00324906"/>
    <w:rsid w:val="00324C1C"/>
    <w:rsid w:val="00325146"/>
    <w:rsid w:val="00325298"/>
    <w:rsid w:val="00326629"/>
    <w:rsid w:val="003268DA"/>
    <w:rsid w:val="00326BDA"/>
    <w:rsid w:val="00326EFE"/>
    <w:rsid w:val="003271CB"/>
    <w:rsid w:val="003277B7"/>
    <w:rsid w:val="00327F2E"/>
    <w:rsid w:val="0033070F"/>
    <w:rsid w:val="00331828"/>
    <w:rsid w:val="00331D3B"/>
    <w:rsid w:val="00331E97"/>
    <w:rsid w:val="00332127"/>
    <w:rsid w:val="0033213A"/>
    <w:rsid w:val="003323C1"/>
    <w:rsid w:val="0033268D"/>
    <w:rsid w:val="00332A3A"/>
    <w:rsid w:val="00332A3E"/>
    <w:rsid w:val="00332BA3"/>
    <w:rsid w:val="00332E02"/>
    <w:rsid w:val="00332F32"/>
    <w:rsid w:val="00332FB6"/>
    <w:rsid w:val="00333629"/>
    <w:rsid w:val="003336E1"/>
    <w:rsid w:val="003338D2"/>
    <w:rsid w:val="00333BF1"/>
    <w:rsid w:val="00333BF7"/>
    <w:rsid w:val="00333D81"/>
    <w:rsid w:val="00333DD0"/>
    <w:rsid w:val="00333FFA"/>
    <w:rsid w:val="00334325"/>
    <w:rsid w:val="003349AC"/>
    <w:rsid w:val="00334D4B"/>
    <w:rsid w:val="00334FC1"/>
    <w:rsid w:val="003353CA"/>
    <w:rsid w:val="0033576D"/>
    <w:rsid w:val="00335DBE"/>
    <w:rsid w:val="00336AA5"/>
    <w:rsid w:val="003376AB"/>
    <w:rsid w:val="00337C41"/>
    <w:rsid w:val="00337C5A"/>
    <w:rsid w:val="0034003B"/>
    <w:rsid w:val="0034023E"/>
    <w:rsid w:val="00340D09"/>
    <w:rsid w:val="0034194B"/>
    <w:rsid w:val="00341B3A"/>
    <w:rsid w:val="003421F8"/>
    <w:rsid w:val="00342421"/>
    <w:rsid w:val="00342590"/>
    <w:rsid w:val="00342B01"/>
    <w:rsid w:val="003432AB"/>
    <w:rsid w:val="003433C6"/>
    <w:rsid w:val="003439D0"/>
    <w:rsid w:val="00344CAF"/>
    <w:rsid w:val="003467A3"/>
    <w:rsid w:val="003469D6"/>
    <w:rsid w:val="00347309"/>
    <w:rsid w:val="003476EE"/>
    <w:rsid w:val="00347B6C"/>
    <w:rsid w:val="00347BC3"/>
    <w:rsid w:val="00347F62"/>
    <w:rsid w:val="003500D3"/>
    <w:rsid w:val="0035078B"/>
    <w:rsid w:val="00350B33"/>
    <w:rsid w:val="00350CBB"/>
    <w:rsid w:val="00351EE6"/>
    <w:rsid w:val="00352C34"/>
    <w:rsid w:val="00353354"/>
    <w:rsid w:val="00354631"/>
    <w:rsid w:val="00354832"/>
    <w:rsid w:val="00354FE1"/>
    <w:rsid w:val="003550BB"/>
    <w:rsid w:val="00355E42"/>
    <w:rsid w:val="00355F18"/>
    <w:rsid w:val="00355F74"/>
    <w:rsid w:val="00356301"/>
    <w:rsid w:val="0035668D"/>
    <w:rsid w:val="003569BB"/>
    <w:rsid w:val="00356CC8"/>
    <w:rsid w:val="003574B6"/>
    <w:rsid w:val="003575C7"/>
    <w:rsid w:val="00357989"/>
    <w:rsid w:val="0036025F"/>
    <w:rsid w:val="003604AF"/>
    <w:rsid w:val="0036061C"/>
    <w:rsid w:val="00361508"/>
    <w:rsid w:val="00361553"/>
    <w:rsid w:val="003615A1"/>
    <w:rsid w:val="00361A86"/>
    <w:rsid w:val="00361DA2"/>
    <w:rsid w:val="00361E09"/>
    <w:rsid w:val="0036202B"/>
    <w:rsid w:val="0036204C"/>
    <w:rsid w:val="0036235A"/>
    <w:rsid w:val="003627CC"/>
    <w:rsid w:val="00362C77"/>
    <w:rsid w:val="00362C9D"/>
    <w:rsid w:val="0036319F"/>
    <w:rsid w:val="003635B1"/>
    <w:rsid w:val="00363D00"/>
    <w:rsid w:val="00363FC8"/>
    <w:rsid w:val="00364280"/>
    <w:rsid w:val="00364536"/>
    <w:rsid w:val="00364DAE"/>
    <w:rsid w:val="00365062"/>
    <w:rsid w:val="0036534C"/>
    <w:rsid w:val="003655DE"/>
    <w:rsid w:val="0036564E"/>
    <w:rsid w:val="00365731"/>
    <w:rsid w:val="003658DE"/>
    <w:rsid w:val="00365A6C"/>
    <w:rsid w:val="00365A93"/>
    <w:rsid w:val="00365EB6"/>
    <w:rsid w:val="00365FCE"/>
    <w:rsid w:val="00366EB3"/>
    <w:rsid w:val="00366F48"/>
    <w:rsid w:val="00367990"/>
    <w:rsid w:val="0037000E"/>
    <w:rsid w:val="00370656"/>
    <w:rsid w:val="00370CE5"/>
    <w:rsid w:val="00370D12"/>
    <w:rsid w:val="00370F41"/>
    <w:rsid w:val="00371C0B"/>
    <w:rsid w:val="003724C6"/>
    <w:rsid w:val="00372702"/>
    <w:rsid w:val="00372B86"/>
    <w:rsid w:val="00372BF5"/>
    <w:rsid w:val="00372C4A"/>
    <w:rsid w:val="00372D72"/>
    <w:rsid w:val="0037306C"/>
    <w:rsid w:val="00373142"/>
    <w:rsid w:val="00373B7A"/>
    <w:rsid w:val="00373EDF"/>
    <w:rsid w:val="00374923"/>
    <w:rsid w:val="00374949"/>
    <w:rsid w:val="00374C29"/>
    <w:rsid w:val="00374CF1"/>
    <w:rsid w:val="0037514D"/>
    <w:rsid w:val="00375A2B"/>
    <w:rsid w:val="00375C93"/>
    <w:rsid w:val="003763E0"/>
    <w:rsid w:val="00376919"/>
    <w:rsid w:val="00376C4D"/>
    <w:rsid w:val="00377071"/>
    <w:rsid w:val="003773F3"/>
    <w:rsid w:val="00377B4E"/>
    <w:rsid w:val="00377CC7"/>
    <w:rsid w:val="00377D7B"/>
    <w:rsid w:val="003808F5"/>
    <w:rsid w:val="003813DF"/>
    <w:rsid w:val="003814D4"/>
    <w:rsid w:val="0038163E"/>
    <w:rsid w:val="0038203D"/>
    <w:rsid w:val="00382ACE"/>
    <w:rsid w:val="0038331C"/>
    <w:rsid w:val="0038343B"/>
    <w:rsid w:val="00383AC0"/>
    <w:rsid w:val="003842D6"/>
    <w:rsid w:val="00384379"/>
    <w:rsid w:val="00384401"/>
    <w:rsid w:val="00384518"/>
    <w:rsid w:val="003848D5"/>
    <w:rsid w:val="003849AF"/>
    <w:rsid w:val="0038523F"/>
    <w:rsid w:val="003855F8"/>
    <w:rsid w:val="00385EE3"/>
    <w:rsid w:val="003862BE"/>
    <w:rsid w:val="003868B3"/>
    <w:rsid w:val="00387205"/>
    <w:rsid w:val="00387565"/>
    <w:rsid w:val="0038788A"/>
    <w:rsid w:val="00387AAC"/>
    <w:rsid w:val="00387BDD"/>
    <w:rsid w:val="00387D33"/>
    <w:rsid w:val="00390455"/>
    <w:rsid w:val="00390633"/>
    <w:rsid w:val="00390CA4"/>
    <w:rsid w:val="00390D47"/>
    <w:rsid w:val="00390F77"/>
    <w:rsid w:val="0039101A"/>
    <w:rsid w:val="00391251"/>
    <w:rsid w:val="00391B06"/>
    <w:rsid w:val="00391D58"/>
    <w:rsid w:val="003920B0"/>
    <w:rsid w:val="00392423"/>
    <w:rsid w:val="003924A1"/>
    <w:rsid w:val="0039341A"/>
    <w:rsid w:val="0039344E"/>
    <w:rsid w:val="00393D95"/>
    <w:rsid w:val="00394283"/>
    <w:rsid w:val="003945C0"/>
    <w:rsid w:val="003947A0"/>
    <w:rsid w:val="003947A8"/>
    <w:rsid w:val="0039522F"/>
    <w:rsid w:val="0039544A"/>
    <w:rsid w:val="00395C7B"/>
    <w:rsid w:val="00395F24"/>
    <w:rsid w:val="0039639B"/>
    <w:rsid w:val="00396980"/>
    <w:rsid w:val="0039702F"/>
    <w:rsid w:val="00397112"/>
    <w:rsid w:val="003971A3"/>
    <w:rsid w:val="003975BF"/>
    <w:rsid w:val="0039760A"/>
    <w:rsid w:val="00397C0E"/>
    <w:rsid w:val="003A0AD0"/>
    <w:rsid w:val="003A0EB2"/>
    <w:rsid w:val="003A0FF9"/>
    <w:rsid w:val="003A109E"/>
    <w:rsid w:val="003A17F1"/>
    <w:rsid w:val="003A1991"/>
    <w:rsid w:val="003A1A75"/>
    <w:rsid w:val="003A22C8"/>
    <w:rsid w:val="003A27C6"/>
    <w:rsid w:val="003A280A"/>
    <w:rsid w:val="003A36A8"/>
    <w:rsid w:val="003A38A6"/>
    <w:rsid w:val="003A3B92"/>
    <w:rsid w:val="003A3E77"/>
    <w:rsid w:val="003A424A"/>
    <w:rsid w:val="003A46C7"/>
    <w:rsid w:val="003A4A16"/>
    <w:rsid w:val="003A4DF0"/>
    <w:rsid w:val="003A55F1"/>
    <w:rsid w:val="003A5825"/>
    <w:rsid w:val="003A5AED"/>
    <w:rsid w:val="003A61F6"/>
    <w:rsid w:val="003A654E"/>
    <w:rsid w:val="003A661F"/>
    <w:rsid w:val="003A6B91"/>
    <w:rsid w:val="003A6BE8"/>
    <w:rsid w:val="003A75C9"/>
    <w:rsid w:val="003A7756"/>
    <w:rsid w:val="003A7B52"/>
    <w:rsid w:val="003B00C8"/>
    <w:rsid w:val="003B022F"/>
    <w:rsid w:val="003B04AA"/>
    <w:rsid w:val="003B0AD8"/>
    <w:rsid w:val="003B0D11"/>
    <w:rsid w:val="003B0EBF"/>
    <w:rsid w:val="003B1706"/>
    <w:rsid w:val="003B17B2"/>
    <w:rsid w:val="003B1910"/>
    <w:rsid w:val="003B19D8"/>
    <w:rsid w:val="003B21A7"/>
    <w:rsid w:val="003B251E"/>
    <w:rsid w:val="003B2796"/>
    <w:rsid w:val="003B28B9"/>
    <w:rsid w:val="003B2C97"/>
    <w:rsid w:val="003B2CA0"/>
    <w:rsid w:val="003B2CAC"/>
    <w:rsid w:val="003B3834"/>
    <w:rsid w:val="003B388F"/>
    <w:rsid w:val="003B3EB7"/>
    <w:rsid w:val="003B4F0D"/>
    <w:rsid w:val="003B54A1"/>
    <w:rsid w:val="003B5AE2"/>
    <w:rsid w:val="003B6286"/>
    <w:rsid w:val="003B64D1"/>
    <w:rsid w:val="003B6571"/>
    <w:rsid w:val="003B6994"/>
    <w:rsid w:val="003B7718"/>
    <w:rsid w:val="003B791E"/>
    <w:rsid w:val="003C0863"/>
    <w:rsid w:val="003C0ACC"/>
    <w:rsid w:val="003C0B62"/>
    <w:rsid w:val="003C14E3"/>
    <w:rsid w:val="003C1A14"/>
    <w:rsid w:val="003C2307"/>
    <w:rsid w:val="003C233A"/>
    <w:rsid w:val="003C29F6"/>
    <w:rsid w:val="003C2AA3"/>
    <w:rsid w:val="003C3080"/>
    <w:rsid w:val="003C3AC9"/>
    <w:rsid w:val="003C3F3C"/>
    <w:rsid w:val="003C455F"/>
    <w:rsid w:val="003C507F"/>
    <w:rsid w:val="003C5309"/>
    <w:rsid w:val="003C546D"/>
    <w:rsid w:val="003C55F3"/>
    <w:rsid w:val="003C5792"/>
    <w:rsid w:val="003C59A7"/>
    <w:rsid w:val="003C5D64"/>
    <w:rsid w:val="003C5F8B"/>
    <w:rsid w:val="003C6150"/>
    <w:rsid w:val="003C6610"/>
    <w:rsid w:val="003C6F74"/>
    <w:rsid w:val="003C70E4"/>
    <w:rsid w:val="003D046E"/>
    <w:rsid w:val="003D1DA7"/>
    <w:rsid w:val="003D20BD"/>
    <w:rsid w:val="003D2245"/>
    <w:rsid w:val="003D2669"/>
    <w:rsid w:val="003D2A54"/>
    <w:rsid w:val="003D2C48"/>
    <w:rsid w:val="003D30A6"/>
    <w:rsid w:val="003D326B"/>
    <w:rsid w:val="003D44DD"/>
    <w:rsid w:val="003D4DB0"/>
    <w:rsid w:val="003D54EB"/>
    <w:rsid w:val="003D5A69"/>
    <w:rsid w:val="003D6145"/>
    <w:rsid w:val="003D64B3"/>
    <w:rsid w:val="003D6E28"/>
    <w:rsid w:val="003D75FA"/>
    <w:rsid w:val="003E0203"/>
    <w:rsid w:val="003E0741"/>
    <w:rsid w:val="003E0A9C"/>
    <w:rsid w:val="003E0B8F"/>
    <w:rsid w:val="003E12F9"/>
    <w:rsid w:val="003E18B7"/>
    <w:rsid w:val="003E199D"/>
    <w:rsid w:val="003E1FF7"/>
    <w:rsid w:val="003E20E8"/>
    <w:rsid w:val="003E2526"/>
    <w:rsid w:val="003E3237"/>
    <w:rsid w:val="003E3696"/>
    <w:rsid w:val="003E36EC"/>
    <w:rsid w:val="003E3FE6"/>
    <w:rsid w:val="003E5353"/>
    <w:rsid w:val="003E5AA9"/>
    <w:rsid w:val="003E5E32"/>
    <w:rsid w:val="003E60BF"/>
    <w:rsid w:val="003E683E"/>
    <w:rsid w:val="003E7886"/>
    <w:rsid w:val="003E796F"/>
    <w:rsid w:val="003E7F2E"/>
    <w:rsid w:val="003F040C"/>
    <w:rsid w:val="003F108D"/>
    <w:rsid w:val="003F1107"/>
    <w:rsid w:val="003F1155"/>
    <w:rsid w:val="003F165F"/>
    <w:rsid w:val="003F189D"/>
    <w:rsid w:val="003F1AA9"/>
    <w:rsid w:val="003F2167"/>
    <w:rsid w:val="003F27AC"/>
    <w:rsid w:val="003F2BFA"/>
    <w:rsid w:val="003F3470"/>
    <w:rsid w:val="003F3B02"/>
    <w:rsid w:val="003F3DF4"/>
    <w:rsid w:val="003F3ED5"/>
    <w:rsid w:val="003F42C5"/>
    <w:rsid w:val="003F46A4"/>
    <w:rsid w:val="003F4ACC"/>
    <w:rsid w:val="003F4FA2"/>
    <w:rsid w:val="003F6003"/>
    <w:rsid w:val="003F6747"/>
    <w:rsid w:val="003F6841"/>
    <w:rsid w:val="003F726E"/>
    <w:rsid w:val="003F762D"/>
    <w:rsid w:val="003F7868"/>
    <w:rsid w:val="003F7E77"/>
    <w:rsid w:val="0040037B"/>
    <w:rsid w:val="00400888"/>
    <w:rsid w:val="004013CC"/>
    <w:rsid w:val="00401B72"/>
    <w:rsid w:val="00401EBE"/>
    <w:rsid w:val="0040238B"/>
    <w:rsid w:val="004025B3"/>
    <w:rsid w:val="00402FC8"/>
    <w:rsid w:val="00403056"/>
    <w:rsid w:val="004030A5"/>
    <w:rsid w:val="00403EE0"/>
    <w:rsid w:val="004040AF"/>
    <w:rsid w:val="00404D81"/>
    <w:rsid w:val="00404EFE"/>
    <w:rsid w:val="00405143"/>
    <w:rsid w:val="00405316"/>
    <w:rsid w:val="004064A2"/>
    <w:rsid w:val="00406768"/>
    <w:rsid w:val="0040688D"/>
    <w:rsid w:val="004069C8"/>
    <w:rsid w:val="00406E0D"/>
    <w:rsid w:val="0040736C"/>
    <w:rsid w:val="00407597"/>
    <w:rsid w:val="00407881"/>
    <w:rsid w:val="00410082"/>
    <w:rsid w:val="0041077B"/>
    <w:rsid w:val="00410858"/>
    <w:rsid w:val="00410F76"/>
    <w:rsid w:val="0041102F"/>
    <w:rsid w:val="004124AA"/>
    <w:rsid w:val="00413425"/>
    <w:rsid w:val="00413824"/>
    <w:rsid w:val="00413BC0"/>
    <w:rsid w:val="00413C8D"/>
    <w:rsid w:val="00413DF1"/>
    <w:rsid w:val="00413F0E"/>
    <w:rsid w:val="00413FF3"/>
    <w:rsid w:val="004140D7"/>
    <w:rsid w:val="00414186"/>
    <w:rsid w:val="004151DC"/>
    <w:rsid w:val="00415AD6"/>
    <w:rsid w:val="0041611B"/>
    <w:rsid w:val="0041620C"/>
    <w:rsid w:val="0041663D"/>
    <w:rsid w:val="0041676C"/>
    <w:rsid w:val="004171CF"/>
    <w:rsid w:val="00417EE6"/>
    <w:rsid w:val="004207E1"/>
    <w:rsid w:val="004209F2"/>
    <w:rsid w:val="00420B19"/>
    <w:rsid w:val="004215C3"/>
    <w:rsid w:val="00421A37"/>
    <w:rsid w:val="0042242B"/>
    <w:rsid w:val="00422C9E"/>
    <w:rsid w:val="00422FAE"/>
    <w:rsid w:val="0042385B"/>
    <w:rsid w:val="004238FF"/>
    <w:rsid w:val="00423C07"/>
    <w:rsid w:val="00423D41"/>
    <w:rsid w:val="0042626E"/>
    <w:rsid w:val="00426890"/>
    <w:rsid w:val="004268F6"/>
    <w:rsid w:val="00426CAC"/>
    <w:rsid w:val="004272A7"/>
    <w:rsid w:val="004273E9"/>
    <w:rsid w:val="00427450"/>
    <w:rsid w:val="0042771A"/>
    <w:rsid w:val="00427924"/>
    <w:rsid w:val="004315ED"/>
    <w:rsid w:val="00432584"/>
    <w:rsid w:val="00432A76"/>
    <w:rsid w:val="00432AAA"/>
    <w:rsid w:val="00432F87"/>
    <w:rsid w:val="00432F97"/>
    <w:rsid w:val="00433430"/>
    <w:rsid w:val="004335C8"/>
    <w:rsid w:val="00433A73"/>
    <w:rsid w:val="00433FC7"/>
    <w:rsid w:val="00434628"/>
    <w:rsid w:val="00434F43"/>
    <w:rsid w:val="004352D8"/>
    <w:rsid w:val="00435533"/>
    <w:rsid w:val="004356AE"/>
    <w:rsid w:val="00435750"/>
    <w:rsid w:val="0043582C"/>
    <w:rsid w:val="00435BAA"/>
    <w:rsid w:val="00435C8D"/>
    <w:rsid w:val="004360B2"/>
    <w:rsid w:val="00436843"/>
    <w:rsid w:val="00437945"/>
    <w:rsid w:val="00437B3A"/>
    <w:rsid w:val="00437FB1"/>
    <w:rsid w:val="00440581"/>
    <w:rsid w:val="00440714"/>
    <w:rsid w:val="00440DBC"/>
    <w:rsid w:val="0044100D"/>
    <w:rsid w:val="004415D1"/>
    <w:rsid w:val="004415FE"/>
    <w:rsid w:val="004416E7"/>
    <w:rsid w:val="00441ADB"/>
    <w:rsid w:val="00441FB6"/>
    <w:rsid w:val="004420CC"/>
    <w:rsid w:val="00442214"/>
    <w:rsid w:val="004423E3"/>
    <w:rsid w:val="0044245B"/>
    <w:rsid w:val="00442E45"/>
    <w:rsid w:val="0044359D"/>
    <w:rsid w:val="00443A2B"/>
    <w:rsid w:val="00443CFD"/>
    <w:rsid w:val="00443FA8"/>
    <w:rsid w:val="00444097"/>
    <w:rsid w:val="00444163"/>
    <w:rsid w:val="004445D0"/>
    <w:rsid w:val="00444A9F"/>
    <w:rsid w:val="00444B30"/>
    <w:rsid w:val="00444D21"/>
    <w:rsid w:val="00444E10"/>
    <w:rsid w:val="00445118"/>
    <w:rsid w:val="0044525F"/>
    <w:rsid w:val="0044541C"/>
    <w:rsid w:val="004457CC"/>
    <w:rsid w:val="00445D05"/>
    <w:rsid w:val="00445D82"/>
    <w:rsid w:val="00445E80"/>
    <w:rsid w:val="004461CC"/>
    <w:rsid w:val="004476AC"/>
    <w:rsid w:val="004478FB"/>
    <w:rsid w:val="004500FF"/>
    <w:rsid w:val="00450665"/>
    <w:rsid w:val="00450699"/>
    <w:rsid w:val="00450908"/>
    <w:rsid w:val="0045125D"/>
    <w:rsid w:val="004522E8"/>
    <w:rsid w:val="0045257C"/>
    <w:rsid w:val="004527A7"/>
    <w:rsid w:val="004529B5"/>
    <w:rsid w:val="00452E1E"/>
    <w:rsid w:val="00452EC1"/>
    <w:rsid w:val="0045374B"/>
    <w:rsid w:val="0045381F"/>
    <w:rsid w:val="00453926"/>
    <w:rsid w:val="00453A36"/>
    <w:rsid w:val="00453C86"/>
    <w:rsid w:val="00454730"/>
    <w:rsid w:val="00454B04"/>
    <w:rsid w:val="00454C30"/>
    <w:rsid w:val="00454D39"/>
    <w:rsid w:val="004567A6"/>
    <w:rsid w:val="00456CC0"/>
    <w:rsid w:val="00456F19"/>
    <w:rsid w:val="00456F30"/>
    <w:rsid w:val="00456FD3"/>
    <w:rsid w:val="004579B2"/>
    <w:rsid w:val="0046021E"/>
    <w:rsid w:val="00461307"/>
    <w:rsid w:val="004615C0"/>
    <w:rsid w:val="00461DCD"/>
    <w:rsid w:val="00461F0C"/>
    <w:rsid w:val="00461FD0"/>
    <w:rsid w:val="0046221C"/>
    <w:rsid w:val="00462294"/>
    <w:rsid w:val="00462681"/>
    <w:rsid w:val="00462B51"/>
    <w:rsid w:val="00462B55"/>
    <w:rsid w:val="004630F3"/>
    <w:rsid w:val="004637BE"/>
    <w:rsid w:val="004637CE"/>
    <w:rsid w:val="00463899"/>
    <w:rsid w:val="00463B44"/>
    <w:rsid w:val="00463F1B"/>
    <w:rsid w:val="00464834"/>
    <w:rsid w:val="004649F6"/>
    <w:rsid w:val="00464CA6"/>
    <w:rsid w:val="00464F39"/>
    <w:rsid w:val="00464FBF"/>
    <w:rsid w:val="00465BC2"/>
    <w:rsid w:val="00466B7D"/>
    <w:rsid w:val="00466C09"/>
    <w:rsid w:val="00466D3A"/>
    <w:rsid w:val="004672E7"/>
    <w:rsid w:val="004673C6"/>
    <w:rsid w:val="00467571"/>
    <w:rsid w:val="004677CE"/>
    <w:rsid w:val="00467DE8"/>
    <w:rsid w:val="004703F9"/>
    <w:rsid w:val="0047072D"/>
    <w:rsid w:val="0047086A"/>
    <w:rsid w:val="00470AD9"/>
    <w:rsid w:val="00470B47"/>
    <w:rsid w:val="004711BE"/>
    <w:rsid w:val="0047153F"/>
    <w:rsid w:val="00471687"/>
    <w:rsid w:val="00471A86"/>
    <w:rsid w:val="00471BBC"/>
    <w:rsid w:val="00471BE9"/>
    <w:rsid w:val="004722B7"/>
    <w:rsid w:val="004723C5"/>
    <w:rsid w:val="00472925"/>
    <w:rsid w:val="00472A75"/>
    <w:rsid w:val="00472F37"/>
    <w:rsid w:val="004738AA"/>
    <w:rsid w:val="00474B34"/>
    <w:rsid w:val="00474DE1"/>
    <w:rsid w:val="00476338"/>
    <w:rsid w:val="00476477"/>
    <w:rsid w:val="00476FEF"/>
    <w:rsid w:val="00477074"/>
    <w:rsid w:val="00477A45"/>
    <w:rsid w:val="00477AC2"/>
    <w:rsid w:val="00480F5A"/>
    <w:rsid w:val="0048160A"/>
    <w:rsid w:val="004828C2"/>
    <w:rsid w:val="00482DAF"/>
    <w:rsid w:val="00483A05"/>
    <w:rsid w:val="00483E33"/>
    <w:rsid w:val="0048426D"/>
    <w:rsid w:val="00484457"/>
    <w:rsid w:val="0048466A"/>
    <w:rsid w:val="00484C67"/>
    <w:rsid w:val="00484D3D"/>
    <w:rsid w:val="0048548B"/>
    <w:rsid w:val="0048561B"/>
    <w:rsid w:val="00485EEB"/>
    <w:rsid w:val="004861AC"/>
    <w:rsid w:val="004864F5"/>
    <w:rsid w:val="00486692"/>
    <w:rsid w:val="00486860"/>
    <w:rsid w:val="004868EA"/>
    <w:rsid w:val="004871C1"/>
    <w:rsid w:val="004876FF"/>
    <w:rsid w:val="00487F27"/>
    <w:rsid w:val="00490236"/>
    <w:rsid w:val="004905DC"/>
    <w:rsid w:val="0049069D"/>
    <w:rsid w:val="0049087A"/>
    <w:rsid w:val="00490F6A"/>
    <w:rsid w:val="00491AEF"/>
    <w:rsid w:val="00491BD9"/>
    <w:rsid w:val="00491C7B"/>
    <w:rsid w:val="00491DAB"/>
    <w:rsid w:val="00492009"/>
    <w:rsid w:val="0049248F"/>
    <w:rsid w:val="004925A6"/>
    <w:rsid w:val="00492680"/>
    <w:rsid w:val="00492AEE"/>
    <w:rsid w:val="00492C5B"/>
    <w:rsid w:val="00493A24"/>
    <w:rsid w:val="00493F00"/>
    <w:rsid w:val="00494094"/>
    <w:rsid w:val="004940EE"/>
    <w:rsid w:val="004947D6"/>
    <w:rsid w:val="00494980"/>
    <w:rsid w:val="00494EA6"/>
    <w:rsid w:val="004955ED"/>
    <w:rsid w:val="004962B4"/>
    <w:rsid w:val="00496E07"/>
    <w:rsid w:val="00496E11"/>
    <w:rsid w:val="00496E95"/>
    <w:rsid w:val="00497009"/>
    <w:rsid w:val="00497542"/>
    <w:rsid w:val="00497DB2"/>
    <w:rsid w:val="004A15AC"/>
    <w:rsid w:val="004A15BA"/>
    <w:rsid w:val="004A16FF"/>
    <w:rsid w:val="004A1A7A"/>
    <w:rsid w:val="004A1B91"/>
    <w:rsid w:val="004A1DDE"/>
    <w:rsid w:val="004A1EBC"/>
    <w:rsid w:val="004A2B7B"/>
    <w:rsid w:val="004A2C57"/>
    <w:rsid w:val="004A2CBE"/>
    <w:rsid w:val="004A30F3"/>
    <w:rsid w:val="004A321B"/>
    <w:rsid w:val="004A426C"/>
    <w:rsid w:val="004A4349"/>
    <w:rsid w:val="004A437B"/>
    <w:rsid w:val="004A43DA"/>
    <w:rsid w:val="004A44FD"/>
    <w:rsid w:val="004A4718"/>
    <w:rsid w:val="004A47A7"/>
    <w:rsid w:val="004A4A7A"/>
    <w:rsid w:val="004A4DA0"/>
    <w:rsid w:val="004A5DC4"/>
    <w:rsid w:val="004A68DE"/>
    <w:rsid w:val="004A727D"/>
    <w:rsid w:val="004B00BB"/>
    <w:rsid w:val="004B03B4"/>
    <w:rsid w:val="004B0D86"/>
    <w:rsid w:val="004B1966"/>
    <w:rsid w:val="004B1BBE"/>
    <w:rsid w:val="004B1BCE"/>
    <w:rsid w:val="004B2D75"/>
    <w:rsid w:val="004B2DB5"/>
    <w:rsid w:val="004B2DFA"/>
    <w:rsid w:val="004B3416"/>
    <w:rsid w:val="004B363F"/>
    <w:rsid w:val="004B4133"/>
    <w:rsid w:val="004B41C8"/>
    <w:rsid w:val="004B42DE"/>
    <w:rsid w:val="004B45E2"/>
    <w:rsid w:val="004B4B8E"/>
    <w:rsid w:val="004B4C9D"/>
    <w:rsid w:val="004B4EBB"/>
    <w:rsid w:val="004B5955"/>
    <w:rsid w:val="004B59A1"/>
    <w:rsid w:val="004B5C95"/>
    <w:rsid w:val="004B5D67"/>
    <w:rsid w:val="004B64B6"/>
    <w:rsid w:val="004B68F3"/>
    <w:rsid w:val="004B6C58"/>
    <w:rsid w:val="004B713E"/>
    <w:rsid w:val="004B74E3"/>
    <w:rsid w:val="004B7579"/>
    <w:rsid w:val="004B7977"/>
    <w:rsid w:val="004B7A68"/>
    <w:rsid w:val="004B7D3C"/>
    <w:rsid w:val="004C0482"/>
    <w:rsid w:val="004C066C"/>
    <w:rsid w:val="004C0AF2"/>
    <w:rsid w:val="004C0F49"/>
    <w:rsid w:val="004C15DB"/>
    <w:rsid w:val="004C26E0"/>
    <w:rsid w:val="004C2B92"/>
    <w:rsid w:val="004C2E37"/>
    <w:rsid w:val="004C3188"/>
    <w:rsid w:val="004C3319"/>
    <w:rsid w:val="004C357D"/>
    <w:rsid w:val="004C40B0"/>
    <w:rsid w:val="004C4171"/>
    <w:rsid w:val="004C4A12"/>
    <w:rsid w:val="004C5AF4"/>
    <w:rsid w:val="004C6353"/>
    <w:rsid w:val="004C681C"/>
    <w:rsid w:val="004C6903"/>
    <w:rsid w:val="004C695C"/>
    <w:rsid w:val="004C6991"/>
    <w:rsid w:val="004C6B80"/>
    <w:rsid w:val="004C7AE2"/>
    <w:rsid w:val="004C7C75"/>
    <w:rsid w:val="004D0077"/>
    <w:rsid w:val="004D07B5"/>
    <w:rsid w:val="004D0A12"/>
    <w:rsid w:val="004D0A18"/>
    <w:rsid w:val="004D0CB1"/>
    <w:rsid w:val="004D1578"/>
    <w:rsid w:val="004D272D"/>
    <w:rsid w:val="004D2742"/>
    <w:rsid w:val="004D278A"/>
    <w:rsid w:val="004D301D"/>
    <w:rsid w:val="004D37EE"/>
    <w:rsid w:val="004D3E7F"/>
    <w:rsid w:val="004D43F3"/>
    <w:rsid w:val="004D484C"/>
    <w:rsid w:val="004D4AF1"/>
    <w:rsid w:val="004D4D7D"/>
    <w:rsid w:val="004D4F54"/>
    <w:rsid w:val="004D5042"/>
    <w:rsid w:val="004D5212"/>
    <w:rsid w:val="004D529A"/>
    <w:rsid w:val="004D54B6"/>
    <w:rsid w:val="004D6BB7"/>
    <w:rsid w:val="004D7079"/>
    <w:rsid w:val="004D7506"/>
    <w:rsid w:val="004D7759"/>
    <w:rsid w:val="004D78F1"/>
    <w:rsid w:val="004E08AA"/>
    <w:rsid w:val="004E1036"/>
    <w:rsid w:val="004E19B3"/>
    <w:rsid w:val="004E1D3A"/>
    <w:rsid w:val="004E231E"/>
    <w:rsid w:val="004E2902"/>
    <w:rsid w:val="004E3441"/>
    <w:rsid w:val="004E387F"/>
    <w:rsid w:val="004E404D"/>
    <w:rsid w:val="004E498A"/>
    <w:rsid w:val="004E4A99"/>
    <w:rsid w:val="004E5162"/>
    <w:rsid w:val="004E53F5"/>
    <w:rsid w:val="004E55DB"/>
    <w:rsid w:val="004E59E1"/>
    <w:rsid w:val="004E5A1B"/>
    <w:rsid w:val="004E5A5B"/>
    <w:rsid w:val="004E5D2B"/>
    <w:rsid w:val="004E632F"/>
    <w:rsid w:val="004E683F"/>
    <w:rsid w:val="004E6BA6"/>
    <w:rsid w:val="004E6E5C"/>
    <w:rsid w:val="004E7106"/>
    <w:rsid w:val="004E7B5C"/>
    <w:rsid w:val="004F0030"/>
    <w:rsid w:val="004F04DF"/>
    <w:rsid w:val="004F0A85"/>
    <w:rsid w:val="004F0B07"/>
    <w:rsid w:val="004F1A0A"/>
    <w:rsid w:val="004F1B35"/>
    <w:rsid w:val="004F1BA1"/>
    <w:rsid w:val="004F20AF"/>
    <w:rsid w:val="004F21A5"/>
    <w:rsid w:val="004F2693"/>
    <w:rsid w:val="004F2CC5"/>
    <w:rsid w:val="004F2F06"/>
    <w:rsid w:val="004F3026"/>
    <w:rsid w:val="004F3123"/>
    <w:rsid w:val="004F3229"/>
    <w:rsid w:val="004F36FE"/>
    <w:rsid w:val="004F3DF3"/>
    <w:rsid w:val="004F3F24"/>
    <w:rsid w:val="004F4398"/>
    <w:rsid w:val="004F4563"/>
    <w:rsid w:val="004F53F8"/>
    <w:rsid w:val="004F5420"/>
    <w:rsid w:val="004F56A3"/>
    <w:rsid w:val="004F59AA"/>
    <w:rsid w:val="004F6045"/>
    <w:rsid w:val="004F6111"/>
    <w:rsid w:val="004F7632"/>
    <w:rsid w:val="004F7735"/>
    <w:rsid w:val="004F77DE"/>
    <w:rsid w:val="0050012B"/>
    <w:rsid w:val="00500732"/>
    <w:rsid w:val="00500819"/>
    <w:rsid w:val="005008D9"/>
    <w:rsid w:val="00500A37"/>
    <w:rsid w:val="00500E67"/>
    <w:rsid w:val="00500F5C"/>
    <w:rsid w:val="00500FDA"/>
    <w:rsid w:val="00501B5B"/>
    <w:rsid w:val="00501C36"/>
    <w:rsid w:val="00502477"/>
    <w:rsid w:val="005024A7"/>
    <w:rsid w:val="00502977"/>
    <w:rsid w:val="005029BF"/>
    <w:rsid w:val="00503304"/>
    <w:rsid w:val="00503A14"/>
    <w:rsid w:val="00503CFC"/>
    <w:rsid w:val="00504DDC"/>
    <w:rsid w:val="00505159"/>
    <w:rsid w:val="00505379"/>
    <w:rsid w:val="0050539F"/>
    <w:rsid w:val="0050553E"/>
    <w:rsid w:val="00505832"/>
    <w:rsid w:val="00505A16"/>
    <w:rsid w:val="00505AD3"/>
    <w:rsid w:val="005061E8"/>
    <w:rsid w:val="0050621C"/>
    <w:rsid w:val="00506EE4"/>
    <w:rsid w:val="00507DF7"/>
    <w:rsid w:val="005101B2"/>
    <w:rsid w:val="00510685"/>
    <w:rsid w:val="00510FCF"/>
    <w:rsid w:val="00511207"/>
    <w:rsid w:val="005117FA"/>
    <w:rsid w:val="00512239"/>
    <w:rsid w:val="00512A23"/>
    <w:rsid w:val="00513753"/>
    <w:rsid w:val="00513AA5"/>
    <w:rsid w:val="00513D97"/>
    <w:rsid w:val="00513DFA"/>
    <w:rsid w:val="00513EBF"/>
    <w:rsid w:val="0051416B"/>
    <w:rsid w:val="0051455B"/>
    <w:rsid w:val="005146EF"/>
    <w:rsid w:val="0051483F"/>
    <w:rsid w:val="00514C50"/>
    <w:rsid w:val="00515403"/>
    <w:rsid w:val="00515493"/>
    <w:rsid w:val="00515685"/>
    <w:rsid w:val="00515907"/>
    <w:rsid w:val="00515AD9"/>
    <w:rsid w:val="00515C85"/>
    <w:rsid w:val="00515C8A"/>
    <w:rsid w:val="005167A2"/>
    <w:rsid w:val="00516886"/>
    <w:rsid w:val="005171D5"/>
    <w:rsid w:val="0051733F"/>
    <w:rsid w:val="00517806"/>
    <w:rsid w:val="0051785D"/>
    <w:rsid w:val="00520A9D"/>
    <w:rsid w:val="00520C4C"/>
    <w:rsid w:val="005212DB"/>
    <w:rsid w:val="005217D1"/>
    <w:rsid w:val="00521809"/>
    <w:rsid w:val="00521A50"/>
    <w:rsid w:val="00521C07"/>
    <w:rsid w:val="00521CCB"/>
    <w:rsid w:val="00521D8F"/>
    <w:rsid w:val="005224F2"/>
    <w:rsid w:val="00523347"/>
    <w:rsid w:val="005233A2"/>
    <w:rsid w:val="00523A55"/>
    <w:rsid w:val="00523C15"/>
    <w:rsid w:val="00524295"/>
    <w:rsid w:val="0052463A"/>
    <w:rsid w:val="00524BE1"/>
    <w:rsid w:val="005251A5"/>
    <w:rsid w:val="00526E22"/>
    <w:rsid w:val="005278B2"/>
    <w:rsid w:val="005279D9"/>
    <w:rsid w:val="00527E2C"/>
    <w:rsid w:val="0053010E"/>
    <w:rsid w:val="0053057C"/>
    <w:rsid w:val="00530C6D"/>
    <w:rsid w:val="0053203C"/>
    <w:rsid w:val="00532648"/>
    <w:rsid w:val="00532A1E"/>
    <w:rsid w:val="00532EB9"/>
    <w:rsid w:val="00533198"/>
    <w:rsid w:val="0053334E"/>
    <w:rsid w:val="005346F4"/>
    <w:rsid w:val="00534736"/>
    <w:rsid w:val="00534A73"/>
    <w:rsid w:val="00534C68"/>
    <w:rsid w:val="00534EA4"/>
    <w:rsid w:val="00534F0A"/>
    <w:rsid w:val="0053530A"/>
    <w:rsid w:val="005357CE"/>
    <w:rsid w:val="005357EF"/>
    <w:rsid w:val="00535A86"/>
    <w:rsid w:val="00535E40"/>
    <w:rsid w:val="00535F0F"/>
    <w:rsid w:val="00536480"/>
    <w:rsid w:val="00536609"/>
    <w:rsid w:val="00536F42"/>
    <w:rsid w:val="00537746"/>
    <w:rsid w:val="00540173"/>
    <w:rsid w:val="005405C6"/>
    <w:rsid w:val="00541292"/>
    <w:rsid w:val="0054149A"/>
    <w:rsid w:val="00541D3D"/>
    <w:rsid w:val="00541DFC"/>
    <w:rsid w:val="005427A1"/>
    <w:rsid w:val="00542AAD"/>
    <w:rsid w:val="00542E23"/>
    <w:rsid w:val="00543E44"/>
    <w:rsid w:val="00544745"/>
    <w:rsid w:val="005447B5"/>
    <w:rsid w:val="00544A7D"/>
    <w:rsid w:val="00544EF8"/>
    <w:rsid w:val="00545035"/>
    <w:rsid w:val="005459F6"/>
    <w:rsid w:val="00545A28"/>
    <w:rsid w:val="00545D09"/>
    <w:rsid w:val="0054609B"/>
    <w:rsid w:val="005460B6"/>
    <w:rsid w:val="00546441"/>
    <w:rsid w:val="00547BBD"/>
    <w:rsid w:val="00547BC6"/>
    <w:rsid w:val="00547CA7"/>
    <w:rsid w:val="00550489"/>
    <w:rsid w:val="00550914"/>
    <w:rsid w:val="00550E36"/>
    <w:rsid w:val="005512DF"/>
    <w:rsid w:val="00551AF5"/>
    <w:rsid w:val="00552040"/>
    <w:rsid w:val="005526A1"/>
    <w:rsid w:val="005528A0"/>
    <w:rsid w:val="00552B5F"/>
    <w:rsid w:val="00552C71"/>
    <w:rsid w:val="00552D40"/>
    <w:rsid w:val="00552ECC"/>
    <w:rsid w:val="00553528"/>
    <w:rsid w:val="00553620"/>
    <w:rsid w:val="00553709"/>
    <w:rsid w:val="00553DD5"/>
    <w:rsid w:val="005541C0"/>
    <w:rsid w:val="0055499A"/>
    <w:rsid w:val="005556D3"/>
    <w:rsid w:val="00555945"/>
    <w:rsid w:val="00556211"/>
    <w:rsid w:val="005562A5"/>
    <w:rsid w:val="005562F6"/>
    <w:rsid w:val="005574D8"/>
    <w:rsid w:val="00557661"/>
    <w:rsid w:val="00557A7A"/>
    <w:rsid w:val="00557E69"/>
    <w:rsid w:val="005600AB"/>
    <w:rsid w:val="005603C2"/>
    <w:rsid w:val="005605FF"/>
    <w:rsid w:val="00560817"/>
    <w:rsid w:val="0056092B"/>
    <w:rsid w:val="005609CA"/>
    <w:rsid w:val="005612FD"/>
    <w:rsid w:val="00561D3E"/>
    <w:rsid w:val="00561DEB"/>
    <w:rsid w:val="00561EFA"/>
    <w:rsid w:val="005622F2"/>
    <w:rsid w:val="00562BDD"/>
    <w:rsid w:val="0056320F"/>
    <w:rsid w:val="00563951"/>
    <w:rsid w:val="00564046"/>
    <w:rsid w:val="00564210"/>
    <w:rsid w:val="005644BD"/>
    <w:rsid w:val="005644E1"/>
    <w:rsid w:val="005645B1"/>
    <w:rsid w:val="00564B38"/>
    <w:rsid w:val="00564E78"/>
    <w:rsid w:val="00564F53"/>
    <w:rsid w:val="00565338"/>
    <w:rsid w:val="005653E1"/>
    <w:rsid w:val="005657C7"/>
    <w:rsid w:val="005667D3"/>
    <w:rsid w:val="00566919"/>
    <w:rsid w:val="00566BC5"/>
    <w:rsid w:val="005675E8"/>
    <w:rsid w:val="00567708"/>
    <w:rsid w:val="00567A9F"/>
    <w:rsid w:val="00567ECF"/>
    <w:rsid w:val="0057050D"/>
    <w:rsid w:val="005714BD"/>
    <w:rsid w:val="00571C3D"/>
    <w:rsid w:val="00571D0A"/>
    <w:rsid w:val="0057269B"/>
    <w:rsid w:val="005728CD"/>
    <w:rsid w:val="00572E62"/>
    <w:rsid w:val="00573200"/>
    <w:rsid w:val="00573A02"/>
    <w:rsid w:val="00573B99"/>
    <w:rsid w:val="00573C09"/>
    <w:rsid w:val="00573D8E"/>
    <w:rsid w:val="0057422C"/>
    <w:rsid w:val="00574516"/>
    <w:rsid w:val="005748D1"/>
    <w:rsid w:val="005749F7"/>
    <w:rsid w:val="00574AC6"/>
    <w:rsid w:val="00574CD8"/>
    <w:rsid w:val="005754CB"/>
    <w:rsid w:val="005756B9"/>
    <w:rsid w:val="00575D9B"/>
    <w:rsid w:val="00575EE7"/>
    <w:rsid w:val="00576659"/>
    <w:rsid w:val="0057685D"/>
    <w:rsid w:val="00576B28"/>
    <w:rsid w:val="00576B88"/>
    <w:rsid w:val="00576C8B"/>
    <w:rsid w:val="00576FC3"/>
    <w:rsid w:val="00577904"/>
    <w:rsid w:val="00577A15"/>
    <w:rsid w:val="00577ED1"/>
    <w:rsid w:val="00580480"/>
    <w:rsid w:val="005807D3"/>
    <w:rsid w:val="00580C3E"/>
    <w:rsid w:val="00581E4E"/>
    <w:rsid w:val="0058224A"/>
    <w:rsid w:val="005823B2"/>
    <w:rsid w:val="00582553"/>
    <w:rsid w:val="0058269A"/>
    <w:rsid w:val="00582724"/>
    <w:rsid w:val="00582782"/>
    <w:rsid w:val="00582C8E"/>
    <w:rsid w:val="0058358D"/>
    <w:rsid w:val="005835D5"/>
    <w:rsid w:val="005838C0"/>
    <w:rsid w:val="00583916"/>
    <w:rsid w:val="00583AEE"/>
    <w:rsid w:val="00584AB8"/>
    <w:rsid w:val="005855AD"/>
    <w:rsid w:val="00585D66"/>
    <w:rsid w:val="00586221"/>
    <w:rsid w:val="005867E7"/>
    <w:rsid w:val="00586809"/>
    <w:rsid w:val="00586895"/>
    <w:rsid w:val="00586905"/>
    <w:rsid w:val="00586DB7"/>
    <w:rsid w:val="00586FB6"/>
    <w:rsid w:val="00587017"/>
    <w:rsid w:val="00587243"/>
    <w:rsid w:val="005879B4"/>
    <w:rsid w:val="00587EBB"/>
    <w:rsid w:val="005906EF"/>
    <w:rsid w:val="00590765"/>
    <w:rsid w:val="005908F6"/>
    <w:rsid w:val="00590949"/>
    <w:rsid w:val="00590A29"/>
    <w:rsid w:val="00590A46"/>
    <w:rsid w:val="00590DC7"/>
    <w:rsid w:val="005914A2"/>
    <w:rsid w:val="00591590"/>
    <w:rsid w:val="005916ED"/>
    <w:rsid w:val="005917D9"/>
    <w:rsid w:val="00591879"/>
    <w:rsid w:val="00591A17"/>
    <w:rsid w:val="00591B26"/>
    <w:rsid w:val="00591E9D"/>
    <w:rsid w:val="00592305"/>
    <w:rsid w:val="0059276F"/>
    <w:rsid w:val="005927B6"/>
    <w:rsid w:val="0059282F"/>
    <w:rsid w:val="0059298F"/>
    <w:rsid w:val="00592A0C"/>
    <w:rsid w:val="00592D86"/>
    <w:rsid w:val="005933C3"/>
    <w:rsid w:val="00593436"/>
    <w:rsid w:val="00593F22"/>
    <w:rsid w:val="005940F6"/>
    <w:rsid w:val="00594354"/>
    <w:rsid w:val="00595688"/>
    <w:rsid w:val="00595893"/>
    <w:rsid w:val="00595CAE"/>
    <w:rsid w:val="00596610"/>
    <w:rsid w:val="005966DE"/>
    <w:rsid w:val="005975B3"/>
    <w:rsid w:val="005A020A"/>
    <w:rsid w:val="005A0430"/>
    <w:rsid w:val="005A0C7A"/>
    <w:rsid w:val="005A0CB6"/>
    <w:rsid w:val="005A1C57"/>
    <w:rsid w:val="005A1C91"/>
    <w:rsid w:val="005A2758"/>
    <w:rsid w:val="005A27C4"/>
    <w:rsid w:val="005A31A4"/>
    <w:rsid w:val="005A34E2"/>
    <w:rsid w:val="005A3E00"/>
    <w:rsid w:val="005A3EB5"/>
    <w:rsid w:val="005A46CE"/>
    <w:rsid w:val="005A47F9"/>
    <w:rsid w:val="005A4CFA"/>
    <w:rsid w:val="005A4DF0"/>
    <w:rsid w:val="005A4E98"/>
    <w:rsid w:val="005A52F5"/>
    <w:rsid w:val="005A538F"/>
    <w:rsid w:val="005A5587"/>
    <w:rsid w:val="005A5FF5"/>
    <w:rsid w:val="005A64D1"/>
    <w:rsid w:val="005A701A"/>
    <w:rsid w:val="005A7468"/>
    <w:rsid w:val="005A7613"/>
    <w:rsid w:val="005B035A"/>
    <w:rsid w:val="005B057F"/>
    <w:rsid w:val="005B0D6B"/>
    <w:rsid w:val="005B0DDB"/>
    <w:rsid w:val="005B0F95"/>
    <w:rsid w:val="005B134B"/>
    <w:rsid w:val="005B13E1"/>
    <w:rsid w:val="005B1520"/>
    <w:rsid w:val="005B200F"/>
    <w:rsid w:val="005B23D3"/>
    <w:rsid w:val="005B241A"/>
    <w:rsid w:val="005B2850"/>
    <w:rsid w:val="005B2A96"/>
    <w:rsid w:val="005B3787"/>
    <w:rsid w:val="005B3807"/>
    <w:rsid w:val="005B3905"/>
    <w:rsid w:val="005B4327"/>
    <w:rsid w:val="005B4C60"/>
    <w:rsid w:val="005B4D75"/>
    <w:rsid w:val="005B5261"/>
    <w:rsid w:val="005B5E62"/>
    <w:rsid w:val="005B6610"/>
    <w:rsid w:val="005B6710"/>
    <w:rsid w:val="005B71FB"/>
    <w:rsid w:val="005B77EF"/>
    <w:rsid w:val="005B782A"/>
    <w:rsid w:val="005B7C58"/>
    <w:rsid w:val="005B7C87"/>
    <w:rsid w:val="005B7CD4"/>
    <w:rsid w:val="005B7D56"/>
    <w:rsid w:val="005B7D70"/>
    <w:rsid w:val="005C0629"/>
    <w:rsid w:val="005C113A"/>
    <w:rsid w:val="005C169B"/>
    <w:rsid w:val="005C18FA"/>
    <w:rsid w:val="005C1A76"/>
    <w:rsid w:val="005C3494"/>
    <w:rsid w:val="005C3500"/>
    <w:rsid w:val="005C3BD4"/>
    <w:rsid w:val="005C41B8"/>
    <w:rsid w:val="005C44C7"/>
    <w:rsid w:val="005C4553"/>
    <w:rsid w:val="005C5199"/>
    <w:rsid w:val="005C5209"/>
    <w:rsid w:val="005C523E"/>
    <w:rsid w:val="005C52D3"/>
    <w:rsid w:val="005C58AF"/>
    <w:rsid w:val="005C5C05"/>
    <w:rsid w:val="005C5C5B"/>
    <w:rsid w:val="005C6276"/>
    <w:rsid w:val="005C6689"/>
    <w:rsid w:val="005C6750"/>
    <w:rsid w:val="005C6A97"/>
    <w:rsid w:val="005C6F42"/>
    <w:rsid w:val="005C7277"/>
    <w:rsid w:val="005C73C9"/>
    <w:rsid w:val="005C7670"/>
    <w:rsid w:val="005C76DF"/>
    <w:rsid w:val="005C776E"/>
    <w:rsid w:val="005C79F8"/>
    <w:rsid w:val="005C7B22"/>
    <w:rsid w:val="005C7D89"/>
    <w:rsid w:val="005D14A5"/>
    <w:rsid w:val="005D156B"/>
    <w:rsid w:val="005D158F"/>
    <w:rsid w:val="005D1699"/>
    <w:rsid w:val="005D182B"/>
    <w:rsid w:val="005D29E4"/>
    <w:rsid w:val="005D2A35"/>
    <w:rsid w:val="005D3146"/>
    <w:rsid w:val="005D34BD"/>
    <w:rsid w:val="005D3A1E"/>
    <w:rsid w:val="005D3F94"/>
    <w:rsid w:val="005D4084"/>
    <w:rsid w:val="005D4640"/>
    <w:rsid w:val="005D50DD"/>
    <w:rsid w:val="005D517B"/>
    <w:rsid w:val="005D5B40"/>
    <w:rsid w:val="005D734C"/>
    <w:rsid w:val="005D795F"/>
    <w:rsid w:val="005D7FF9"/>
    <w:rsid w:val="005E0100"/>
    <w:rsid w:val="005E0554"/>
    <w:rsid w:val="005E06BE"/>
    <w:rsid w:val="005E0A7F"/>
    <w:rsid w:val="005E0E02"/>
    <w:rsid w:val="005E0F04"/>
    <w:rsid w:val="005E1745"/>
    <w:rsid w:val="005E1836"/>
    <w:rsid w:val="005E23C4"/>
    <w:rsid w:val="005E24AD"/>
    <w:rsid w:val="005E2CC3"/>
    <w:rsid w:val="005E2FD5"/>
    <w:rsid w:val="005E3800"/>
    <w:rsid w:val="005E3B7E"/>
    <w:rsid w:val="005E4464"/>
    <w:rsid w:val="005E4579"/>
    <w:rsid w:val="005E45FB"/>
    <w:rsid w:val="005E4C5E"/>
    <w:rsid w:val="005E4E8B"/>
    <w:rsid w:val="005E4EC1"/>
    <w:rsid w:val="005E54BF"/>
    <w:rsid w:val="005E5695"/>
    <w:rsid w:val="005E586A"/>
    <w:rsid w:val="005E5FDB"/>
    <w:rsid w:val="005E6840"/>
    <w:rsid w:val="005E6968"/>
    <w:rsid w:val="005E6ABD"/>
    <w:rsid w:val="005E6AF2"/>
    <w:rsid w:val="005E6CB4"/>
    <w:rsid w:val="005E712F"/>
    <w:rsid w:val="005E740B"/>
    <w:rsid w:val="005E7A9A"/>
    <w:rsid w:val="005E7AA6"/>
    <w:rsid w:val="005F005C"/>
    <w:rsid w:val="005F0412"/>
    <w:rsid w:val="005F0510"/>
    <w:rsid w:val="005F0DAA"/>
    <w:rsid w:val="005F0F13"/>
    <w:rsid w:val="005F0F85"/>
    <w:rsid w:val="005F10F4"/>
    <w:rsid w:val="005F22C4"/>
    <w:rsid w:val="005F2AB1"/>
    <w:rsid w:val="005F397A"/>
    <w:rsid w:val="005F43A5"/>
    <w:rsid w:val="005F468A"/>
    <w:rsid w:val="005F488F"/>
    <w:rsid w:val="005F48A4"/>
    <w:rsid w:val="005F4C0B"/>
    <w:rsid w:val="005F4D06"/>
    <w:rsid w:val="005F4E33"/>
    <w:rsid w:val="005F51A3"/>
    <w:rsid w:val="005F5333"/>
    <w:rsid w:val="005F5617"/>
    <w:rsid w:val="005F614D"/>
    <w:rsid w:val="005F6231"/>
    <w:rsid w:val="005F660C"/>
    <w:rsid w:val="005F6A29"/>
    <w:rsid w:val="005F6E8A"/>
    <w:rsid w:val="005F7D01"/>
    <w:rsid w:val="005F7D9C"/>
    <w:rsid w:val="0060058C"/>
    <w:rsid w:val="006014B2"/>
    <w:rsid w:val="0060162D"/>
    <w:rsid w:val="00601774"/>
    <w:rsid w:val="00601FEC"/>
    <w:rsid w:val="00602C1E"/>
    <w:rsid w:val="00602D78"/>
    <w:rsid w:val="006030DE"/>
    <w:rsid w:val="00603241"/>
    <w:rsid w:val="00603730"/>
    <w:rsid w:val="00603A69"/>
    <w:rsid w:val="00603AF5"/>
    <w:rsid w:val="00603DB6"/>
    <w:rsid w:val="00603F05"/>
    <w:rsid w:val="00604091"/>
    <w:rsid w:val="0060437D"/>
    <w:rsid w:val="00604534"/>
    <w:rsid w:val="006047CD"/>
    <w:rsid w:val="00604855"/>
    <w:rsid w:val="00605758"/>
    <w:rsid w:val="00605DE6"/>
    <w:rsid w:val="006066CB"/>
    <w:rsid w:val="0060684A"/>
    <w:rsid w:val="00606EA5"/>
    <w:rsid w:val="006071DD"/>
    <w:rsid w:val="00607210"/>
    <w:rsid w:val="00607646"/>
    <w:rsid w:val="00607B9B"/>
    <w:rsid w:val="00607DC1"/>
    <w:rsid w:val="00610340"/>
    <w:rsid w:val="006104CE"/>
    <w:rsid w:val="0061052B"/>
    <w:rsid w:val="00610B6B"/>
    <w:rsid w:val="0061156E"/>
    <w:rsid w:val="006118E9"/>
    <w:rsid w:val="00611BCE"/>
    <w:rsid w:val="00611C86"/>
    <w:rsid w:val="00611F42"/>
    <w:rsid w:val="0061201D"/>
    <w:rsid w:val="00612358"/>
    <w:rsid w:val="0061254D"/>
    <w:rsid w:val="0061264A"/>
    <w:rsid w:val="00612A2C"/>
    <w:rsid w:val="00613573"/>
    <w:rsid w:val="006137E5"/>
    <w:rsid w:val="00613A04"/>
    <w:rsid w:val="00613D8D"/>
    <w:rsid w:val="00614D22"/>
    <w:rsid w:val="006150E6"/>
    <w:rsid w:val="00615327"/>
    <w:rsid w:val="0061548C"/>
    <w:rsid w:val="0061550E"/>
    <w:rsid w:val="00615565"/>
    <w:rsid w:val="00615A13"/>
    <w:rsid w:val="00616220"/>
    <w:rsid w:val="006162A7"/>
    <w:rsid w:val="006167DF"/>
    <w:rsid w:val="00616EA8"/>
    <w:rsid w:val="00616FEF"/>
    <w:rsid w:val="0061732B"/>
    <w:rsid w:val="006176F6"/>
    <w:rsid w:val="00617B92"/>
    <w:rsid w:val="00617E19"/>
    <w:rsid w:val="00617EC2"/>
    <w:rsid w:val="00620362"/>
    <w:rsid w:val="00620517"/>
    <w:rsid w:val="006206A2"/>
    <w:rsid w:val="0062087D"/>
    <w:rsid w:val="00620B9C"/>
    <w:rsid w:val="00620E4D"/>
    <w:rsid w:val="0062126B"/>
    <w:rsid w:val="006212AB"/>
    <w:rsid w:val="0062142A"/>
    <w:rsid w:val="0062170F"/>
    <w:rsid w:val="006219F8"/>
    <w:rsid w:val="00621A21"/>
    <w:rsid w:val="00621C0D"/>
    <w:rsid w:val="00621C9E"/>
    <w:rsid w:val="00622425"/>
    <w:rsid w:val="00622504"/>
    <w:rsid w:val="006229A6"/>
    <w:rsid w:val="00623EC3"/>
    <w:rsid w:val="006242AC"/>
    <w:rsid w:val="006246B0"/>
    <w:rsid w:val="00624B08"/>
    <w:rsid w:val="00624F25"/>
    <w:rsid w:val="006250C9"/>
    <w:rsid w:val="00625D1B"/>
    <w:rsid w:val="00626685"/>
    <w:rsid w:val="00626B70"/>
    <w:rsid w:val="006273D1"/>
    <w:rsid w:val="00627AAC"/>
    <w:rsid w:val="00627E7A"/>
    <w:rsid w:val="00627FB9"/>
    <w:rsid w:val="00630470"/>
    <w:rsid w:val="00630736"/>
    <w:rsid w:val="0063124F"/>
    <w:rsid w:val="00631414"/>
    <w:rsid w:val="006319CB"/>
    <w:rsid w:val="00631A05"/>
    <w:rsid w:val="00631C40"/>
    <w:rsid w:val="00631DE4"/>
    <w:rsid w:val="00632145"/>
    <w:rsid w:val="00632658"/>
    <w:rsid w:val="0063377D"/>
    <w:rsid w:val="006338C6"/>
    <w:rsid w:val="00633C25"/>
    <w:rsid w:val="00634613"/>
    <w:rsid w:val="006346FE"/>
    <w:rsid w:val="0063470C"/>
    <w:rsid w:val="00634A9A"/>
    <w:rsid w:val="00634AF4"/>
    <w:rsid w:val="00634EE5"/>
    <w:rsid w:val="00635AA2"/>
    <w:rsid w:val="00635AE7"/>
    <w:rsid w:val="00635E0D"/>
    <w:rsid w:val="00635F1E"/>
    <w:rsid w:val="00636553"/>
    <w:rsid w:val="00636B3B"/>
    <w:rsid w:val="00636DF1"/>
    <w:rsid w:val="00636EE3"/>
    <w:rsid w:val="00636FC5"/>
    <w:rsid w:val="00637DEB"/>
    <w:rsid w:val="00637E5D"/>
    <w:rsid w:val="00640A23"/>
    <w:rsid w:val="00641110"/>
    <w:rsid w:val="00641218"/>
    <w:rsid w:val="0064129D"/>
    <w:rsid w:val="00641AD4"/>
    <w:rsid w:val="00641B9A"/>
    <w:rsid w:val="00641F33"/>
    <w:rsid w:val="00642933"/>
    <w:rsid w:val="00642DC0"/>
    <w:rsid w:val="00643066"/>
    <w:rsid w:val="006432C2"/>
    <w:rsid w:val="00643F80"/>
    <w:rsid w:val="00644184"/>
    <w:rsid w:val="006449BD"/>
    <w:rsid w:val="00644E8D"/>
    <w:rsid w:val="006450E6"/>
    <w:rsid w:val="00645581"/>
    <w:rsid w:val="006457AA"/>
    <w:rsid w:val="0064629B"/>
    <w:rsid w:val="006463A3"/>
    <w:rsid w:val="00646709"/>
    <w:rsid w:val="00646A19"/>
    <w:rsid w:val="00646F9A"/>
    <w:rsid w:val="00650243"/>
    <w:rsid w:val="006503A7"/>
    <w:rsid w:val="006504B8"/>
    <w:rsid w:val="006505B6"/>
    <w:rsid w:val="00651227"/>
    <w:rsid w:val="0065124D"/>
    <w:rsid w:val="0065147B"/>
    <w:rsid w:val="006517EE"/>
    <w:rsid w:val="00651A59"/>
    <w:rsid w:val="006522CC"/>
    <w:rsid w:val="00652652"/>
    <w:rsid w:val="00652A19"/>
    <w:rsid w:val="00652ACE"/>
    <w:rsid w:val="0065398A"/>
    <w:rsid w:val="006540DE"/>
    <w:rsid w:val="006546FF"/>
    <w:rsid w:val="006549E4"/>
    <w:rsid w:val="00654B14"/>
    <w:rsid w:val="00654B95"/>
    <w:rsid w:val="00654C02"/>
    <w:rsid w:val="00654D5E"/>
    <w:rsid w:val="00654D80"/>
    <w:rsid w:val="00654F26"/>
    <w:rsid w:val="006556CD"/>
    <w:rsid w:val="00655F33"/>
    <w:rsid w:val="0065637F"/>
    <w:rsid w:val="006566ED"/>
    <w:rsid w:val="00656B4D"/>
    <w:rsid w:val="00656F14"/>
    <w:rsid w:val="0065730A"/>
    <w:rsid w:val="00657562"/>
    <w:rsid w:val="006576C1"/>
    <w:rsid w:val="00657A5A"/>
    <w:rsid w:val="00657AC8"/>
    <w:rsid w:val="00657EAC"/>
    <w:rsid w:val="006600FC"/>
    <w:rsid w:val="00660357"/>
    <w:rsid w:val="0066035B"/>
    <w:rsid w:val="0066088B"/>
    <w:rsid w:val="00660B7A"/>
    <w:rsid w:val="00660BD6"/>
    <w:rsid w:val="006618B8"/>
    <w:rsid w:val="006619DE"/>
    <w:rsid w:val="00661AAE"/>
    <w:rsid w:val="006624EA"/>
    <w:rsid w:val="00662D4E"/>
    <w:rsid w:val="00663558"/>
    <w:rsid w:val="006638FC"/>
    <w:rsid w:val="0066411D"/>
    <w:rsid w:val="00665EF1"/>
    <w:rsid w:val="00666103"/>
    <w:rsid w:val="00666843"/>
    <w:rsid w:val="006668E6"/>
    <w:rsid w:val="00666C34"/>
    <w:rsid w:val="0066704A"/>
    <w:rsid w:val="0066718A"/>
    <w:rsid w:val="00667285"/>
    <w:rsid w:val="00667366"/>
    <w:rsid w:val="00667711"/>
    <w:rsid w:val="00667C63"/>
    <w:rsid w:val="00667CA8"/>
    <w:rsid w:val="00667CD9"/>
    <w:rsid w:val="0067055C"/>
    <w:rsid w:val="00671257"/>
    <w:rsid w:val="00671368"/>
    <w:rsid w:val="0067156E"/>
    <w:rsid w:val="0067195C"/>
    <w:rsid w:val="00671B78"/>
    <w:rsid w:val="00671CC3"/>
    <w:rsid w:val="006722E3"/>
    <w:rsid w:val="006723E8"/>
    <w:rsid w:val="00672697"/>
    <w:rsid w:val="00672BB2"/>
    <w:rsid w:val="00672D03"/>
    <w:rsid w:val="00672DC9"/>
    <w:rsid w:val="00672F04"/>
    <w:rsid w:val="00673911"/>
    <w:rsid w:val="00673953"/>
    <w:rsid w:val="00673A85"/>
    <w:rsid w:val="00673FA7"/>
    <w:rsid w:val="0067403B"/>
    <w:rsid w:val="006742A3"/>
    <w:rsid w:val="00674BDF"/>
    <w:rsid w:val="00674BEC"/>
    <w:rsid w:val="006752F7"/>
    <w:rsid w:val="00675362"/>
    <w:rsid w:val="00675D57"/>
    <w:rsid w:val="00675DE6"/>
    <w:rsid w:val="00675E55"/>
    <w:rsid w:val="00675F03"/>
    <w:rsid w:val="0067694E"/>
    <w:rsid w:val="00676B81"/>
    <w:rsid w:val="00676BAD"/>
    <w:rsid w:val="0067787F"/>
    <w:rsid w:val="006779BB"/>
    <w:rsid w:val="0068008D"/>
    <w:rsid w:val="0068040B"/>
    <w:rsid w:val="00680ECD"/>
    <w:rsid w:val="00680FFD"/>
    <w:rsid w:val="0068167D"/>
    <w:rsid w:val="00682C1B"/>
    <w:rsid w:val="00682E6F"/>
    <w:rsid w:val="00683052"/>
    <w:rsid w:val="00683103"/>
    <w:rsid w:val="00683E6B"/>
    <w:rsid w:val="00684292"/>
    <w:rsid w:val="006844ED"/>
    <w:rsid w:val="006849FB"/>
    <w:rsid w:val="00684D37"/>
    <w:rsid w:val="00684FEC"/>
    <w:rsid w:val="00685497"/>
    <w:rsid w:val="006859C6"/>
    <w:rsid w:val="00685E79"/>
    <w:rsid w:val="00685E9E"/>
    <w:rsid w:val="00686118"/>
    <w:rsid w:val="00686433"/>
    <w:rsid w:val="006864DC"/>
    <w:rsid w:val="0068721F"/>
    <w:rsid w:val="0068788D"/>
    <w:rsid w:val="00687A2E"/>
    <w:rsid w:val="00690139"/>
    <w:rsid w:val="006908D4"/>
    <w:rsid w:val="00690FCC"/>
    <w:rsid w:val="00693956"/>
    <w:rsid w:val="00693E68"/>
    <w:rsid w:val="00693F62"/>
    <w:rsid w:val="00694C33"/>
    <w:rsid w:val="00694EF8"/>
    <w:rsid w:val="006953BC"/>
    <w:rsid w:val="00695803"/>
    <w:rsid w:val="00695A37"/>
    <w:rsid w:val="00695CFD"/>
    <w:rsid w:val="00695E56"/>
    <w:rsid w:val="00695F65"/>
    <w:rsid w:val="00696943"/>
    <w:rsid w:val="00697747"/>
    <w:rsid w:val="00697A2B"/>
    <w:rsid w:val="006A03DA"/>
    <w:rsid w:val="006A05B5"/>
    <w:rsid w:val="006A06A7"/>
    <w:rsid w:val="006A06F6"/>
    <w:rsid w:val="006A078B"/>
    <w:rsid w:val="006A0856"/>
    <w:rsid w:val="006A11A2"/>
    <w:rsid w:val="006A1210"/>
    <w:rsid w:val="006A127B"/>
    <w:rsid w:val="006A254E"/>
    <w:rsid w:val="006A2A47"/>
    <w:rsid w:val="006A307E"/>
    <w:rsid w:val="006A42A0"/>
    <w:rsid w:val="006A445A"/>
    <w:rsid w:val="006A45B0"/>
    <w:rsid w:val="006A5B0F"/>
    <w:rsid w:val="006A5B7F"/>
    <w:rsid w:val="006A6063"/>
    <w:rsid w:val="006A669C"/>
    <w:rsid w:val="006A6E95"/>
    <w:rsid w:val="006A6F7C"/>
    <w:rsid w:val="006A701D"/>
    <w:rsid w:val="006A7146"/>
    <w:rsid w:val="006A752F"/>
    <w:rsid w:val="006A7980"/>
    <w:rsid w:val="006A7F72"/>
    <w:rsid w:val="006B0030"/>
    <w:rsid w:val="006B02AC"/>
    <w:rsid w:val="006B0961"/>
    <w:rsid w:val="006B0D2A"/>
    <w:rsid w:val="006B0F1F"/>
    <w:rsid w:val="006B15F6"/>
    <w:rsid w:val="006B1D91"/>
    <w:rsid w:val="006B2353"/>
    <w:rsid w:val="006B23C3"/>
    <w:rsid w:val="006B2509"/>
    <w:rsid w:val="006B309F"/>
    <w:rsid w:val="006B359C"/>
    <w:rsid w:val="006B3B3B"/>
    <w:rsid w:val="006B3E0F"/>
    <w:rsid w:val="006B3E2A"/>
    <w:rsid w:val="006B46DC"/>
    <w:rsid w:val="006B49C0"/>
    <w:rsid w:val="006B4E43"/>
    <w:rsid w:val="006B4E4F"/>
    <w:rsid w:val="006B503C"/>
    <w:rsid w:val="006B5243"/>
    <w:rsid w:val="006B672A"/>
    <w:rsid w:val="006B6981"/>
    <w:rsid w:val="006B699F"/>
    <w:rsid w:val="006B6C27"/>
    <w:rsid w:val="006B71C8"/>
    <w:rsid w:val="006B72D7"/>
    <w:rsid w:val="006B74FB"/>
    <w:rsid w:val="006B772A"/>
    <w:rsid w:val="006B7A18"/>
    <w:rsid w:val="006C03E2"/>
    <w:rsid w:val="006C0A01"/>
    <w:rsid w:val="006C0D0E"/>
    <w:rsid w:val="006C15CC"/>
    <w:rsid w:val="006C1EB1"/>
    <w:rsid w:val="006C2474"/>
    <w:rsid w:val="006C24F7"/>
    <w:rsid w:val="006C2675"/>
    <w:rsid w:val="006C28A5"/>
    <w:rsid w:val="006C3406"/>
    <w:rsid w:val="006C359A"/>
    <w:rsid w:val="006C36DF"/>
    <w:rsid w:val="006C410A"/>
    <w:rsid w:val="006C418A"/>
    <w:rsid w:val="006C4C7F"/>
    <w:rsid w:val="006C4CF8"/>
    <w:rsid w:val="006C4F6B"/>
    <w:rsid w:val="006C4F83"/>
    <w:rsid w:val="006C56C1"/>
    <w:rsid w:val="006C56C6"/>
    <w:rsid w:val="006C571A"/>
    <w:rsid w:val="006C5BBF"/>
    <w:rsid w:val="006C6356"/>
    <w:rsid w:val="006C68ED"/>
    <w:rsid w:val="006C7089"/>
    <w:rsid w:val="006C770C"/>
    <w:rsid w:val="006C7AF5"/>
    <w:rsid w:val="006D02FF"/>
    <w:rsid w:val="006D04E6"/>
    <w:rsid w:val="006D12F6"/>
    <w:rsid w:val="006D1902"/>
    <w:rsid w:val="006D224F"/>
    <w:rsid w:val="006D3259"/>
    <w:rsid w:val="006D5349"/>
    <w:rsid w:val="006D5539"/>
    <w:rsid w:val="006D605A"/>
    <w:rsid w:val="006D6723"/>
    <w:rsid w:val="006D6C7D"/>
    <w:rsid w:val="006D6D05"/>
    <w:rsid w:val="006D7056"/>
    <w:rsid w:val="006D7386"/>
    <w:rsid w:val="006D7F9A"/>
    <w:rsid w:val="006E0041"/>
    <w:rsid w:val="006E075E"/>
    <w:rsid w:val="006E085A"/>
    <w:rsid w:val="006E0FB7"/>
    <w:rsid w:val="006E1862"/>
    <w:rsid w:val="006E2131"/>
    <w:rsid w:val="006E2A9E"/>
    <w:rsid w:val="006E2C5E"/>
    <w:rsid w:val="006E35D3"/>
    <w:rsid w:val="006E368B"/>
    <w:rsid w:val="006E3D94"/>
    <w:rsid w:val="006E3E97"/>
    <w:rsid w:val="006E3FA7"/>
    <w:rsid w:val="006E46A4"/>
    <w:rsid w:val="006E48AF"/>
    <w:rsid w:val="006E4BFB"/>
    <w:rsid w:val="006E4FBE"/>
    <w:rsid w:val="006E5553"/>
    <w:rsid w:val="006E5877"/>
    <w:rsid w:val="006E5973"/>
    <w:rsid w:val="006E65AB"/>
    <w:rsid w:val="006E6B6C"/>
    <w:rsid w:val="006E6D5A"/>
    <w:rsid w:val="006E6DBF"/>
    <w:rsid w:val="006E7493"/>
    <w:rsid w:val="006E7DEC"/>
    <w:rsid w:val="006F0765"/>
    <w:rsid w:val="006F1189"/>
    <w:rsid w:val="006F128D"/>
    <w:rsid w:val="006F157A"/>
    <w:rsid w:val="006F18DB"/>
    <w:rsid w:val="006F1D42"/>
    <w:rsid w:val="006F2FD8"/>
    <w:rsid w:val="006F4133"/>
    <w:rsid w:val="006F473E"/>
    <w:rsid w:val="006F50EB"/>
    <w:rsid w:val="006F52A4"/>
    <w:rsid w:val="006F559A"/>
    <w:rsid w:val="006F57EB"/>
    <w:rsid w:val="006F6328"/>
    <w:rsid w:val="006F6CC5"/>
    <w:rsid w:val="006F727D"/>
    <w:rsid w:val="006F7494"/>
    <w:rsid w:val="006F7CDA"/>
    <w:rsid w:val="007005A3"/>
    <w:rsid w:val="0070083B"/>
    <w:rsid w:val="00700C84"/>
    <w:rsid w:val="00700ECC"/>
    <w:rsid w:val="00700FD2"/>
    <w:rsid w:val="00701101"/>
    <w:rsid w:val="00701123"/>
    <w:rsid w:val="00701BBB"/>
    <w:rsid w:val="007028D1"/>
    <w:rsid w:val="007029C8"/>
    <w:rsid w:val="00702E3B"/>
    <w:rsid w:val="007030F4"/>
    <w:rsid w:val="007038E0"/>
    <w:rsid w:val="00703B6A"/>
    <w:rsid w:val="00703F4F"/>
    <w:rsid w:val="00704062"/>
    <w:rsid w:val="00704350"/>
    <w:rsid w:val="00704648"/>
    <w:rsid w:val="00704C1D"/>
    <w:rsid w:val="0070571B"/>
    <w:rsid w:val="0070589B"/>
    <w:rsid w:val="00705BC3"/>
    <w:rsid w:val="00705E6D"/>
    <w:rsid w:val="00706CA0"/>
    <w:rsid w:val="00706CCD"/>
    <w:rsid w:val="00706D65"/>
    <w:rsid w:val="00707022"/>
    <w:rsid w:val="00710C7C"/>
    <w:rsid w:val="007114CF"/>
    <w:rsid w:val="00711730"/>
    <w:rsid w:val="00711870"/>
    <w:rsid w:val="00711903"/>
    <w:rsid w:val="007124DF"/>
    <w:rsid w:val="00712506"/>
    <w:rsid w:val="00712A57"/>
    <w:rsid w:val="00712EE3"/>
    <w:rsid w:val="007131B5"/>
    <w:rsid w:val="007134F7"/>
    <w:rsid w:val="007136A5"/>
    <w:rsid w:val="00713891"/>
    <w:rsid w:val="00713950"/>
    <w:rsid w:val="00713B26"/>
    <w:rsid w:val="00713E3A"/>
    <w:rsid w:val="00713EA0"/>
    <w:rsid w:val="00713ECB"/>
    <w:rsid w:val="007144BF"/>
    <w:rsid w:val="0071592E"/>
    <w:rsid w:val="00715F7B"/>
    <w:rsid w:val="00715FE9"/>
    <w:rsid w:val="00716432"/>
    <w:rsid w:val="0071655D"/>
    <w:rsid w:val="007165B8"/>
    <w:rsid w:val="0071660C"/>
    <w:rsid w:val="007168B8"/>
    <w:rsid w:val="00716DC6"/>
    <w:rsid w:val="007172FB"/>
    <w:rsid w:val="007175D6"/>
    <w:rsid w:val="0072042D"/>
    <w:rsid w:val="00720472"/>
    <w:rsid w:val="00720CA4"/>
    <w:rsid w:val="007211DE"/>
    <w:rsid w:val="007217E6"/>
    <w:rsid w:val="00721C58"/>
    <w:rsid w:val="0072257A"/>
    <w:rsid w:val="00722B70"/>
    <w:rsid w:val="00722FE2"/>
    <w:rsid w:val="007234C1"/>
    <w:rsid w:val="007236BB"/>
    <w:rsid w:val="00723D11"/>
    <w:rsid w:val="00723DC3"/>
    <w:rsid w:val="007242E7"/>
    <w:rsid w:val="00725B56"/>
    <w:rsid w:val="0072608E"/>
    <w:rsid w:val="0072619A"/>
    <w:rsid w:val="00726281"/>
    <w:rsid w:val="0072663B"/>
    <w:rsid w:val="007267C1"/>
    <w:rsid w:val="0072740B"/>
    <w:rsid w:val="007277EF"/>
    <w:rsid w:val="007304D8"/>
    <w:rsid w:val="00730972"/>
    <w:rsid w:val="00730B6D"/>
    <w:rsid w:val="00731103"/>
    <w:rsid w:val="00731780"/>
    <w:rsid w:val="007319DC"/>
    <w:rsid w:val="00731BDE"/>
    <w:rsid w:val="00731DF9"/>
    <w:rsid w:val="00731E11"/>
    <w:rsid w:val="00732365"/>
    <w:rsid w:val="00732BCB"/>
    <w:rsid w:val="00732DE8"/>
    <w:rsid w:val="00733BDF"/>
    <w:rsid w:val="007341A8"/>
    <w:rsid w:val="007348F9"/>
    <w:rsid w:val="00734A8D"/>
    <w:rsid w:val="00735345"/>
    <w:rsid w:val="007355F8"/>
    <w:rsid w:val="0073594C"/>
    <w:rsid w:val="007367AC"/>
    <w:rsid w:val="00736871"/>
    <w:rsid w:val="00736A14"/>
    <w:rsid w:val="007371E3"/>
    <w:rsid w:val="0073797C"/>
    <w:rsid w:val="007400B6"/>
    <w:rsid w:val="00740DB0"/>
    <w:rsid w:val="007417D7"/>
    <w:rsid w:val="00741A1F"/>
    <w:rsid w:val="00741B9A"/>
    <w:rsid w:val="00742CF8"/>
    <w:rsid w:val="00742DAB"/>
    <w:rsid w:val="0074351F"/>
    <w:rsid w:val="0074382A"/>
    <w:rsid w:val="00743AF1"/>
    <w:rsid w:val="007445CC"/>
    <w:rsid w:val="0074573C"/>
    <w:rsid w:val="00745BBE"/>
    <w:rsid w:val="00746C21"/>
    <w:rsid w:val="00746D4E"/>
    <w:rsid w:val="0074745B"/>
    <w:rsid w:val="0074769D"/>
    <w:rsid w:val="0074774B"/>
    <w:rsid w:val="00747BC9"/>
    <w:rsid w:val="00747C68"/>
    <w:rsid w:val="00747E99"/>
    <w:rsid w:val="00750043"/>
    <w:rsid w:val="007502CF"/>
    <w:rsid w:val="00750AC9"/>
    <w:rsid w:val="00750E61"/>
    <w:rsid w:val="007517BC"/>
    <w:rsid w:val="007517BE"/>
    <w:rsid w:val="00751A63"/>
    <w:rsid w:val="0075260B"/>
    <w:rsid w:val="00753087"/>
    <w:rsid w:val="007530FA"/>
    <w:rsid w:val="00753677"/>
    <w:rsid w:val="00753E5C"/>
    <w:rsid w:val="00754B39"/>
    <w:rsid w:val="00754C32"/>
    <w:rsid w:val="00755288"/>
    <w:rsid w:val="007553BC"/>
    <w:rsid w:val="0075575F"/>
    <w:rsid w:val="0075615A"/>
    <w:rsid w:val="0075691C"/>
    <w:rsid w:val="00756ED9"/>
    <w:rsid w:val="007574AC"/>
    <w:rsid w:val="00757581"/>
    <w:rsid w:val="00757751"/>
    <w:rsid w:val="00757E2D"/>
    <w:rsid w:val="00760970"/>
    <w:rsid w:val="00760D67"/>
    <w:rsid w:val="0076143D"/>
    <w:rsid w:val="00761622"/>
    <w:rsid w:val="0076274B"/>
    <w:rsid w:val="00762810"/>
    <w:rsid w:val="00762C1F"/>
    <w:rsid w:val="00762F7E"/>
    <w:rsid w:val="00763051"/>
    <w:rsid w:val="00763417"/>
    <w:rsid w:val="007634D2"/>
    <w:rsid w:val="00763748"/>
    <w:rsid w:val="00763BAC"/>
    <w:rsid w:val="00763C38"/>
    <w:rsid w:val="00764115"/>
    <w:rsid w:val="007651FF"/>
    <w:rsid w:val="007656E8"/>
    <w:rsid w:val="007659A6"/>
    <w:rsid w:val="00765EF6"/>
    <w:rsid w:val="007662FE"/>
    <w:rsid w:val="00766A25"/>
    <w:rsid w:val="00766CF1"/>
    <w:rsid w:val="007670BD"/>
    <w:rsid w:val="0076716D"/>
    <w:rsid w:val="007674F8"/>
    <w:rsid w:val="00767A60"/>
    <w:rsid w:val="00767AA6"/>
    <w:rsid w:val="00767AC9"/>
    <w:rsid w:val="00767C74"/>
    <w:rsid w:val="00767D00"/>
    <w:rsid w:val="0077086B"/>
    <w:rsid w:val="00770A9F"/>
    <w:rsid w:val="00770B53"/>
    <w:rsid w:val="00770D9E"/>
    <w:rsid w:val="007712BF"/>
    <w:rsid w:val="0077182F"/>
    <w:rsid w:val="00771AAC"/>
    <w:rsid w:val="00772579"/>
    <w:rsid w:val="00772CC3"/>
    <w:rsid w:val="00772E16"/>
    <w:rsid w:val="0077335E"/>
    <w:rsid w:val="0077347D"/>
    <w:rsid w:val="007735EC"/>
    <w:rsid w:val="0077389D"/>
    <w:rsid w:val="00773CBD"/>
    <w:rsid w:val="007741C3"/>
    <w:rsid w:val="0077432C"/>
    <w:rsid w:val="007744D7"/>
    <w:rsid w:val="0077530F"/>
    <w:rsid w:val="0077548F"/>
    <w:rsid w:val="007755B2"/>
    <w:rsid w:val="007767AD"/>
    <w:rsid w:val="007769DC"/>
    <w:rsid w:val="00776A30"/>
    <w:rsid w:val="00776DFE"/>
    <w:rsid w:val="00776F1B"/>
    <w:rsid w:val="00776F8E"/>
    <w:rsid w:val="00776FAB"/>
    <w:rsid w:val="007770AA"/>
    <w:rsid w:val="00777118"/>
    <w:rsid w:val="0077725F"/>
    <w:rsid w:val="00777542"/>
    <w:rsid w:val="007779AC"/>
    <w:rsid w:val="00777AC5"/>
    <w:rsid w:val="00777C64"/>
    <w:rsid w:val="00777E83"/>
    <w:rsid w:val="00780AAF"/>
    <w:rsid w:val="00780ADC"/>
    <w:rsid w:val="0078126C"/>
    <w:rsid w:val="00781438"/>
    <w:rsid w:val="007814DE"/>
    <w:rsid w:val="007819F5"/>
    <w:rsid w:val="00781B03"/>
    <w:rsid w:val="00781B53"/>
    <w:rsid w:val="007823A8"/>
    <w:rsid w:val="00782E66"/>
    <w:rsid w:val="007836E2"/>
    <w:rsid w:val="0078374A"/>
    <w:rsid w:val="00784090"/>
    <w:rsid w:val="0078416C"/>
    <w:rsid w:val="007841F7"/>
    <w:rsid w:val="007844C3"/>
    <w:rsid w:val="007849C2"/>
    <w:rsid w:val="00784FEC"/>
    <w:rsid w:val="007853CD"/>
    <w:rsid w:val="00785556"/>
    <w:rsid w:val="00785B8F"/>
    <w:rsid w:val="00785D77"/>
    <w:rsid w:val="00786265"/>
    <w:rsid w:val="00786289"/>
    <w:rsid w:val="00786C6D"/>
    <w:rsid w:val="00786D1F"/>
    <w:rsid w:val="00787088"/>
    <w:rsid w:val="00787525"/>
    <w:rsid w:val="007904BD"/>
    <w:rsid w:val="00790E21"/>
    <w:rsid w:val="00791766"/>
    <w:rsid w:val="00791A81"/>
    <w:rsid w:val="007927CC"/>
    <w:rsid w:val="00792909"/>
    <w:rsid w:val="00792A9F"/>
    <w:rsid w:val="00792C0C"/>
    <w:rsid w:val="00792C15"/>
    <w:rsid w:val="007934F4"/>
    <w:rsid w:val="00794305"/>
    <w:rsid w:val="00794467"/>
    <w:rsid w:val="00794965"/>
    <w:rsid w:val="00794A94"/>
    <w:rsid w:val="00794F62"/>
    <w:rsid w:val="00795838"/>
    <w:rsid w:val="00795B43"/>
    <w:rsid w:val="00795C08"/>
    <w:rsid w:val="00795E1A"/>
    <w:rsid w:val="007960BD"/>
    <w:rsid w:val="0079619A"/>
    <w:rsid w:val="007963B4"/>
    <w:rsid w:val="0079693B"/>
    <w:rsid w:val="00796B0D"/>
    <w:rsid w:val="007970E9"/>
    <w:rsid w:val="007972E4"/>
    <w:rsid w:val="007975B9"/>
    <w:rsid w:val="00797A3E"/>
    <w:rsid w:val="00797B14"/>
    <w:rsid w:val="00797DBC"/>
    <w:rsid w:val="007A0626"/>
    <w:rsid w:val="007A0E84"/>
    <w:rsid w:val="007A1297"/>
    <w:rsid w:val="007A20E1"/>
    <w:rsid w:val="007A20E8"/>
    <w:rsid w:val="007A2791"/>
    <w:rsid w:val="007A2D80"/>
    <w:rsid w:val="007A2DEE"/>
    <w:rsid w:val="007A2EE0"/>
    <w:rsid w:val="007A3450"/>
    <w:rsid w:val="007A381D"/>
    <w:rsid w:val="007A3A84"/>
    <w:rsid w:val="007A3BC6"/>
    <w:rsid w:val="007A4CAC"/>
    <w:rsid w:val="007A56F4"/>
    <w:rsid w:val="007A5E20"/>
    <w:rsid w:val="007A6349"/>
    <w:rsid w:val="007A63CB"/>
    <w:rsid w:val="007A6898"/>
    <w:rsid w:val="007A710D"/>
    <w:rsid w:val="007A754B"/>
    <w:rsid w:val="007B05D1"/>
    <w:rsid w:val="007B06DC"/>
    <w:rsid w:val="007B07CE"/>
    <w:rsid w:val="007B09E5"/>
    <w:rsid w:val="007B0C02"/>
    <w:rsid w:val="007B0EA2"/>
    <w:rsid w:val="007B0EC5"/>
    <w:rsid w:val="007B0F26"/>
    <w:rsid w:val="007B0F66"/>
    <w:rsid w:val="007B0FEC"/>
    <w:rsid w:val="007B15A0"/>
    <w:rsid w:val="007B1A2A"/>
    <w:rsid w:val="007B1C02"/>
    <w:rsid w:val="007B1C7B"/>
    <w:rsid w:val="007B1C85"/>
    <w:rsid w:val="007B1E70"/>
    <w:rsid w:val="007B22E3"/>
    <w:rsid w:val="007B2400"/>
    <w:rsid w:val="007B2860"/>
    <w:rsid w:val="007B2BB8"/>
    <w:rsid w:val="007B340F"/>
    <w:rsid w:val="007B3516"/>
    <w:rsid w:val="007B3AB9"/>
    <w:rsid w:val="007B3DB7"/>
    <w:rsid w:val="007B3F56"/>
    <w:rsid w:val="007B40C2"/>
    <w:rsid w:val="007B4876"/>
    <w:rsid w:val="007B4EB1"/>
    <w:rsid w:val="007B4FD7"/>
    <w:rsid w:val="007B539B"/>
    <w:rsid w:val="007B595C"/>
    <w:rsid w:val="007B5D11"/>
    <w:rsid w:val="007B6184"/>
    <w:rsid w:val="007B61C1"/>
    <w:rsid w:val="007B61EB"/>
    <w:rsid w:val="007B64B5"/>
    <w:rsid w:val="007B6518"/>
    <w:rsid w:val="007B70E9"/>
    <w:rsid w:val="007B724B"/>
    <w:rsid w:val="007B735D"/>
    <w:rsid w:val="007B7A94"/>
    <w:rsid w:val="007B7B88"/>
    <w:rsid w:val="007B7FDF"/>
    <w:rsid w:val="007C0378"/>
    <w:rsid w:val="007C0518"/>
    <w:rsid w:val="007C0770"/>
    <w:rsid w:val="007C0DEF"/>
    <w:rsid w:val="007C1413"/>
    <w:rsid w:val="007C226D"/>
    <w:rsid w:val="007C228E"/>
    <w:rsid w:val="007C260B"/>
    <w:rsid w:val="007C3077"/>
    <w:rsid w:val="007C3577"/>
    <w:rsid w:val="007C3651"/>
    <w:rsid w:val="007C36DA"/>
    <w:rsid w:val="007C4464"/>
    <w:rsid w:val="007C4550"/>
    <w:rsid w:val="007C4AC4"/>
    <w:rsid w:val="007C4CDB"/>
    <w:rsid w:val="007C4F32"/>
    <w:rsid w:val="007C54AE"/>
    <w:rsid w:val="007C5805"/>
    <w:rsid w:val="007C589B"/>
    <w:rsid w:val="007C6263"/>
    <w:rsid w:val="007C6714"/>
    <w:rsid w:val="007C6971"/>
    <w:rsid w:val="007C71A5"/>
    <w:rsid w:val="007C7E2B"/>
    <w:rsid w:val="007D0606"/>
    <w:rsid w:val="007D0741"/>
    <w:rsid w:val="007D0A51"/>
    <w:rsid w:val="007D0A97"/>
    <w:rsid w:val="007D0D00"/>
    <w:rsid w:val="007D1064"/>
    <w:rsid w:val="007D1194"/>
    <w:rsid w:val="007D13B9"/>
    <w:rsid w:val="007D1643"/>
    <w:rsid w:val="007D247C"/>
    <w:rsid w:val="007D2B98"/>
    <w:rsid w:val="007D32AE"/>
    <w:rsid w:val="007D330F"/>
    <w:rsid w:val="007D3863"/>
    <w:rsid w:val="007D38DE"/>
    <w:rsid w:val="007D3939"/>
    <w:rsid w:val="007D3BF6"/>
    <w:rsid w:val="007D4019"/>
    <w:rsid w:val="007D44C4"/>
    <w:rsid w:val="007D4ADF"/>
    <w:rsid w:val="007D4AF9"/>
    <w:rsid w:val="007D58D6"/>
    <w:rsid w:val="007D61A1"/>
    <w:rsid w:val="007D6348"/>
    <w:rsid w:val="007D634F"/>
    <w:rsid w:val="007D642D"/>
    <w:rsid w:val="007D672E"/>
    <w:rsid w:val="007D67F9"/>
    <w:rsid w:val="007D681D"/>
    <w:rsid w:val="007D6C35"/>
    <w:rsid w:val="007D74A0"/>
    <w:rsid w:val="007D75E8"/>
    <w:rsid w:val="007D7693"/>
    <w:rsid w:val="007E0CE4"/>
    <w:rsid w:val="007E12F2"/>
    <w:rsid w:val="007E225F"/>
    <w:rsid w:val="007E256F"/>
    <w:rsid w:val="007E274A"/>
    <w:rsid w:val="007E2845"/>
    <w:rsid w:val="007E2D70"/>
    <w:rsid w:val="007E2FA4"/>
    <w:rsid w:val="007E306A"/>
    <w:rsid w:val="007E3198"/>
    <w:rsid w:val="007E3444"/>
    <w:rsid w:val="007E3A3B"/>
    <w:rsid w:val="007E3E05"/>
    <w:rsid w:val="007E425B"/>
    <w:rsid w:val="007E42AE"/>
    <w:rsid w:val="007E42F2"/>
    <w:rsid w:val="007E47C3"/>
    <w:rsid w:val="007E4850"/>
    <w:rsid w:val="007E490F"/>
    <w:rsid w:val="007E4928"/>
    <w:rsid w:val="007E4951"/>
    <w:rsid w:val="007E4D1F"/>
    <w:rsid w:val="007E55A3"/>
    <w:rsid w:val="007E6257"/>
    <w:rsid w:val="007E6A57"/>
    <w:rsid w:val="007E6A7D"/>
    <w:rsid w:val="007E6EFB"/>
    <w:rsid w:val="007E73B9"/>
    <w:rsid w:val="007E75F9"/>
    <w:rsid w:val="007E7877"/>
    <w:rsid w:val="007E78B0"/>
    <w:rsid w:val="007F075B"/>
    <w:rsid w:val="007F09E7"/>
    <w:rsid w:val="007F0B9E"/>
    <w:rsid w:val="007F0C1F"/>
    <w:rsid w:val="007F14FA"/>
    <w:rsid w:val="007F2127"/>
    <w:rsid w:val="007F220A"/>
    <w:rsid w:val="007F260A"/>
    <w:rsid w:val="007F26C4"/>
    <w:rsid w:val="007F3526"/>
    <w:rsid w:val="007F3A1B"/>
    <w:rsid w:val="007F3BAB"/>
    <w:rsid w:val="007F410A"/>
    <w:rsid w:val="007F4A1D"/>
    <w:rsid w:val="007F4AEC"/>
    <w:rsid w:val="007F4CC7"/>
    <w:rsid w:val="007F57EE"/>
    <w:rsid w:val="007F5816"/>
    <w:rsid w:val="007F60A5"/>
    <w:rsid w:val="007F64D1"/>
    <w:rsid w:val="007F678A"/>
    <w:rsid w:val="007F70FB"/>
    <w:rsid w:val="007F7287"/>
    <w:rsid w:val="007F730F"/>
    <w:rsid w:val="007F744A"/>
    <w:rsid w:val="007F75EC"/>
    <w:rsid w:val="007F77D7"/>
    <w:rsid w:val="007F7EA4"/>
    <w:rsid w:val="008004FF"/>
    <w:rsid w:val="00800539"/>
    <w:rsid w:val="00800745"/>
    <w:rsid w:val="00800C9A"/>
    <w:rsid w:val="008019ED"/>
    <w:rsid w:val="00801DFA"/>
    <w:rsid w:val="00801E91"/>
    <w:rsid w:val="00801F2A"/>
    <w:rsid w:val="00802477"/>
    <w:rsid w:val="00802693"/>
    <w:rsid w:val="008026A0"/>
    <w:rsid w:val="00802A66"/>
    <w:rsid w:val="00802BB3"/>
    <w:rsid w:val="00803E20"/>
    <w:rsid w:val="00804189"/>
    <w:rsid w:val="0080438A"/>
    <w:rsid w:val="008045AC"/>
    <w:rsid w:val="008049D4"/>
    <w:rsid w:val="008058D8"/>
    <w:rsid w:val="008063A0"/>
    <w:rsid w:val="008064D5"/>
    <w:rsid w:val="008066AA"/>
    <w:rsid w:val="008067EF"/>
    <w:rsid w:val="00806967"/>
    <w:rsid w:val="00807B10"/>
    <w:rsid w:val="00807B14"/>
    <w:rsid w:val="008103B4"/>
    <w:rsid w:val="0081076C"/>
    <w:rsid w:val="00810879"/>
    <w:rsid w:val="00811150"/>
    <w:rsid w:val="00811450"/>
    <w:rsid w:val="00811D91"/>
    <w:rsid w:val="00812C5D"/>
    <w:rsid w:val="00812DBD"/>
    <w:rsid w:val="00812EF3"/>
    <w:rsid w:val="00813102"/>
    <w:rsid w:val="00814006"/>
    <w:rsid w:val="008140CA"/>
    <w:rsid w:val="0081434F"/>
    <w:rsid w:val="008147A1"/>
    <w:rsid w:val="00814977"/>
    <w:rsid w:val="00814E4E"/>
    <w:rsid w:val="0081546B"/>
    <w:rsid w:val="00815748"/>
    <w:rsid w:val="00815B50"/>
    <w:rsid w:val="0081697C"/>
    <w:rsid w:val="00816D2F"/>
    <w:rsid w:val="00816EBD"/>
    <w:rsid w:val="00816F74"/>
    <w:rsid w:val="00816FBE"/>
    <w:rsid w:val="00817437"/>
    <w:rsid w:val="0081795B"/>
    <w:rsid w:val="00817D14"/>
    <w:rsid w:val="008201F7"/>
    <w:rsid w:val="008203C8"/>
    <w:rsid w:val="0082050F"/>
    <w:rsid w:val="00821148"/>
    <w:rsid w:val="0082129A"/>
    <w:rsid w:val="00821581"/>
    <w:rsid w:val="0082163D"/>
    <w:rsid w:val="00822585"/>
    <w:rsid w:val="00822719"/>
    <w:rsid w:val="0082295A"/>
    <w:rsid w:val="00823C0B"/>
    <w:rsid w:val="008244E8"/>
    <w:rsid w:val="0082505F"/>
    <w:rsid w:val="00825103"/>
    <w:rsid w:val="008255E1"/>
    <w:rsid w:val="008256FF"/>
    <w:rsid w:val="00825A5B"/>
    <w:rsid w:val="00825A90"/>
    <w:rsid w:val="00825B4A"/>
    <w:rsid w:val="0082631B"/>
    <w:rsid w:val="008265EA"/>
    <w:rsid w:val="008267E2"/>
    <w:rsid w:val="008268EC"/>
    <w:rsid w:val="008269CE"/>
    <w:rsid w:val="00826EA6"/>
    <w:rsid w:val="008270CA"/>
    <w:rsid w:val="00827A56"/>
    <w:rsid w:val="00827B4D"/>
    <w:rsid w:val="00827E5F"/>
    <w:rsid w:val="00830B9C"/>
    <w:rsid w:val="00830F12"/>
    <w:rsid w:val="00830F2A"/>
    <w:rsid w:val="00831018"/>
    <w:rsid w:val="00831D95"/>
    <w:rsid w:val="008322B7"/>
    <w:rsid w:val="00832338"/>
    <w:rsid w:val="00832385"/>
    <w:rsid w:val="00832747"/>
    <w:rsid w:val="00832974"/>
    <w:rsid w:val="008329B8"/>
    <w:rsid w:val="00832B91"/>
    <w:rsid w:val="00833940"/>
    <w:rsid w:val="00833AC6"/>
    <w:rsid w:val="00833D06"/>
    <w:rsid w:val="00834306"/>
    <w:rsid w:val="00834970"/>
    <w:rsid w:val="00834D1F"/>
    <w:rsid w:val="00834E4B"/>
    <w:rsid w:val="008351B7"/>
    <w:rsid w:val="0083546A"/>
    <w:rsid w:val="008355A2"/>
    <w:rsid w:val="00835992"/>
    <w:rsid w:val="0083672F"/>
    <w:rsid w:val="00836F42"/>
    <w:rsid w:val="0083754F"/>
    <w:rsid w:val="00840078"/>
    <w:rsid w:val="00840617"/>
    <w:rsid w:val="008407A2"/>
    <w:rsid w:val="00840877"/>
    <w:rsid w:val="008409C5"/>
    <w:rsid w:val="0084145F"/>
    <w:rsid w:val="008417DF"/>
    <w:rsid w:val="008418F0"/>
    <w:rsid w:val="00841B7A"/>
    <w:rsid w:val="00841DB6"/>
    <w:rsid w:val="008425FD"/>
    <w:rsid w:val="008426E0"/>
    <w:rsid w:val="008429A0"/>
    <w:rsid w:val="00842CE2"/>
    <w:rsid w:val="00843793"/>
    <w:rsid w:val="00843A9A"/>
    <w:rsid w:val="00843DE7"/>
    <w:rsid w:val="0084467E"/>
    <w:rsid w:val="008448DF"/>
    <w:rsid w:val="00844E17"/>
    <w:rsid w:val="00846019"/>
    <w:rsid w:val="008461A5"/>
    <w:rsid w:val="008467A8"/>
    <w:rsid w:val="00846AA3"/>
    <w:rsid w:val="00846BB3"/>
    <w:rsid w:val="00846CE5"/>
    <w:rsid w:val="00846E64"/>
    <w:rsid w:val="00846E79"/>
    <w:rsid w:val="00846ED3"/>
    <w:rsid w:val="00846FA5"/>
    <w:rsid w:val="00847277"/>
    <w:rsid w:val="008478D0"/>
    <w:rsid w:val="00847D71"/>
    <w:rsid w:val="008518F5"/>
    <w:rsid w:val="00851E74"/>
    <w:rsid w:val="00852076"/>
    <w:rsid w:val="00852192"/>
    <w:rsid w:val="008525E1"/>
    <w:rsid w:val="00852602"/>
    <w:rsid w:val="00852C47"/>
    <w:rsid w:val="008531DC"/>
    <w:rsid w:val="008533F7"/>
    <w:rsid w:val="00853B33"/>
    <w:rsid w:val="00854478"/>
    <w:rsid w:val="008544C6"/>
    <w:rsid w:val="00854C43"/>
    <w:rsid w:val="00855236"/>
    <w:rsid w:val="00855A21"/>
    <w:rsid w:val="00856073"/>
    <w:rsid w:val="008563B6"/>
    <w:rsid w:val="00856A96"/>
    <w:rsid w:val="00856AA4"/>
    <w:rsid w:val="00856EA5"/>
    <w:rsid w:val="00857017"/>
    <w:rsid w:val="008571C7"/>
    <w:rsid w:val="00857909"/>
    <w:rsid w:val="00857A1C"/>
    <w:rsid w:val="00857C05"/>
    <w:rsid w:val="00857C57"/>
    <w:rsid w:val="00857F12"/>
    <w:rsid w:val="00860709"/>
    <w:rsid w:val="00860B3C"/>
    <w:rsid w:val="00861466"/>
    <w:rsid w:val="0086192D"/>
    <w:rsid w:val="00861BE0"/>
    <w:rsid w:val="00861F04"/>
    <w:rsid w:val="00861F3B"/>
    <w:rsid w:val="00862352"/>
    <w:rsid w:val="008624AF"/>
    <w:rsid w:val="0086250C"/>
    <w:rsid w:val="008628EA"/>
    <w:rsid w:val="00862BD2"/>
    <w:rsid w:val="00862F29"/>
    <w:rsid w:val="008631EF"/>
    <w:rsid w:val="0086330F"/>
    <w:rsid w:val="00863CD4"/>
    <w:rsid w:val="00863F8A"/>
    <w:rsid w:val="00864974"/>
    <w:rsid w:val="00865755"/>
    <w:rsid w:val="008658EB"/>
    <w:rsid w:val="00865C08"/>
    <w:rsid w:val="00865DBC"/>
    <w:rsid w:val="00865FEC"/>
    <w:rsid w:val="0086622F"/>
    <w:rsid w:val="008665C2"/>
    <w:rsid w:val="00866959"/>
    <w:rsid w:val="00866C3E"/>
    <w:rsid w:val="008672B1"/>
    <w:rsid w:val="008673A4"/>
    <w:rsid w:val="00867C7A"/>
    <w:rsid w:val="00867D86"/>
    <w:rsid w:val="00870103"/>
    <w:rsid w:val="00870594"/>
    <w:rsid w:val="008707F4"/>
    <w:rsid w:val="00870AF4"/>
    <w:rsid w:val="00870F7E"/>
    <w:rsid w:val="00871B19"/>
    <w:rsid w:val="00871E6F"/>
    <w:rsid w:val="0087207B"/>
    <w:rsid w:val="0087225F"/>
    <w:rsid w:val="00872E78"/>
    <w:rsid w:val="00872FB7"/>
    <w:rsid w:val="00873148"/>
    <w:rsid w:val="008736A0"/>
    <w:rsid w:val="00873C65"/>
    <w:rsid w:val="00873F82"/>
    <w:rsid w:val="00874088"/>
    <w:rsid w:val="008740F6"/>
    <w:rsid w:val="00874222"/>
    <w:rsid w:val="008745A3"/>
    <w:rsid w:val="00874611"/>
    <w:rsid w:val="008746ED"/>
    <w:rsid w:val="00874BBB"/>
    <w:rsid w:val="00874D88"/>
    <w:rsid w:val="00874DEC"/>
    <w:rsid w:val="00874EF0"/>
    <w:rsid w:val="00875419"/>
    <w:rsid w:val="00875E5C"/>
    <w:rsid w:val="008766A3"/>
    <w:rsid w:val="00876ACE"/>
    <w:rsid w:val="00876E97"/>
    <w:rsid w:val="00877255"/>
    <w:rsid w:val="0087799A"/>
    <w:rsid w:val="00880592"/>
    <w:rsid w:val="008807DF"/>
    <w:rsid w:val="00880DE5"/>
    <w:rsid w:val="00880F69"/>
    <w:rsid w:val="00880F8C"/>
    <w:rsid w:val="00880FB1"/>
    <w:rsid w:val="008814C5"/>
    <w:rsid w:val="00881883"/>
    <w:rsid w:val="00881D52"/>
    <w:rsid w:val="00882042"/>
    <w:rsid w:val="00882099"/>
    <w:rsid w:val="0088231A"/>
    <w:rsid w:val="008824BF"/>
    <w:rsid w:val="008827CE"/>
    <w:rsid w:val="00882B4F"/>
    <w:rsid w:val="00882B71"/>
    <w:rsid w:val="00882F50"/>
    <w:rsid w:val="008832CE"/>
    <w:rsid w:val="00883370"/>
    <w:rsid w:val="008833D3"/>
    <w:rsid w:val="0088347E"/>
    <w:rsid w:val="008834A1"/>
    <w:rsid w:val="008835CC"/>
    <w:rsid w:val="008845BA"/>
    <w:rsid w:val="0088471D"/>
    <w:rsid w:val="00884A1B"/>
    <w:rsid w:val="00885690"/>
    <w:rsid w:val="0088600D"/>
    <w:rsid w:val="00886436"/>
    <w:rsid w:val="00886E08"/>
    <w:rsid w:val="00887B38"/>
    <w:rsid w:val="00887B78"/>
    <w:rsid w:val="00887EA7"/>
    <w:rsid w:val="00887F6E"/>
    <w:rsid w:val="00890909"/>
    <w:rsid w:val="00890CE2"/>
    <w:rsid w:val="00890FEF"/>
    <w:rsid w:val="00891879"/>
    <w:rsid w:val="00891995"/>
    <w:rsid w:val="00891AB9"/>
    <w:rsid w:val="00891FEE"/>
    <w:rsid w:val="00892D74"/>
    <w:rsid w:val="008938AE"/>
    <w:rsid w:val="00893FCD"/>
    <w:rsid w:val="008941B1"/>
    <w:rsid w:val="00894216"/>
    <w:rsid w:val="008944F7"/>
    <w:rsid w:val="00894939"/>
    <w:rsid w:val="00895520"/>
    <w:rsid w:val="0089571E"/>
    <w:rsid w:val="00895A1C"/>
    <w:rsid w:val="00895AB2"/>
    <w:rsid w:val="00895F4E"/>
    <w:rsid w:val="00896955"/>
    <w:rsid w:val="00896B09"/>
    <w:rsid w:val="00896F51"/>
    <w:rsid w:val="00896FB7"/>
    <w:rsid w:val="00897537"/>
    <w:rsid w:val="0089793A"/>
    <w:rsid w:val="00897E5C"/>
    <w:rsid w:val="008A05F9"/>
    <w:rsid w:val="008A07BC"/>
    <w:rsid w:val="008A07D2"/>
    <w:rsid w:val="008A1874"/>
    <w:rsid w:val="008A1BAC"/>
    <w:rsid w:val="008A28DF"/>
    <w:rsid w:val="008A432E"/>
    <w:rsid w:val="008A4EE6"/>
    <w:rsid w:val="008A5362"/>
    <w:rsid w:val="008A5437"/>
    <w:rsid w:val="008A5506"/>
    <w:rsid w:val="008A5AD3"/>
    <w:rsid w:val="008A5DDC"/>
    <w:rsid w:val="008A6008"/>
    <w:rsid w:val="008A60CE"/>
    <w:rsid w:val="008A65B3"/>
    <w:rsid w:val="008A6BC4"/>
    <w:rsid w:val="008A6E81"/>
    <w:rsid w:val="008A741B"/>
    <w:rsid w:val="008A74FE"/>
    <w:rsid w:val="008B0493"/>
    <w:rsid w:val="008B0DE5"/>
    <w:rsid w:val="008B23EE"/>
    <w:rsid w:val="008B2AD6"/>
    <w:rsid w:val="008B354C"/>
    <w:rsid w:val="008B38CF"/>
    <w:rsid w:val="008B409A"/>
    <w:rsid w:val="008B4885"/>
    <w:rsid w:val="008B5500"/>
    <w:rsid w:val="008B5825"/>
    <w:rsid w:val="008B6A01"/>
    <w:rsid w:val="008B6A98"/>
    <w:rsid w:val="008B6C97"/>
    <w:rsid w:val="008B6DA7"/>
    <w:rsid w:val="008B7787"/>
    <w:rsid w:val="008B7A96"/>
    <w:rsid w:val="008B7C97"/>
    <w:rsid w:val="008C09D3"/>
    <w:rsid w:val="008C0E09"/>
    <w:rsid w:val="008C13DC"/>
    <w:rsid w:val="008C1780"/>
    <w:rsid w:val="008C1B8A"/>
    <w:rsid w:val="008C1CC6"/>
    <w:rsid w:val="008C25F6"/>
    <w:rsid w:val="008C2AF0"/>
    <w:rsid w:val="008C2F09"/>
    <w:rsid w:val="008C35C9"/>
    <w:rsid w:val="008C491D"/>
    <w:rsid w:val="008C4BFF"/>
    <w:rsid w:val="008C5036"/>
    <w:rsid w:val="008C51F6"/>
    <w:rsid w:val="008C561C"/>
    <w:rsid w:val="008C5C20"/>
    <w:rsid w:val="008C5CC9"/>
    <w:rsid w:val="008C5DBA"/>
    <w:rsid w:val="008C6289"/>
    <w:rsid w:val="008C6534"/>
    <w:rsid w:val="008C696E"/>
    <w:rsid w:val="008C73FD"/>
    <w:rsid w:val="008C75B7"/>
    <w:rsid w:val="008D0079"/>
    <w:rsid w:val="008D1476"/>
    <w:rsid w:val="008D1605"/>
    <w:rsid w:val="008D16F4"/>
    <w:rsid w:val="008D24D2"/>
    <w:rsid w:val="008D2851"/>
    <w:rsid w:val="008D2E63"/>
    <w:rsid w:val="008D32C1"/>
    <w:rsid w:val="008D3541"/>
    <w:rsid w:val="008D3959"/>
    <w:rsid w:val="008D3A80"/>
    <w:rsid w:val="008D4254"/>
    <w:rsid w:val="008D52CA"/>
    <w:rsid w:val="008D5A1C"/>
    <w:rsid w:val="008D5B6B"/>
    <w:rsid w:val="008D5F31"/>
    <w:rsid w:val="008D6896"/>
    <w:rsid w:val="008D6DAE"/>
    <w:rsid w:val="008D71F9"/>
    <w:rsid w:val="008D7661"/>
    <w:rsid w:val="008D7883"/>
    <w:rsid w:val="008E01C2"/>
    <w:rsid w:val="008E0293"/>
    <w:rsid w:val="008E038E"/>
    <w:rsid w:val="008E098F"/>
    <w:rsid w:val="008E0DEC"/>
    <w:rsid w:val="008E1794"/>
    <w:rsid w:val="008E1D9F"/>
    <w:rsid w:val="008E26F2"/>
    <w:rsid w:val="008E2B0C"/>
    <w:rsid w:val="008E2C31"/>
    <w:rsid w:val="008E3051"/>
    <w:rsid w:val="008E30EE"/>
    <w:rsid w:val="008E3A71"/>
    <w:rsid w:val="008E3E3A"/>
    <w:rsid w:val="008E4811"/>
    <w:rsid w:val="008E49E9"/>
    <w:rsid w:val="008E4C2C"/>
    <w:rsid w:val="008E4D11"/>
    <w:rsid w:val="008E52EE"/>
    <w:rsid w:val="008E5569"/>
    <w:rsid w:val="008E55E2"/>
    <w:rsid w:val="008E56CB"/>
    <w:rsid w:val="008E594E"/>
    <w:rsid w:val="008E5C2D"/>
    <w:rsid w:val="008E5DA2"/>
    <w:rsid w:val="008E62C1"/>
    <w:rsid w:val="008E6439"/>
    <w:rsid w:val="008E68F8"/>
    <w:rsid w:val="008E7764"/>
    <w:rsid w:val="008E7771"/>
    <w:rsid w:val="008E7C1B"/>
    <w:rsid w:val="008E7D12"/>
    <w:rsid w:val="008F05F7"/>
    <w:rsid w:val="008F0D5A"/>
    <w:rsid w:val="008F121D"/>
    <w:rsid w:val="008F1241"/>
    <w:rsid w:val="008F182F"/>
    <w:rsid w:val="008F1964"/>
    <w:rsid w:val="008F1BCD"/>
    <w:rsid w:val="008F21D5"/>
    <w:rsid w:val="008F239F"/>
    <w:rsid w:val="008F24FE"/>
    <w:rsid w:val="008F29D5"/>
    <w:rsid w:val="008F2BCC"/>
    <w:rsid w:val="008F2DAC"/>
    <w:rsid w:val="008F2DE3"/>
    <w:rsid w:val="008F2EB9"/>
    <w:rsid w:val="008F318F"/>
    <w:rsid w:val="008F3464"/>
    <w:rsid w:val="008F3498"/>
    <w:rsid w:val="008F34D5"/>
    <w:rsid w:val="008F3C8C"/>
    <w:rsid w:val="008F3E90"/>
    <w:rsid w:val="008F3F87"/>
    <w:rsid w:val="008F42B4"/>
    <w:rsid w:val="008F4D5E"/>
    <w:rsid w:val="008F50BF"/>
    <w:rsid w:val="008F578A"/>
    <w:rsid w:val="008F640A"/>
    <w:rsid w:val="008F660F"/>
    <w:rsid w:val="008F7021"/>
    <w:rsid w:val="008F79D8"/>
    <w:rsid w:val="009007D5"/>
    <w:rsid w:val="00900A1A"/>
    <w:rsid w:val="00901588"/>
    <w:rsid w:val="009020E0"/>
    <w:rsid w:val="00902188"/>
    <w:rsid w:val="009021CA"/>
    <w:rsid w:val="009028BC"/>
    <w:rsid w:val="00902977"/>
    <w:rsid w:val="0090306A"/>
    <w:rsid w:val="009043E0"/>
    <w:rsid w:val="009047F5"/>
    <w:rsid w:val="009049C0"/>
    <w:rsid w:val="00904C43"/>
    <w:rsid w:val="0090530C"/>
    <w:rsid w:val="00905A38"/>
    <w:rsid w:val="00905A54"/>
    <w:rsid w:val="009065C7"/>
    <w:rsid w:val="00906F63"/>
    <w:rsid w:val="0090730E"/>
    <w:rsid w:val="009074B9"/>
    <w:rsid w:val="0090796D"/>
    <w:rsid w:val="009106FC"/>
    <w:rsid w:val="0091099C"/>
    <w:rsid w:val="009110B8"/>
    <w:rsid w:val="009112F9"/>
    <w:rsid w:val="009118D7"/>
    <w:rsid w:val="009123D8"/>
    <w:rsid w:val="0091334D"/>
    <w:rsid w:val="00913AEB"/>
    <w:rsid w:val="00913C7C"/>
    <w:rsid w:val="009140EC"/>
    <w:rsid w:val="0091487C"/>
    <w:rsid w:val="00914967"/>
    <w:rsid w:val="00914FB0"/>
    <w:rsid w:val="0091575A"/>
    <w:rsid w:val="009164B9"/>
    <w:rsid w:val="009168FF"/>
    <w:rsid w:val="00916A3B"/>
    <w:rsid w:val="00916C4D"/>
    <w:rsid w:val="00916CDD"/>
    <w:rsid w:val="0091776D"/>
    <w:rsid w:val="00917AAD"/>
    <w:rsid w:val="00917DBC"/>
    <w:rsid w:val="00920FD6"/>
    <w:rsid w:val="00921580"/>
    <w:rsid w:val="00921663"/>
    <w:rsid w:val="009219A5"/>
    <w:rsid w:val="00921BA9"/>
    <w:rsid w:val="00921BED"/>
    <w:rsid w:val="00921C69"/>
    <w:rsid w:val="00921D84"/>
    <w:rsid w:val="00922A19"/>
    <w:rsid w:val="00922D8B"/>
    <w:rsid w:val="0092356E"/>
    <w:rsid w:val="00923BA3"/>
    <w:rsid w:val="00924161"/>
    <w:rsid w:val="0092463D"/>
    <w:rsid w:val="00924BFE"/>
    <w:rsid w:val="00924F32"/>
    <w:rsid w:val="0092538D"/>
    <w:rsid w:val="00925B53"/>
    <w:rsid w:val="00925DDB"/>
    <w:rsid w:val="00926149"/>
    <w:rsid w:val="0092652E"/>
    <w:rsid w:val="00926A4D"/>
    <w:rsid w:val="00927930"/>
    <w:rsid w:val="00927A97"/>
    <w:rsid w:val="00927B7B"/>
    <w:rsid w:val="00930274"/>
    <w:rsid w:val="00930553"/>
    <w:rsid w:val="00930DFA"/>
    <w:rsid w:val="00930F7F"/>
    <w:rsid w:val="0093128D"/>
    <w:rsid w:val="00931401"/>
    <w:rsid w:val="0093196A"/>
    <w:rsid w:val="00931982"/>
    <w:rsid w:val="00931BE8"/>
    <w:rsid w:val="00932DE9"/>
    <w:rsid w:val="00932EDB"/>
    <w:rsid w:val="00932F3E"/>
    <w:rsid w:val="00933FF7"/>
    <w:rsid w:val="00934078"/>
    <w:rsid w:val="00934DF1"/>
    <w:rsid w:val="0093574D"/>
    <w:rsid w:val="00935E1B"/>
    <w:rsid w:val="009367E8"/>
    <w:rsid w:val="0093698C"/>
    <w:rsid w:val="00936BF0"/>
    <w:rsid w:val="00936FDD"/>
    <w:rsid w:val="009374EE"/>
    <w:rsid w:val="00937711"/>
    <w:rsid w:val="0093776A"/>
    <w:rsid w:val="00937A7F"/>
    <w:rsid w:val="009412C1"/>
    <w:rsid w:val="0094202B"/>
    <w:rsid w:val="009426B4"/>
    <w:rsid w:val="00942767"/>
    <w:rsid w:val="00943121"/>
    <w:rsid w:val="0094346E"/>
    <w:rsid w:val="009434D5"/>
    <w:rsid w:val="00943719"/>
    <w:rsid w:val="00943C30"/>
    <w:rsid w:val="00943E13"/>
    <w:rsid w:val="00944188"/>
    <w:rsid w:val="0094419E"/>
    <w:rsid w:val="0094481D"/>
    <w:rsid w:val="00944B34"/>
    <w:rsid w:val="00944F86"/>
    <w:rsid w:val="00945D25"/>
    <w:rsid w:val="009460EA"/>
    <w:rsid w:val="0094634A"/>
    <w:rsid w:val="009463E8"/>
    <w:rsid w:val="00946FD2"/>
    <w:rsid w:val="00947208"/>
    <w:rsid w:val="009472DB"/>
    <w:rsid w:val="0094752B"/>
    <w:rsid w:val="0095002B"/>
    <w:rsid w:val="00950922"/>
    <w:rsid w:val="00950CE3"/>
    <w:rsid w:val="00950FA1"/>
    <w:rsid w:val="0095101A"/>
    <w:rsid w:val="00951195"/>
    <w:rsid w:val="0095123C"/>
    <w:rsid w:val="009512DC"/>
    <w:rsid w:val="009518ED"/>
    <w:rsid w:val="00951D36"/>
    <w:rsid w:val="009522DF"/>
    <w:rsid w:val="00952C68"/>
    <w:rsid w:val="00952E16"/>
    <w:rsid w:val="00953050"/>
    <w:rsid w:val="00953112"/>
    <w:rsid w:val="009531FA"/>
    <w:rsid w:val="0095334F"/>
    <w:rsid w:val="009533C2"/>
    <w:rsid w:val="009534FE"/>
    <w:rsid w:val="009536E1"/>
    <w:rsid w:val="0095376C"/>
    <w:rsid w:val="0095435D"/>
    <w:rsid w:val="00954539"/>
    <w:rsid w:val="00954AAF"/>
    <w:rsid w:val="00954B35"/>
    <w:rsid w:val="00954DFA"/>
    <w:rsid w:val="009553A1"/>
    <w:rsid w:val="00955B82"/>
    <w:rsid w:val="00955F76"/>
    <w:rsid w:val="0095612E"/>
    <w:rsid w:val="009561F6"/>
    <w:rsid w:val="0095623B"/>
    <w:rsid w:val="009562BC"/>
    <w:rsid w:val="00956922"/>
    <w:rsid w:val="00956D39"/>
    <w:rsid w:val="0095746B"/>
    <w:rsid w:val="009576DC"/>
    <w:rsid w:val="009579E0"/>
    <w:rsid w:val="00957F5C"/>
    <w:rsid w:val="009601A0"/>
    <w:rsid w:val="00960FC6"/>
    <w:rsid w:val="009615B6"/>
    <w:rsid w:val="0096168C"/>
    <w:rsid w:val="009616AD"/>
    <w:rsid w:val="0096181A"/>
    <w:rsid w:val="00961F7A"/>
    <w:rsid w:val="009621AF"/>
    <w:rsid w:val="009621C8"/>
    <w:rsid w:val="009625DE"/>
    <w:rsid w:val="00962726"/>
    <w:rsid w:val="009627CE"/>
    <w:rsid w:val="00963268"/>
    <w:rsid w:val="00963E5F"/>
    <w:rsid w:val="00963FFE"/>
    <w:rsid w:val="0096409A"/>
    <w:rsid w:val="00964267"/>
    <w:rsid w:val="0096442B"/>
    <w:rsid w:val="00964446"/>
    <w:rsid w:val="00964D23"/>
    <w:rsid w:val="009650AE"/>
    <w:rsid w:val="009652A9"/>
    <w:rsid w:val="00965D8D"/>
    <w:rsid w:val="009660FC"/>
    <w:rsid w:val="00967757"/>
    <w:rsid w:val="00967984"/>
    <w:rsid w:val="00967B09"/>
    <w:rsid w:val="00967F67"/>
    <w:rsid w:val="0097050D"/>
    <w:rsid w:val="009707E2"/>
    <w:rsid w:val="00970DEB"/>
    <w:rsid w:val="00970EB0"/>
    <w:rsid w:val="0097104C"/>
    <w:rsid w:val="0097113D"/>
    <w:rsid w:val="009714DC"/>
    <w:rsid w:val="00971756"/>
    <w:rsid w:val="00971887"/>
    <w:rsid w:val="00972653"/>
    <w:rsid w:val="0097276A"/>
    <w:rsid w:val="00972B0B"/>
    <w:rsid w:val="00972D21"/>
    <w:rsid w:val="00972D79"/>
    <w:rsid w:val="009731FF"/>
    <w:rsid w:val="0097353B"/>
    <w:rsid w:val="0097370E"/>
    <w:rsid w:val="00973893"/>
    <w:rsid w:val="009738CD"/>
    <w:rsid w:val="009752D6"/>
    <w:rsid w:val="0097565F"/>
    <w:rsid w:val="009761EC"/>
    <w:rsid w:val="009763EC"/>
    <w:rsid w:val="00976760"/>
    <w:rsid w:val="00976858"/>
    <w:rsid w:val="00976D96"/>
    <w:rsid w:val="00976EBB"/>
    <w:rsid w:val="0097717A"/>
    <w:rsid w:val="009773EE"/>
    <w:rsid w:val="009777D0"/>
    <w:rsid w:val="00977B44"/>
    <w:rsid w:val="00977BAD"/>
    <w:rsid w:val="00977DF5"/>
    <w:rsid w:val="00977EBA"/>
    <w:rsid w:val="00977EC2"/>
    <w:rsid w:val="00980F5D"/>
    <w:rsid w:val="00983188"/>
    <w:rsid w:val="0098354E"/>
    <w:rsid w:val="009835BF"/>
    <w:rsid w:val="0098385C"/>
    <w:rsid w:val="00983ABE"/>
    <w:rsid w:val="00984988"/>
    <w:rsid w:val="00984C5C"/>
    <w:rsid w:val="00984EF2"/>
    <w:rsid w:val="009855D4"/>
    <w:rsid w:val="00987062"/>
    <w:rsid w:val="009872C4"/>
    <w:rsid w:val="0098738B"/>
    <w:rsid w:val="00987440"/>
    <w:rsid w:val="009877F7"/>
    <w:rsid w:val="00987A9B"/>
    <w:rsid w:val="00987ED3"/>
    <w:rsid w:val="009902DA"/>
    <w:rsid w:val="00990674"/>
    <w:rsid w:val="00991260"/>
    <w:rsid w:val="009917C7"/>
    <w:rsid w:val="00991D7C"/>
    <w:rsid w:val="00992825"/>
    <w:rsid w:val="00993784"/>
    <w:rsid w:val="00993971"/>
    <w:rsid w:val="00993A19"/>
    <w:rsid w:val="00993E7E"/>
    <w:rsid w:val="00994127"/>
    <w:rsid w:val="00994666"/>
    <w:rsid w:val="00994A10"/>
    <w:rsid w:val="00994F28"/>
    <w:rsid w:val="00995407"/>
    <w:rsid w:val="00995A77"/>
    <w:rsid w:val="00995DE7"/>
    <w:rsid w:val="00995E6D"/>
    <w:rsid w:val="00995E92"/>
    <w:rsid w:val="00995EA0"/>
    <w:rsid w:val="00995ECA"/>
    <w:rsid w:val="009971B9"/>
    <w:rsid w:val="0099724C"/>
    <w:rsid w:val="00997399"/>
    <w:rsid w:val="00997A5E"/>
    <w:rsid w:val="00997B0D"/>
    <w:rsid w:val="00997E21"/>
    <w:rsid w:val="009A033B"/>
    <w:rsid w:val="009A0792"/>
    <w:rsid w:val="009A0865"/>
    <w:rsid w:val="009A0940"/>
    <w:rsid w:val="009A0B50"/>
    <w:rsid w:val="009A0B6A"/>
    <w:rsid w:val="009A0E97"/>
    <w:rsid w:val="009A1380"/>
    <w:rsid w:val="009A1833"/>
    <w:rsid w:val="009A1D49"/>
    <w:rsid w:val="009A332D"/>
    <w:rsid w:val="009A35F6"/>
    <w:rsid w:val="009A3ACD"/>
    <w:rsid w:val="009A3E65"/>
    <w:rsid w:val="009A3E90"/>
    <w:rsid w:val="009A45A9"/>
    <w:rsid w:val="009A4FF5"/>
    <w:rsid w:val="009A51A0"/>
    <w:rsid w:val="009A5ABB"/>
    <w:rsid w:val="009A5D8A"/>
    <w:rsid w:val="009A6731"/>
    <w:rsid w:val="009A7226"/>
    <w:rsid w:val="009A74BF"/>
    <w:rsid w:val="009A756E"/>
    <w:rsid w:val="009A7828"/>
    <w:rsid w:val="009A7CE7"/>
    <w:rsid w:val="009A7DD5"/>
    <w:rsid w:val="009B0888"/>
    <w:rsid w:val="009B0FA7"/>
    <w:rsid w:val="009B13E3"/>
    <w:rsid w:val="009B1447"/>
    <w:rsid w:val="009B16D9"/>
    <w:rsid w:val="009B1754"/>
    <w:rsid w:val="009B18C6"/>
    <w:rsid w:val="009B1CD5"/>
    <w:rsid w:val="009B2251"/>
    <w:rsid w:val="009B2352"/>
    <w:rsid w:val="009B26F9"/>
    <w:rsid w:val="009B293E"/>
    <w:rsid w:val="009B29AD"/>
    <w:rsid w:val="009B2DE3"/>
    <w:rsid w:val="009B3D7D"/>
    <w:rsid w:val="009B3F05"/>
    <w:rsid w:val="009B403E"/>
    <w:rsid w:val="009B54A3"/>
    <w:rsid w:val="009B565D"/>
    <w:rsid w:val="009B573D"/>
    <w:rsid w:val="009B5DCF"/>
    <w:rsid w:val="009B5E28"/>
    <w:rsid w:val="009B5EBB"/>
    <w:rsid w:val="009B6920"/>
    <w:rsid w:val="009B69DC"/>
    <w:rsid w:val="009B6DEA"/>
    <w:rsid w:val="009B7054"/>
    <w:rsid w:val="009B72E9"/>
    <w:rsid w:val="009C0175"/>
    <w:rsid w:val="009C0625"/>
    <w:rsid w:val="009C0C67"/>
    <w:rsid w:val="009C137A"/>
    <w:rsid w:val="009C1706"/>
    <w:rsid w:val="009C1C98"/>
    <w:rsid w:val="009C222B"/>
    <w:rsid w:val="009C28B2"/>
    <w:rsid w:val="009C2988"/>
    <w:rsid w:val="009C3792"/>
    <w:rsid w:val="009C3C12"/>
    <w:rsid w:val="009C3FFB"/>
    <w:rsid w:val="009C4065"/>
    <w:rsid w:val="009C437A"/>
    <w:rsid w:val="009C4405"/>
    <w:rsid w:val="009C4624"/>
    <w:rsid w:val="009C472E"/>
    <w:rsid w:val="009C4AEA"/>
    <w:rsid w:val="009C52BB"/>
    <w:rsid w:val="009C5890"/>
    <w:rsid w:val="009C5AAA"/>
    <w:rsid w:val="009C5B3D"/>
    <w:rsid w:val="009C5B95"/>
    <w:rsid w:val="009C5C6D"/>
    <w:rsid w:val="009C5CE6"/>
    <w:rsid w:val="009C5CFB"/>
    <w:rsid w:val="009C5F87"/>
    <w:rsid w:val="009C6122"/>
    <w:rsid w:val="009C6162"/>
    <w:rsid w:val="009C6DD6"/>
    <w:rsid w:val="009C767F"/>
    <w:rsid w:val="009C76DC"/>
    <w:rsid w:val="009C7945"/>
    <w:rsid w:val="009C7E0B"/>
    <w:rsid w:val="009D1743"/>
    <w:rsid w:val="009D201F"/>
    <w:rsid w:val="009D239C"/>
    <w:rsid w:val="009D2D40"/>
    <w:rsid w:val="009D2FB0"/>
    <w:rsid w:val="009D3428"/>
    <w:rsid w:val="009D3622"/>
    <w:rsid w:val="009D38F5"/>
    <w:rsid w:val="009D38FD"/>
    <w:rsid w:val="009D3F72"/>
    <w:rsid w:val="009D43B7"/>
    <w:rsid w:val="009D4834"/>
    <w:rsid w:val="009D49B0"/>
    <w:rsid w:val="009D4D02"/>
    <w:rsid w:val="009D5125"/>
    <w:rsid w:val="009D5389"/>
    <w:rsid w:val="009D53FF"/>
    <w:rsid w:val="009D5548"/>
    <w:rsid w:val="009D55FB"/>
    <w:rsid w:val="009D5884"/>
    <w:rsid w:val="009D591B"/>
    <w:rsid w:val="009D59ED"/>
    <w:rsid w:val="009D5DDA"/>
    <w:rsid w:val="009D665C"/>
    <w:rsid w:val="009D692B"/>
    <w:rsid w:val="009D6BAC"/>
    <w:rsid w:val="009D7172"/>
    <w:rsid w:val="009D7425"/>
    <w:rsid w:val="009D752E"/>
    <w:rsid w:val="009D7D6D"/>
    <w:rsid w:val="009D7DC3"/>
    <w:rsid w:val="009E068A"/>
    <w:rsid w:val="009E0781"/>
    <w:rsid w:val="009E0913"/>
    <w:rsid w:val="009E0FB8"/>
    <w:rsid w:val="009E1940"/>
    <w:rsid w:val="009E19EE"/>
    <w:rsid w:val="009E1C83"/>
    <w:rsid w:val="009E1FE0"/>
    <w:rsid w:val="009E211C"/>
    <w:rsid w:val="009E267C"/>
    <w:rsid w:val="009E2B7D"/>
    <w:rsid w:val="009E2F83"/>
    <w:rsid w:val="009E33FA"/>
    <w:rsid w:val="009E4395"/>
    <w:rsid w:val="009E475B"/>
    <w:rsid w:val="009E4E59"/>
    <w:rsid w:val="009E6191"/>
    <w:rsid w:val="009E619B"/>
    <w:rsid w:val="009E63D7"/>
    <w:rsid w:val="009E6743"/>
    <w:rsid w:val="009E6B6C"/>
    <w:rsid w:val="009E6B82"/>
    <w:rsid w:val="009E7942"/>
    <w:rsid w:val="009E7B60"/>
    <w:rsid w:val="009F0815"/>
    <w:rsid w:val="009F09DF"/>
    <w:rsid w:val="009F1383"/>
    <w:rsid w:val="009F13B4"/>
    <w:rsid w:val="009F2193"/>
    <w:rsid w:val="009F2796"/>
    <w:rsid w:val="009F288E"/>
    <w:rsid w:val="009F2A41"/>
    <w:rsid w:val="009F2F5A"/>
    <w:rsid w:val="009F3C2A"/>
    <w:rsid w:val="009F406C"/>
    <w:rsid w:val="009F4326"/>
    <w:rsid w:val="009F4365"/>
    <w:rsid w:val="009F4611"/>
    <w:rsid w:val="009F4701"/>
    <w:rsid w:val="009F4AED"/>
    <w:rsid w:val="009F540E"/>
    <w:rsid w:val="009F657B"/>
    <w:rsid w:val="009F66C2"/>
    <w:rsid w:val="009F6AE3"/>
    <w:rsid w:val="009F7279"/>
    <w:rsid w:val="009F7978"/>
    <w:rsid w:val="009F7B6E"/>
    <w:rsid w:val="009F7CA1"/>
    <w:rsid w:val="009F7D91"/>
    <w:rsid w:val="00A002ED"/>
    <w:rsid w:val="00A00E3A"/>
    <w:rsid w:val="00A01310"/>
    <w:rsid w:val="00A0147B"/>
    <w:rsid w:val="00A0197A"/>
    <w:rsid w:val="00A01A2E"/>
    <w:rsid w:val="00A021BF"/>
    <w:rsid w:val="00A022B8"/>
    <w:rsid w:val="00A0230F"/>
    <w:rsid w:val="00A02534"/>
    <w:rsid w:val="00A02813"/>
    <w:rsid w:val="00A02975"/>
    <w:rsid w:val="00A03155"/>
    <w:rsid w:val="00A032A2"/>
    <w:rsid w:val="00A03DBA"/>
    <w:rsid w:val="00A03FDE"/>
    <w:rsid w:val="00A04167"/>
    <w:rsid w:val="00A04205"/>
    <w:rsid w:val="00A044A4"/>
    <w:rsid w:val="00A046B7"/>
    <w:rsid w:val="00A0499C"/>
    <w:rsid w:val="00A04EF6"/>
    <w:rsid w:val="00A0572A"/>
    <w:rsid w:val="00A05A4B"/>
    <w:rsid w:val="00A05D7B"/>
    <w:rsid w:val="00A06865"/>
    <w:rsid w:val="00A078E2"/>
    <w:rsid w:val="00A07D78"/>
    <w:rsid w:val="00A07F16"/>
    <w:rsid w:val="00A10312"/>
    <w:rsid w:val="00A1043C"/>
    <w:rsid w:val="00A11724"/>
    <w:rsid w:val="00A119A5"/>
    <w:rsid w:val="00A11A0A"/>
    <w:rsid w:val="00A129D3"/>
    <w:rsid w:val="00A12AB6"/>
    <w:rsid w:val="00A12E86"/>
    <w:rsid w:val="00A13B77"/>
    <w:rsid w:val="00A147A1"/>
    <w:rsid w:val="00A149CA"/>
    <w:rsid w:val="00A159E3"/>
    <w:rsid w:val="00A15DE3"/>
    <w:rsid w:val="00A161BE"/>
    <w:rsid w:val="00A167EC"/>
    <w:rsid w:val="00A169E1"/>
    <w:rsid w:val="00A16C10"/>
    <w:rsid w:val="00A16F87"/>
    <w:rsid w:val="00A17227"/>
    <w:rsid w:val="00A178DE"/>
    <w:rsid w:val="00A17BD8"/>
    <w:rsid w:val="00A20328"/>
    <w:rsid w:val="00A2079E"/>
    <w:rsid w:val="00A207E4"/>
    <w:rsid w:val="00A21124"/>
    <w:rsid w:val="00A21A30"/>
    <w:rsid w:val="00A21C14"/>
    <w:rsid w:val="00A21E05"/>
    <w:rsid w:val="00A21E5C"/>
    <w:rsid w:val="00A2293B"/>
    <w:rsid w:val="00A23BF1"/>
    <w:rsid w:val="00A24352"/>
    <w:rsid w:val="00A24762"/>
    <w:rsid w:val="00A25157"/>
    <w:rsid w:val="00A25B75"/>
    <w:rsid w:val="00A26496"/>
    <w:rsid w:val="00A265CF"/>
    <w:rsid w:val="00A26DB2"/>
    <w:rsid w:val="00A2722F"/>
    <w:rsid w:val="00A27891"/>
    <w:rsid w:val="00A27A02"/>
    <w:rsid w:val="00A27C1E"/>
    <w:rsid w:val="00A3141A"/>
    <w:rsid w:val="00A31729"/>
    <w:rsid w:val="00A31A68"/>
    <w:rsid w:val="00A31F2B"/>
    <w:rsid w:val="00A3207C"/>
    <w:rsid w:val="00A32650"/>
    <w:rsid w:val="00A32CE8"/>
    <w:rsid w:val="00A33064"/>
    <w:rsid w:val="00A3342C"/>
    <w:rsid w:val="00A340AC"/>
    <w:rsid w:val="00A3417D"/>
    <w:rsid w:val="00A342CD"/>
    <w:rsid w:val="00A34B23"/>
    <w:rsid w:val="00A34EA9"/>
    <w:rsid w:val="00A35265"/>
    <w:rsid w:val="00A3528D"/>
    <w:rsid w:val="00A35BC6"/>
    <w:rsid w:val="00A35F09"/>
    <w:rsid w:val="00A362B1"/>
    <w:rsid w:val="00A36B57"/>
    <w:rsid w:val="00A36EF4"/>
    <w:rsid w:val="00A372D1"/>
    <w:rsid w:val="00A37E45"/>
    <w:rsid w:val="00A40915"/>
    <w:rsid w:val="00A4181A"/>
    <w:rsid w:val="00A41F98"/>
    <w:rsid w:val="00A42374"/>
    <w:rsid w:val="00A424C6"/>
    <w:rsid w:val="00A42652"/>
    <w:rsid w:val="00A428E3"/>
    <w:rsid w:val="00A437CB"/>
    <w:rsid w:val="00A437EC"/>
    <w:rsid w:val="00A43C1E"/>
    <w:rsid w:val="00A44698"/>
    <w:rsid w:val="00A44D11"/>
    <w:rsid w:val="00A450F1"/>
    <w:rsid w:val="00A45136"/>
    <w:rsid w:val="00A45EE7"/>
    <w:rsid w:val="00A4611A"/>
    <w:rsid w:val="00A461F2"/>
    <w:rsid w:val="00A46207"/>
    <w:rsid w:val="00A4791E"/>
    <w:rsid w:val="00A5057C"/>
    <w:rsid w:val="00A50752"/>
    <w:rsid w:val="00A50C9C"/>
    <w:rsid w:val="00A50DC1"/>
    <w:rsid w:val="00A512F6"/>
    <w:rsid w:val="00A51AB3"/>
    <w:rsid w:val="00A51C75"/>
    <w:rsid w:val="00A5225C"/>
    <w:rsid w:val="00A52271"/>
    <w:rsid w:val="00A5270E"/>
    <w:rsid w:val="00A527A0"/>
    <w:rsid w:val="00A52AA1"/>
    <w:rsid w:val="00A52B4C"/>
    <w:rsid w:val="00A5300C"/>
    <w:rsid w:val="00A535EB"/>
    <w:rsid w:val="00A5365D"/>
    <w:rsid w:val="00A538BF"/>
    <w:rsid w:val="00A5415B"/>
    <w:rsid w:val="00A54525"/>
    <w:rsid w:val="00A559F6"/>
    <w:rsid w:val="00A55A67"/>
    <w:rsid w:val="00A55D6F"/>
    <w:rsid w:val="00A56A67"/>
    <w:rsid w:val="00A56EF8"/>
    <w:rsid w:val="00A5706E"/>
    <w:rsid w:val="00A57163"/>
    <w:rsid w:val="00A57AFD"/>
    <w:rsid w:val="00A57D70"/>
    <w:rsid w:val="00A600F4"/>
    <w:rsid w:val="00A60253"/>
    <w:rsid w:val="00A60900"/>
    <w:rsid w:val="00A60EE0"/>
    <w:rsid w:val="00A61084"/>
    <w:rsid w:val="00A61106"/>
    <w:rsid w:val="00A6115B"/>
    <w:rsid w:val="00A611FA"/>
    <w:rsid w:val="00A61809"/>
    <w:rsid w:val="00A61866"/>
    <w:rsid w:val="00A61E01"/>
    <w:rsid w:val="00A62154"/>
    <w:rsid w:val="00A6245B"/>
    <w:rsid w:val="00A632B6"/>
    <w:rsid w:val="00A6360B"/>
    <w:rsid w:val="00A63908"/>
    <w:rsid w:val="00A63950"/>
    <w:rsid w:val="00A639B0"/>
    <w:rsid w:val="00A63BCC"/>
    <w:rsid w:val="00A6473F"/>
    <w:rsid w:val="00A6477C"/>
    <w:rsid w:val="00A6486B"/>
    <w:rsid w:val="00A648FB"/>
    <w:rsid w:val="00A64D85"/>
    <w:rsid w:val="00A64F9E"/>
    <w:rsid w:val="00A64F9F"/>
    <w:rsid w:val="00A66745"/>
    <w:rsid w:val="00A667E6"/>
    <w:rsid w:val="00A669F2"/>
    <w:rsid w:val="00A66EB0"/>
    <w:rsid w:val="00A6748C"/>
    <w:rsid w:val="00A6752D"/>
    <w:rsid w:val="00A675F4"/>
    <w:rsid w:val="00A6791F"/>
    <w:rsid w:val="00A67969"/>
    <w:rsid w:val="00A67A2E"/>
    <w:rsid w:val="00A67E8E"/>
    <w:rsid w:val="00A700BE"/>
    <w:rsid w:val="00A70782"/>
    <w:rsid w:val="00A70C42"/>
    <w:rsid w:val="00A71733"/>
    <w:rsid w:val="00A717E0"/>
    <w:rsid w:val="00A717F3"/>
    <w:rsid w:val="00A71B8A"/>
    <w:rsid w:val="00A72C37"/>
    <w:rsid w:val="00A730BC"/>
    <w:rsid w:val="00A730E5"/>
    <w:rsid w:val="00A73515"/>
    <w:rsid w:val="00A736D2"/>
    <w:rsid w:val="00A73BD8"/>
    <w:rsid w:val="00A74214"/>
    <w:rsid w:val="00A74B28"/>
    <w:rsid w:val="00A74D30"/>
    <w:rsid w:val="00A74F17"/>
    <w:rsid w:val="00A751AF"/>
    <w:rsid w:val="00A7520E"/>
    <w:rsid w:val="00A75570"/>
    <w:rsid w:val="00A75A98"/>
    <w:rsid w:val="00A76393"/>
    <w:rsid w:val="00A7641A"/>
    <w:rsid w:val="00A76F3C"/>
    <w:rsid w:val="00A7750F"/>
    <w:rsid w:val="00A7795A"/>
    <w:rsid w:val="00A77967"/>
    <w:rsid w:val="00A77C31"/>
    <w:rsid w:val="00A80312"/>
    <w:rsid w:val="00A80D57"/>
    <w:rsid w:val="00A80E53"/>
    <w:rsid w:val="00A80FDA"/>
    <w:rsid w:val="00A8114C"/>
    <w:rsid w:val="00A812D4"/>
    <w:rsid w:val="00A8133E"/>
    <w:rsid w:val="00A81424"/>
    <w:rsid w:val="00A8207C"/>
    <w:rsid w:val="00A830CE"/>
    <w:rsid w:val="00A848C6"/>
    <w:rsid w:val="00A85D57"/>
    <w:rsid w:val="00A866B3"/>
    <w:rsid w:val="00A87104"/>
    <w:rsid w:val="00A872CC"/>
    <w:rsid w:val="00A873BA"/>
    <w:rsid w:val="00A875C6"/>
    <w:rsid w:val="00A87CF3"/>
    <w:rsid w:val="00A87E32"/>
    <w:rsid w:val="00A9074F"/>
    <w:rsid w:val="00A910EF"/>
    <w:rsid w:val="00A913AB"/>
    <w:rsid w:val="00A92749"/>
    <w:rsid w:val="00A92ABF"/>
    <w:rsid w:val="00A92DF1"/>
    <w:rsid w:val="00A936B3"/>
    <w:rsid w:val="00A938B2"/>
    <w:rsid w:val="00A95091"/>
    <w:rsid w:val="00A954D8"/>
    <w:rsid w:val="00A955FB"/>
    <w:rsid w:val="00A95FB5"/>
    <w:rsid w:val="00A96105"/>
    <w:rsid w:val="00A96FA7"/>
    <w:rsid w:val="00A97234"/>
    <w:rsid w:val="00A972D8"/>
    <w:rsid w:val="00A97536"/>
    <w:rsid w:val="00AA018C"/>
    <w:rsid w:val="00AA04E2"/>
    <w:rsid w:val="00AA0569"/>
    <w:rsid w:val="00AA0755"/>
    <w:rsid w:val="00AA0C54"/>
    <w:rsid w:val="00AA0DA5"/>
    <w:rsid w:val="00AA1120"/>
    <w:rsid w:val="00AA2073"/>
    <w:rsid w:val="00AA2A21"/>
    <w:rsid w:val="00AA3099"/>
    <w:rsid w:val="00AA34D4"/>
    <w:rsid w:val="00AA40E3"/>
    <w:rsid w:val="00AA44AF"/>
    <w:rsid w:val="00AA45B6"/>
    <w:rsid w:val="00AA4696"/>
    <w:rsid w:val="00AA4808"/>
    <w:rsid w:val="00AA4B05"/>
    <w:rsid w:val="00AA4D31"/>
    <w:rsid w:val="00AA4D6E"/>
    <w:rsid w:val="00AA50F7"/>
    <w:rsid w:val="00AA5188"/>
    <w:rsid w:val="00AA539F"/>
    <w:rsid w:val="00AA5D05"/>
    <w:rsid w:val="00AA5FA7"/>
    <w:rsid w:val="00AA69B2"/>
    <w:rsid w:val="00AA6C51"/>
    <w:rsid w:val="00AA784D"/>
    <w:rsid w:val="00AA78CB"/>
    <w:rsid w:val="00AB0BF2"/>
    <w:rsid w:val="00AB102E"/>
    <w:rsid w:val="00AB120C"/>
    <w:rsid w:val="00AB1C74"/>
    <w:rsid w:val="00AB1DB5"/>
    <w:rsid w:val="00AB25E6"/>
    <w:rsid w:val="00AB2796"/>
    <w:rsid w:val="00AB2856"/>
    <w:rsid w:val="00AB34E3"/>
    <w:rsid w:val="00AB37D6"/>
    <w:rsid w:val="00AB38AC"/>
    <w:rsid w:val="00AB3AF5"/>
    <w:rsid w:val="00AB408D"/>
    <w:rsid w:val="00AB540E"/>
    <w:rsid w:val="00AB578E"/>
    <w:rsid w:val="00AB5908"/>
    <w:rsid w:val="00AB5CAA"/>
    <w:rsid w:val="00AB60C5"/>
    <w:rsid w:val="00AB6152"/>
    <w:rsid w:val="00AB7A14"/>
    <w:rsid w:val="00AC07ED"/>
    <w:rsid w:val="00AC0801"/>
    <w:rsid w:val="00AC0841"/>
    <w:rsid w:val="00AC0AF5"/>
    <w:rsid w:val="00AC0B2D"/>
    <w:rsid w:val="00AC125E"/>
    <w:rsid w:val="00AC1295"/>
    <w:rsid w:val="00AC178F"/>
    <w:rsid w:val="00AC19CC"/>
    <w:rsid w:val="00AC1FAE"/>
    <w:rsid w:val="00AC209E"/>
    <w:rsid w:val="00AC22FD"/>
    <w:rsid w:val="00AC24A0"/>
    <w:rsid w:val="00AC252F"/>
    <w:rsid w:val="00AC2A89"/>
    <w:rsid w:val="00AC2CCE"/>
    <w:rsid w:val="00AC2E2B"/>
    <w:rsid w:val="00AC38C2"/>
    <w:rsid w:val="00AC3FCF"/>
    <w:rsid w:val="00AC429C"/>
    <w:rsid w:val="00AC4F93"/>
    <w:rsid w:val="00AC5C9A"/>
    <w:rsid w:val="00AC5D73"/>
    <w:rsid w:val="00AC5F00"/>
    <w:rsid w:val="00AC6135"/>
    <w:rsid w:val="00AC620E"/>
    <w:rsid w:val="00AC661E"/>
    <w:rsid w:val="00AC67ED"/>
    <w:rsid w:val="00AC79BE"/>
    <w:rsid w:val="00AD002F"/>
    <w:rsid w:val="00AD032B"/>
    <w:rsid w:val="00AD05AF"/>
    <w:rsid w:val="00AD09CB"/>
    <w:rsid w:val="00AD0AAF"/>
    <w:rsid w:val="00AD1440"/>
    <w:rsid w:val="00AD2152"/>
    <w:rsid w:val="00AD222C"/>
    <w:rsid w:val="00AD223D"/>
    <w:rsid w:val="00AD2311"/>
    <w:rsid w:val="00AD25C3"/>
    <w:rsid w:val="00AD2762"/>
    <w:rsid w:val="00AD2A68"/>
    <w:rsid w:val="00AD360C"/>
    <w:rsid w:val="00AD3757"/>
    <w:rsid w:val="00AD3C33"/>
    <w:rsid w:val="00AD45B6"/>
    <w:rsid w:val="00AD4B94"/>
    <w:rsid w:val="00AD520F"/>
    <w:rsid w:val="00AD585E"/>
    <w:rsid w:val="00AD588B"/>
    <w:rsid w:val="00AD5AC1"/>
    <w:rsid w:val="00AD5B11"/>
    <w:rsid w:val="00AD5D2B"/>
    <w:rsid w:val="00AD5E61"/>
    <w:rsid w:val="00AD6549"/>
    <w:rsid w:val="00AD6A70"/>
    <w:rsid w:val="00AD6B7B"/>
    <w:rsid w:val="00AD6C8B"/>
    <w:rsid w:val="00AD712B"/>
    <w:rsid w:val="00AD778D"/>
    <w:rsid w:val="00AD7808"/>
    <w:rsid w:val="00AD7950"/>
    <w:rsid w:val="00AD7DD4"/>
    <w:rsid w:val="00AE048C"/>
    <w:rsid w:val="00AE057A"/>
    <w:rsid w:val="00AE0CC1"/>
    <w:rsid w:val="00AE0F5B"/>
    <w:rsid w:val="00AE18EE"/>
    <w:rsid w:val="00AE1E3E"/>
    <w:rsid w:val="00AE1E78"/>
    <w:rsid w:val="00AE20B1"/>
    <w:rsid w:val="00AE2174"/>
    <w:rsid w:val="00AE2AA9"/>
    <w:rsid w:val="00AE2FA5"/>
    <w:rsid w:val="00AE30FB"/>
    <w:rsid w:val="00AE3D20"/>
    <w:rsid w:val="00AE466F"/>
    <w:rsid w:val="00AE4685"/>
    <w:rsid w:val="00AE4798"/>
    <w:rsid w:val="00AE47B2"/>
    <w:rsid w:val="00AE49DE"/>
    <w:rsid w:val="00AE49F7"/>
    <w:rsid w:val="00AE4B24"/>
    <w:rsid w:val="00AE4C31"/>
    <w:rsid w:val="00AE4D38"/>
    <w:rsid w:val="00AE4E70"/>
    <w:rsid w:val="00AE5007"/>
    <w:rsid w:val="00AE50A1"/>
    <w:rsid w:val="00AE5753"/>
    <w:rsid w:val="00AE59C3"/>
    <w:rsid w:val="00AE69C2"/>
    <w:rsid w:val="00AE6A09"/>
    <w:rsid w:val="00AE7641"/>
    <w:rsid w:val="00AE7840"/>
    <w:rsid w:val="00AE7A11"/>
    <w:rsid w:val="00AE7D7E"/>
    <w:rsid w:val="00AF021D"/>
    <w:rsid w:val="00AF105E"/>
    <w:rsid w:val="00AF130E"/>
    <w:rsid w:val="00AF186A"/>
    <w:rsid w:val="00AF2919"/>
    <w:rsid w:val="00AF2985"/>
    <w:rsid w:val="00AF2DAF"/>
    <w:rsid w:val="00AF2EC9"/>
    <w:rsid w:val="00AF36FB"/>
    <w:rsid w:val="00AF3A51"/>
    <w:rsid w:val="00AF3B70"/>
    <w:rsid w:val="00AF4015"/>
    <w:rsid w:val="00AF424C"/>
    <w:rsid w:val="00AF44DE"/>
    <w:rsid w:val="00AF4EC9"/>
    <w:rsid w:val="00AF53C9"/>
    <w:rsid w:val="00AF5B6C"/>
    <w:rsid w:val="00AF6A7A"/>
    <w:rsid w:val="00AF6AE4"/>
    <w:rsid w:val="00AF6FA9"/>
    <w:rsid w:val="00AF724D"/>
    <w:rsid w:val="00AF769F"/>
    <w:rsid w:val="00AF7800"/>
    <w:rsid w:val="00B00261"/>
    <w:rsid w:val="00B0118D"/>
    <w:rsid w:val="00B01C53"/>
    <w:rsid w:val="00B01C8A"/>
    <w:rsid w:val="00B02A40"/>
    <w:rsid w:val="00B02EE6"/>
    <w:rsid w:val="00B02F45"/>
    <w:rsid w:val="00B033D4"/>
    <w:rsid w:val="00B042CD"/>
    <w:rsid w:val="00B044FE"/>
    <w:rsid w:val="00B050D8"/>
    <w:rsid w:val="00B051D9"/>
    <w:rsid w:val="00B057FB"/>
    <w:rsid w:val="00B05EEA"/>
    <w:rsid w:val="00B060D0"/>
    <w:rsid w:val="00B06C48"/>
    <w:rsid w:val="00B07DE2"/>
    <w:rsid w:val="00B108E4"/>
    <w:rsid w:val="00B10BA7"/>
    <w:rsid w:val="00B10E3A"/>
    <w:rsid w:val="00B1197C"/>
    <w:rsid w:val="00B11E03"/>
    <w:rsid w:val="00B12316"/>
    <w:rsid w:val="00B124FC"/>
    <w:rsid w:val="00B1299F"/>
    <w:rsid w:val="00B13012"/>
    <w:rsid w:val="00B1316A"/>
    <w:rsid w:val="00B140B2"/>
    <w:rsid w:val="00B1483C"/>
    <w:rsid w:val="00B14FB5"/>
    <w:rsid w:val="00B150BA"/>
    <w:rsid w:val="00B154C4"/>
    <w:rsid w:val="00B1589A"/>
    <w:rsid w:val="00B15A80"/>
    <w:rsid w:val="00B15E9E"/>
    <w:rsid w:val="00B164E6"/>
    <w:rsid w:val="00B16A5A"/>
    <w:rsid w:val="00B16DEB"/>
    <w:rsid w:val="00B16DFF"/>
    <w:rsid w:val="00B175FD"/>
    <w:rsid w:val="00B17681"/>
    <w:rsid w:val="00B17718"/>
    <w:rsid w:val="00B17DED"/>
    <w:rsid w:val="00B20023"/>
    <w:rsid w:val="00B2059F"/>
    <w:rsid w:val="00B205E5"/>
    <w:rsid w:val="00B20E41"/>
    <w:rsid w:val="00B20E8C"/>
    <w:rsid w:val="00B21295"/>
    <w:rsid w:val="00B219E5"/>
    <w:rsid w:val="00B21AFB"/>
    <w:rsid w:val="00B21B81"/>
    <w:rsid w:val="00B21FC7"/>
    <w:rsid w:val="00B22267"/>
    <w:rsid w:val="00B229C9"/>
    <w:rsid w:val="00B22EA7"/>
    <w:rsid w:val="00B23169"/>
    <w:rsid w:val="00B2339D"/>
    <w:rsid w:val="00B236CF"/>
    <w:rsid w:val="00B23733"/>
    <w:rsid w:val="00B24B99"/>
    <w:rsid w:val="00B25232"/>
    <w:rsid w:val="00B255CB"/>
    <w:rsid w:val="00B25AD7"/>
    <w:rsid w:val="00B25DC8"/>
    <w:rsid w:val="00B25FC3"/>
    <w:rsid w:val="00B26386"/>
    <w:rsid w:val="00B26B88"/>
    <w:rsid w:val="00B26CBB"/>
    <w:rsid w:val="00B26CD5"/>
    <w:rsid w:val="00B27265"/>
    <w:rsid w:val="00B279DC"/>
    <w:rsid w:val="00B27AD5"/>
    <w:rsid w:val="00B27CB1"/>
    <w:rsid w:val="00B27E7B"/>
    <w:rsid w:val="00B30098"/>
    <w:rsid w:val="00B30143"/>
    <w:rsid w:val="00B302A7"/>
    <w:rsid w:val="00B30937"/>
    <w:rsid w:val="00B30E3E"/>
    <w:rsid w:val="00B30F7A"/>
    <w:rsid w:val="00B318FC"/>
    <w:rsid w:val="00B31A54"/>
    <w:rsid w:val="00B31E3A"/>
    <w:rsid w:val="00B32046"/>
    <w:rsid w:val="00B3288F"/>
    <w:rsid w:val="00B329BF"/>
    <w:rsid w:val="00B329E2"/>
    <w:rsid w:val="00B32EEA"/>
    <w:rsid w:val="00B336F9"/>
    <w:rsid w:val="00B33FC3"/>
    <w:rsid w:val="00B344B6"/>
    <w:rsid w:val="00B344EC"/>
    <w:rsid w:val="00B34AA3"/>
    <w:rsid w:val="00B34D1C"/>
    <w:rsid w:val="00B34ED6"/>
    <w:rsid w:val="00B354DE"/>
    <w:rsid w:val="00B35574"/>
    <w:rsid w:val="00B357F0"/>
    <w:rsid w:val="00B35A5C"/>
    <w:rsid w:val="00B35FC6"/>
    <w:rsid w:val="00B3616C"/>
    <w:rsid w:val="00B364EF"/>
    <w:rsid w:val="00B367AB"/>
    <w:rsid w:val="00B367D6"/>
    <w:rsid w:val="00B36A47"/>
    <w:rsid w:val="00B36D0C"/>
    <w:rsid w:val="00B370E9"/>
    <w:rsid w:val="00B3717B"/>
    <w:rsid w:val="00B37A6D"/>
    <w:rsid w:val="00B40677"/>
    <w:rsid w:val="00B409B6"/>
    <w:rsid w:val="00B40A55"/>
    <w:rsid w:val="00B40DA7"/>
    <w:rsid w:val="00B40FF3"/>
    <w:rsid w:val="00B412CE"/>
    <w:rsid w:val="00B4208B"/>
    <w:rsid w:val="00B42D3F"/>
    <w:rsid w:val="00B42ED4"/>
    <w:rsid w:val="00B43100"/>
    <w:rsid w:val="00B439E8"/>
    <w:rsid w:val="00B44387"/>
    <w:rsid w:val="00B44556"/>
    <w:rsid w:val="00B44578"/>
    <w:rsid w:val="00B447E5"/>
    <w:rsid w:val="00B44E67"/>
    <w:rsid w:val="00B44E6F"/>
    <w:rsid w:val="00B468DC"/>
    <w:rsid w:val="00B47018"/>
    <w:rsid w:val="00B47C1F"/>
    <w:rsid w:val="00B47C24"/>
    <w:rsid w:val="00B500C9"/>
    <w:rsid w:val="00B50706"/>
    <w:rsid w:val="00B509EB"/>
    <w:rsid w:val="00B50B51"/>
    <w:rsid w:val="00B51035"/>
    <w:rsid w:val="00B5103B"/>
    <w:rsid w:val="00B5129F"/>
    <w:rsid w:val="00B514E1"/>
    <w:rsid w:val="00B515DB"/>
    <w:rsid w:val="00B517EC"/>
    <w:rsid w:val="00B51D68"/>
    <w:rsid w:val="00B51E4D"/>
    <w:rsid w:val="00B527DA"/>
    <w:rsid w:val="00B52826"/>
    <w:rsid w:val="00B528B5"/>
    <w:rsid w:val="00B52AAA"/>
    <w:rsid w:val="00B53D04"/>
    <w:rsid w:val="00B5412C"/>
    <w:rsid w:val="00B5550D"/>
    <w:rsid w:val="00B55643"/>
    <w:rsid w:val="00B557DA"/>
    <w:rsid w:val="00B55ACA"/>
    <w:rsid w:val="00B560B5"/>
    <w:rsid w:val="00B560F9"/>
    <w:rsid w:val="00B56159"/>
    <w:rsid w:val="00B56767"/>
    <w:rsid w:val="00B56A63"/>
    <w:rsid w:val="00B56A66"/>
    <w:rsid w:val="00B56BD8"/>
    <w:rsid w:val="00B56F95"/>
    <w:rsid w:val="00B57167"/>
    <w:rsid w:val="00B57174"/>
    <w:rsid w:val="00B576DE"/>
    <w:rsid w:val="00B57B1F"/>
    <w:rsid w:val="00B602CD"/>
    <w:rsid w:val="00B6030B"/>
    <w:rsid w:val="00B60FDA"/>
    <w:rsid w:val="00B6218F"/>
    <w:rsid w:val="00B62484"/>
    <w:rsid w:val="00B62694"/>
    <w:rsid w:val="00B62A43"/>
    <w:rsid w:val="00B62AEE"/>
    <w:rsid w:val="00B62D1E"/>
    <w:rsid w:val="00B62E01"/>
    <w:rsid w:val="00B6325B"/>
    <w:rsid w:val="00B63456"/>
    <w:rsid w:val="00B638DF"/>
    <w:rsid w:val="00B63923"/>
    <w:rsid w:val="00B6396A"/>
    <w:rsid w:val="00B63FD7"/>
    <w:rsid w:val="00B64035"/>
    <w:rsid w:val="00B646AE"/>
    <w:rsid w:val="00B64F09"/>
    <w:rsid w:val="00B64F3F"/>
    <w:rsid w:val="00B65148"/>
    <w:rsid w:val="00B6544A"/>
    <w:rsid w:val="00B658EB"/>
    <w:rsid w:val="00B65C90"/>
    <w:rsid w:val="00B66422"/>
    <w:rsid w:val="00B66734"/>
    <w:rsid w:val="00B66918"/>
    <w:rsid w:val="00B66BF6"/>
    <w:rsid w:val="00B67071"/>
    <w:rsid w:val="00B71198"/>
    <w:rsid w:val="00B71D95"/>
    <w:rsid w:val="00B7253B"/>
    <w:rsid w:val="00B72701"/>
    <w:rsid w:val="00B72AF5"/>
    <w:rsid w:val="00B74764"/>
    <w:rsid w:val="00B7497D"/>
    <w:rsid w:val="00B74B87"/>
    <w:rsid w:val="00B74D27"/>
    <w:rsid w:val="00B74EDC"/>
    <w:rsid w:val="00B755BE"/>
    <w:rsid w:val="00B75BBE"/>
    <w:rsid w:val="00B75CED"/>
    <w:rsid w:val="00B7674C"/>
    <w:rsid w:val="00B768F9"/>
    <w:rsid w:val="00B76C24"/>
    <w:rsid w:val="00B77447"/>
    <w:rsid w:val="00B77960"/>
    <w:rsid w:val="00B77F3B"/>
    <w:rsid w:val="00B80276"/>
    <w:rsid w:val="00B80A97"/>
    <w:rsid w:val="00B80C25"/>
    <w:rsid w:val="00B80E90"/>
    <w:rsid w:val="00B80F36"/>
    <w:rsid w:val="00B81059"/>
    <w:rsid w:val="00B81456"/>
    <w:rsid w:val="00B81683"/>
    <w:rsid w:val="00B81DC3"/>
    <w:rsid w:val="00B81ECD"/>
    <w:rsid w:val="00B827AE"/>
    <w:rsid w:val="00B82956"/>
    <w:rsid w:val="00B8319B"/>
    <w:rsid w:val="00B84445"/>
    <w:rsid w:val="00B844EF"/>
    <w:rsid w:val="00B846BB"/>
    <w:rsid w:val="00B85022"/>
    <w:rsid w:val="00B85066"/>
    <w:rsid w:val="00B85076"/>
    <w:rsid w:val="00B854EB"/>
    <w:rsid w:val="00B85537"/>
    <w:rsid w:val="00B862EC"/>
    <w:rsid w:val="00B86D94"/>
    <w:rsid w:val="00B86E08"/>
    <w:rsid w:val="00B871D5"/>
    <w:rsid w:val="00B877C8"/>
    <w:rsid w:val="00B87C4F"/>
    <w:rsid w:val="00B90091"/>
    <w:rsid w:val="00B90329"/>
    <w:rsid w:val="00B9035F"/>
    <w:rsid w:val="00B90832"/>
    <w:rsid w:val="00B909EF"/>
    <w:rsid w:val="00B90B5B"/>
    <w:rsid w:val="00B913C5"/>
    <w:rsid w:val="00B91860"/>
    <w:rsid w:val="00B918AB"/>
    <w:rsid w:val="00B9248B"/>
    <w:rsid w:val="00B926AA"/>
    <w:rsid w:val="00B92F59"/>
    <w:rsid w:val="00B93475"/>
    <w:rsid w:val="00B935A2"/>
    <w:rsid w:val="00B93D51"/>
    <w:rsid w:val="00B93F10"/>
    <w:rsid w:val="00B94579"/>
    <w:rsid w:val="00B946DA"/>
    <w:rsid w:val="00B94872"/>
    <w:rsid w:val="00B94909"/>
    <w:rsid w:val="00B94D1B"/>
    <w:rsid w:val="00B951C3"/>
    <w:rsid w:val="00B9530D"/>
    <w:rsid w:val="00B9595A"/>
    <w:rsid w:val="00B959C3"/>
    <w:rsid w:val="00B96074"/>
    <w:rsid w:val="00B9621C"/>
    <w:rsid w:val="00B96975"/>
    <w:rsid w:val="00B975C7"/>
    <w:rsid w:val="00B97CEE"/>
    <w:rsid w:val="00BA00AE"/>
    <w:rsid w:val="00BA145B"/>
    <w:rsid w:val="00BA16C8"/>
    <w:rsid w:val="00BA2591"/>
    <w:rsid w:val="00BA2621"/>
    <w:rsid w:val="00BA3241"/>
    <w:rsid w:val="00BA37BB"/>
    <w:rsid w:val="00BA3C4A"/>
    <w:rsid w:val="00BA3C80"/>
    <w:rsid w:val="00BA3F68"/>
    <w:rsid w:val="00BA3FF8"/>
    <w:rsid w:val="00BA41CC"/>
    <w:rsid w:val="00BA4485"/>
    <w:rsid w:val="00BA49B5"/>
    <w:rsid w:val="00BA4A96"/>
    <w:rsid w:val="00BA4E4F"/>
    <w:rsid w:val="00BA5317"/>
    <w:rsid w:val="00BA56A8"/>
    <w:rsid w:val="00BA571F"/>
    <w:rsid w:val="00BA59C8"/>
    <w:rsid w:val="00BA6563"/>
    <w:rsid w:val="00BA6845"/>
    <w:rsid w:val="00BA6971"/>
    <w:rsid w:val="00BA6E5B"/>
    <w:rsid w:val="00BA77DA"/>
    <w:rsid w:val="00BA7802"/>
    <w:rsid w:val="00BA79F2"/>
    <w:rsid w:val="00BA7B46"/>
    <w:rsid w:val="00BA7CA6"/>
    <w:rsid w:val="00BA7D67"/>
    <w:rsid w:val="00BA7DC3"/>
    <w:rsid w:val="00BB07B5"/>
    <w:rsid w:val="00BB081F"/>
    <w:rsid w:val="00BB09B5"/>
    <w:rsid w:val="00BB0A45"/>
    <w:rsid w:val="00BB10C0"/>
    <w:rsid w:val="00BB17F8"/>
    <w:rsid w:val="00BB186E"/>
    <w:rsid w:val="00BB1FE7"/>
    <w:rsid w:val="00BB217C"/>
    <w:rsid w:val="00BB26B6"/>
    <w:rsid w:val="00BB27E4"/>
    <w:rsid w:val="00BB2BD3"/>
    <w:rsid w:val="00BB3716"/>
    <w:rsid w:val="00BB3A08"/>
    <w:rsid w:val="00BB4508"/>
    <w:rsid w:val="00BB475D"/>
    <w:rsid w:val="00BB5582"/>
    <w:rsid w:val="00BB569F"/>
    <w:rsid w:val="00BB5D73"/>
    <w:rsid w:val="00BB5DD4"/>
    <w:rsid w:val="00BB61BB"/>
    <w:rsid w:val="00BB6900"/>
    <w:rsid w:val="00BB6B43"/>
    <w:rsid w:val="00BB6E0D"/>
    <w:rsid w:val="00BB7490"/>
    <w:rsid w:val="00BB78A2"/>
    <w:rsid w:val="00BB7A2A"/>
    <w:rsid w:val="00BB7DD9"/>
    <w:rsid w:val="00BC03D9"/>
    <w:rsid w:val="00BC05DD"/>
    <w:rsid w:val="00BC096D"/>
    <w:rsid w:val="00BC0E65"/>
    <w:rsid w:val="00BC0E8D"/>
    <w:rsid w:val="00BC1047"/>
    <w:rsid w:val="00BC136A"/>
    <w:rsid w:val="00BC1406"/>
    <w:rsid w:val="00BC1482"/>
    <w:rsid w:val="00BC18E2"/>
    <w:rsid w:val="00BC2E53"/>
    <w:rsid w:val="00BC31A2"/>
    <w:rsid w:val="00BC32A7"/>
    <w:rsid w:val="00BC336A"/>
    <w:rsid w:val="00BC3902"/>
    <w:rsid w:val="00BC41FE"/>
    <w:rsid w:val="00BC477E"/>
    <w:rsid w:val="00BC47A3"/>
    <w:rsid w:val="00BC480C"/>
    <w:rsid w:val="00BC4FA5"/>
    <w:rsid w:val="00BC51B1"/>
    <w:rsid w:val="00BC5212"/>
    <w:rsid w:val="00BC5259"/>
    <w:rsid w:val="00BC6654"/>
    <w:rsid w:val="00BC6C6C"/>
    <w:rsid w:val="00BC72C5"/>
    <w:rsid w:val="00BC767D"/>
    <w:rsid w:val="00BC76D9"/>
    <w:rsid w:val="00BC784D"/>
    <w:rsid w:val="00BD0232"/>
    <w:rsid w:val="00BD030B"/>
    <w:rsid w:val="00BD0D60"/>
    <w:rsid w:val="00BD15DA"/>
    <w:rsid w:val="00BD1722"/>
    <w:rsid w:val="00BD1EEA"/>
    <w:rsid w:val="00BD2898"/>
    <w:rsid w:val="00BD2BCE"/>
    <w:rsid w:val="00BD2C46"/>
    <w:rsid w:val="00BD2C7E"/>
    <w:rsid w:val="00BD2E58"/>
    <w:rsid w:val="00BD32E4"/>
    <w:rsid w:val="00BD34C3"/>
    <w:rsid w:val="00BD36FC"/>
    <w:rsid w:val="00BD38C4"/>
    <w:rsid w:val="00BD3A13"/>
    <w:rsid w:val="00BD3FB1"/>
    <w:rsid w:val="00BD407E"/>
    <w:rsid w:val="00BD47A5"/>
    <w:rsid w:val="00BD496D"/>
    <w:rsid w:val="00BD49D9"/>
    <w:rsid w:val="00BD49DC"/>
    <w:rsid w:val="00BD5969"/>
    <w:rsid w:val="00BD6327"/>
    <w:rsid w:val="00BD649D"/>
    <w:rsid w:val="00BD693C"/>
    <w:rsid w:val="00BD6A40"/>
    <w:rsid w:val="00BD6BC1"/>
    <w:rsid w:val="00BD6CB0"/>
    <w:rsid w:val="00BD6CC0"/>
    <w:rsid w:val="00BD6E3F"/>
    <w:rsid w:val="00BD7451"/>
    <w:rsid w:val="00BD7A58"/>
    <w:rsid w:val="00BE029A"/>
    <w:rsid w:val="00BE0467"/>
    <w:rsid w:val="00BE050C"/>
    <w:rsid w:val="00BE0620"/>
    <w:rsid w:val="00BE0920"/>
    <w:rsid w:val="00BE1181"/>
    <w:rsid w:val="00BE14A9"/>
    <w:rsid w:val="00BE14D7"/>
    <w:rsid w:val="00BE1530"/>
    <w:rsid w:val="00BE1691"/>
    <w:rsid w:val="00BE18D2"/>
    <w:rsid w:val="00BE1B25"/>
    <w:rsid w:val="00BE2925"/>
    <w:rsid w:val="00BE2AF0"/>
    <w:rsid w:val="00BE2DF2"/>
    <w:rsid w:val="00BE3D8C"/>
    <w:rsid w:val="00BE3E3B"/>
    <w:rsid w:val="00BE40AB"/>
    <w:rsid w:val="00BE4C2D"/>
    <w:rsid w:val="00BE4D93"/>
    <w:rsid w:val="00BE554C"/>
    <w:rsid w:val="00BE5DC3"/>
    <w:rsid w:val="00BE60EC"/>
    <w:rsid w:val="00BE6212"/>
    <w:rsid w:val="00BE62FB"/>
    <w:rsid w:val="00BE649D"/>
    <w:rsid w:val="00BE6AAF"/>
    <w:rsid w:val="00BE6FE3"/>
    <w:rsid w:val="00BE7410"/>
    <w:rsid w:val="00BE795A"/>
    <w:rsid w:val="00BE7D1B"/>
    <w:rsid w:val="00BF0233"/>
    <w:rsid w:val="00BF0A65"/>
    <w:rsid w:val="00BF1316"/>
    <w:rsid w:val="00BF162B"/>
    <w:rsid w:val="00BF1E2D"/>
    <w:rsid w:val="00BF2489"/>
    <w:rsid w:val="00BF2707"/>
    <w:rsid w:val="00BF27B6"/>
    <w:rsid w:val="00BF29F3"/>
    <w:rsid w:val="00BF2B1B"/>
    <w:rsid w:val="00BF4289"/>
    <w:rsid w:val="00BF4A30"/>
    <w:rsid w:val="00BF4DA4"/>
    <w:rsid w:val="00BF550F"/>
    <w:rsid w:val="00BF56A4"/>
    <w:rsid w:val="00BF574F"/>
    <w:rsid w:val="00BF5767"/>
    <w:rsid w:val="00BF5A98"/>
    <w:rsid w:val="00BF5D9D"/>
    <w:rsid w:val="00BF5F91"/>
    <w:rsid w:val="00BF6CBD"/>
    <w:rsid w:val="00BF7CAC"/>
    <w:rsid w:val="00BF7EE5"/>
    <w:rsid w:val="00C0056E"/>
    <w:rsid w:val="00C00636"/>
    <w:rsid w:val="00C00DAB"/>
    <w:rsid w:val="00C01234"/>
    <w:rsid w:val="00C01811"/>
    <w:rsid w:val="00C01DA6"/>
    <w:rsid w:val="00C01E50"/>
    <w:rsid w:val="00C02899"/>
    <w:rsid w:val="00C02EB6"/>
    <w:rsid w:val="00C02FB2"/>
    <w:rsid w:val="00C03016"/>
    <w:rsid w:val="00C0396B"/>
    <w:rsid w:val="00C042B8"/>
    <w:rsid w:val="00C04671"/>
    <w:rsid w:val="00C04D95"/>
    <w:rsid w:val="00C05AC0"/>
    <w:rsid w:val="00C05E40"/>
    <w:rsid w:val="00C06AB3"/>
    <w:rsid w:val="00C06B2F"/>
    <w:rsid w:val="00C076C2"/>
    <w:rsid w:val="00C07BFF"/>
    <w:rsid w:val="00C07D01"/>
    <w:rsid w:val="00C10182"/>
    <w:rsid w:val="00C1084A"/>
    <w:rsid w:val="00C1092A"/>
    <w:rsid w:val="00C118D1"/>
    <w:rsid w:val="00C12052"/>
    <w:rsid w:val="00C12069"/>
    <w:rsid w:val="00C129BC"/>
    <w:rsid w:val="00C1310A"/>
    <w:rsid w:val="00C1404C"/>
    <w:rsid w:val="00C14F64"/>
    <w:rsid w:val="00C14F6F"/>
    <w:rsid w:val="00C15513"/>
    <w:rsid w:val="00C158C1"/>
    <w:rsid w:val="00C15945"/>
    <w:rsid w:val="00C1598B"/>
    <w:rsid w:val="00C15E7F"/>
    <w:rsid w:val="00C15F7F"/>
    <w:rsid w:val="00C16072"/>
    <w:rsid w:val="00C16339"/>
    <w:rsid w:val="00C17156"/>
    <w:rsid w:val="00C1729D"/>
    <w:rsid w:val="00C17492"/>
    <w:rsid w:val="00C1770E"/>
    <w:rsid w:val="00C20426"/>
    <w:rsid w:val="00C20D93"/>
    <w:rsid w:val="00C21670"/>
    <w:rsid w:val="00C2253F"/>
    <w:rsid w:val="00C22E82"/>
    <w:rsid w:val="00C2365F"/>
    <w:rsid w:val="00C23930"/>
    <w:rsid w:val="00C23A1B"/>
    <w:rsid w:val="00C24095"/>
    <w:rsid w:val="00C24219"/>
    <w:rsid w:val="00C244BF"/>
    <w:rsid w:val="00C247BC"/>
    <w:rsid w:val="00C24CFB"/>
    <w:rsid w:val="00C2529A"/>
    <w:rsid w:val="00C25B03"/>
    <w:rsid w:val="00C26586"/>
    <w:rsid w:val="00C269FB"/>
    <w:rsid w:val="00C27629"/>
    <w:rsid w:val="00C30720"/>
    <w:rsid w:val="00C3085F"/>
    <w:rsid w:val="00C30D1C"/>
    <w:rsid w:val="00C30DF6"/>
    <w:rsid w:val="00C31771"/>
    <w:rsid w:val="00C3180E"/>
    <w:rsid w:val="00C31CBA"/>
    <w:rsid w:val="00C3204B"/>
    <w:rsid w:val="00C33300"/>
    <w:rsid w:val="00C33BCA"/>
    <w:rsid w:val="00C33F46"/>
    <w:rsid w:val="00C342D8"/>
    <w:rsid w:val="00C343F8"/>
    <w:rsid w:val="00C3488E"/>
    <w:rsid w:val="00C34E88"/>
    <w:rsid w:val="00C34EC1"/>
    <w:rsid w:val="00C34ED2"/>
    <w:rsid w:val="00C3511D"/>
    <w:rsid w:val="00C35365"/>
    <w:rsid w:val="00C35777"/>
    <w:rsid w:val="00C35DD7"/>
    <w:rsid w:val="00C36D82"/>
    <w:rsid w:val="00C37036"/>
    <w:rsid w:val="00C370B6"/>
    <w:rsid w:val="00C3730C"/>
    <w:rsid w:val="00C37566"/>
    <w:rsid w:val="00C37A55"/>
    <w:rsid w:val="00C37AB1"/>
    <w:rsid w:val="00C40210"/>
    <w:rsid w:val="00C4068E"/>
    <w:rsid w:val="00C40933"/>
    <w:rsid w:val="00C40CF2"/>
    <w:rsid w:val="00C4135B"/>
    <w:rsid w:val="00C418A4"/>
    <w:rsid w:val="00C41B4A"/>
    <w:rsid w:val="00C41D9E"/>
    <w:rsid w:val="00C41F87"/>
    <w:rsid w:val="00C42200"/>
    <w:rsid w:val="00C4360C"/>
    <w:rsid w:val="00C4386F"/>
    <w:rsid w:val="00C43BF9"/>
    <w:rsid w:val="00C442BE"/>
    <w:rsid w:val="00C443C2"/>
    <w:rsid w:val="00C4485C"/>
    <w:rsid w:val="00C44E2B"/>
    <w:rsid w:val="00C44EF5"/>
    <w:rsid w:val="00C44F4C"/>
    <w:rsid w:val="00C44F94"/>
    <w:rsid w:val="00C45012"/>
    <w:rsid w:val="00C452A4"/>
    <w:rsid w:val="00C4616E"/>
    <w:rsid w:val="00C46890"/>
    <w:rsid w:val="00C46AA8"/>
    <w:rsid w:val="00C46B44"/>
    <w:rsid w:val="00C46C56"/>
    <w:rsid w:val="00C46D98"/>
    <w:rsid w:val="00C470F1"/>
    <w:rsid w:val="00C472ED"/>
    <w:rsid w:val="00C473BE"/>
    <w:rsid w:val="00C476F9"/>
    <w:rsid w:val="00C4772C"/>
    <w:rsid w:val="00C47FC8"/>
    <w:rsid w:val="00C505E2"/>
    <w:rsid w:val="00C50671"/>
    <w:rsid w:val="00C508B7"/>
    <w:rsid w:val="00C50AE5"/>
    <w:rsid w:val="00C50DDC"/>
    <w:rsid w:val="00C50F00"/>
    <w:rsid w:val="00C50F64"/>
    <w:rsid w:val="00C5142A"/>
    <w:rsid w:val="00C51792"/>
    <w:rsid w:val="00C52400"/>
    <w:rsid w:val="00C52A96"/>
    <w:rsid w:val="00C53639"/>
    <w:rsid w:val="00C53B87"/>
    <w:rsid w:val="00C5428C"/>
    <w:rsid w:val="00C545AA"/>
    <w:rsid w:val="00C54702"/>
    <w:rsid w:val="00C547AE"/>
    <w:rsid w:val="00C54BE6"/>
    <w:rsid w:val="00C54CA8"/>
    <w:rsid w:val="00C5549B"/>
    <w:rsid w:val="00C55543"/>
    <w:rsid w:val="00C5660B"/>
    <w:rsid w:val="00C56958"/>
    <w:rsid w:val="00C56C31"/>
    <w:rsid w:val="00C56E36"/>
    <w:rsid w:val="00C56EDE"/>
    <w:rsid w:val="00C56F2D"/>
    <w:rsid w:val="00C574F1"/>
    <w:rsid w:val="00C577C5"/>
    <w:rsid w:val="00C613C8"/>
    <w:rsid w:val="00C61859"/>
    <w:rsid w:val="00C61953"/>
    <w:rsid w:val="00C61C94"/>
    <w:rsid w:val="00C62054"/>
    <w:rsid w:val="00C62084"/>
    <w:rsid w:val="00C62BD0"/>
    <w:rsid w:val="00C62CA4"/>
    <w:rsid w:val="00C63773"/>
    <w:rsid w:val="00C63A1F"/>
    <w:rsid w:val="00C63EDD"/>
    <w:rsid w:val="00C64253"/>
    <w:rsid w:val="00C645EE"/>
    <w:rsid w:val="00C648FF"/>
    <w:rsid w:val="00C64F0E"/>
    <w:rsid w:val="00C6536B"/>
    <w:rsid w:val="00C65D75"/>
    <w:rsid w:val="00C6686E"/>
    <w:rsid w:val="00C67457"/>
    <w:rsid w:val="00C6784E"/>
    <w:rsid w:val="00C67B26"/>
    <w:rsid w:val="00C70256"/>
    <w:rsid w:val="00C70469"/>
    <w:rsid w:val="00C70693"/>
    <w:rsid w:val="00C70B02"/>
    <w:rsid w:val="00C70F32"/>
    <w:rsid w:val="00C712F8"/>
    <w:rsid w:val="00C715AB"/>
    <w:rsid w:val="00C716C3"/>
    <w:rsid w:val="00C71E08"/>
    <w:rsid w:val="00C71FE1"/>
    <w:rsid w:val="00C72374"/>
    <w:rsid w:val="00C72797"/>
    <w:rsid w:val="00C72B88"/>
    <w:rsid w:val="00C72CF8"/>
    <w:rsid w:val="00C72DC4"/>
    <w:rsid w:val="00C72FE2"/>
    <w:rsid w:val="00C736CB"/>
    <w:rsid w:val="00C7380A"/>
    <w:rsid w:val="00C73A2C"/>
    <w:rsid w:val="00C73CB4"/>
    <w:rsid w:val="00C742A2"/>
    <w:rsid w:val="00C742C6"/>
    <w:rsid w:val="00C743FA"/>
    <w:rsid w:val="00C746BD"/>
    <w:rsid w:val="00C74B49"/>
    <w:rsid w:val="00C74ED5"/>
    <w:rsid w:val="00C75930"/>
    <w:rsid w:val="00C75A11"/>
    <w:rsid w:val="00C75E6A"/>
    <w:rsid w:val="00C760BC"/>
    <w:rsid w:val="00C76666"/>
    <w:rsid w:val="00C76714"/>
    <w:rsid w:val="00C76898"/>
    <w:rsid w:val="00C7740D"/>
    <w:rsid w:val="00C777C2"/>
    <w:rsid w:val="00C77AB2"/>
    <w:rsid w:val="00C803AE"/>
    <w:rsid w:val="00C808DF"/>
    <w:rsid w:val="00C80AD2"/>
    <w:rsid w:val="00C80DC8"/>
    <w:rsid w:val="00C8137E"/>
    <w:rsid w:val="00C82C6E"/>
    <w:rsid w:val="00C834BD"/>
    <w:rsid w:val="00C83565"/>
    <w:rsid w:val="00C837E4"/>
    <w:rsid w:val="00C83C01"/>
    <w:rsid w:val="00C842CA"/>
    <w:rsid w:val="00C84322"/>
    <w:rsid w:val="00C84675"/>
    <w:rsid w:val="00C84887"/>
    <w:rsid w:val="00C84A2E"/>
    <w:rsid w:val="00C85023"/>
    <w:rsid w:val="00C8528F"/>
    <w:rsid w:val="00C852D0"/>
    <w:rsid w:val="00C85439"/>
    <w:rsid w:val="00C8675D"/>
    <w:rsid w:val="00C867C5"/>
    <w:rsid w:val="00C86C3E"/>
    <w:rsid w:val="00C87420"/>
    <w:rsid w:val="00C876F1"/>
    <w:rsid w:val="00C87B3D"/>
    <w:rsid w:val="00C90389"/>
    <w:rsid w:val="00C9076A"/>
    <w:rsid w:val="00C90A1A"/>
    <w:rsid w:val="00C90B6D"/>
    <w:rsid w:val="00C90CC9"/>
    <w:rsid w:val="00C92353"/>
    <w:rsid w:val="00C92D64"/>
    <w:rsid w:val="00C93F36"/>
    <w:rsid w:val="00C94391"/>
    <w:rsid w:val="00C94556"/>
    <w:rsid w:val="00C95ACC"/>
    <w:rsid w:val="00C9602A"/>
    <w:rsid w:val="00C9603D"/>
    <w:rsid w:val="00C96546"/>
    <w:rsid w:val="00C96547"/>
    <w:rsid w:val="00C966B5"/>
    <w:rsid w:val="00C96982"/>
    <w:rsid w:val="00C97179"/>
    <w:rsid w:val="00C975CA"/>
    <w:rsid w:val="00C978E1"/>
    <w:rsid w:val="00CA00B4"/>
    <w:rsid w:val="00CA01E2"/>
    <w:rsid w:val="00CA029D"/>
    <w:rsid w:val="00CA096B"/>
    <w:rsid w:val="00CA0982"/>
    <w:rsid w:val="00CA0E69"/>
    <w:rsid w:val="00CA145B"/>
    <w:rsid w:val="00CA1E36"/>
    <w:rsid w:val="00CA20A6"/>
    <w:rsid w:val="00CA2C3A"/>
    <w:rsid w:val="00CA3066"/>
    <w:rsid w:val="00CA3A19"/>
    <w:rsid w:val="00CA3A41"/>
    <w:rsid w:val="00CA3D3F"/>
    <w:rsid w:val="00CA436C"/>
    <w:rsid w:val="00CA47C3"/>
    <w:rsid w:val="00CA488D"/>
    <w:rsid w:val="00CA4E3F"/>
    <w:rsid w:val="00CA58A1"/>
    <w:rsid w:val="00CA5D8F"/>
    <w:rsid w:val="00CA64CE"/>
    <w:rsid w:val="00CA65A5"/>
    <w:rsid w:val="00CA699E"/>
    <w:rsid w:val="00CA6C83"/>
    <w:rsid w:val="00CA6CE3"/>
    <w:rsid w:val="00CA708D"/>
    <w:rsid w:val="00CA72E3"/>
    <w:rsid w:val="00CA7683"/>
    <w:rsid w:val="00CA78E0"/>
    <w:rsid w:val="00CA7B5E"/>
    <w:rsid w:val="00CB0445"/>
    <w:rsid w:val="00CB060F"/>
    <w:rsid w:val="00CB064A"/>
    <w:rsid w:val="00CB0819"/>
    <w:rsid w:val="00CB0852"/>
    <w:rsid w:val="00CB0CFA"/>
    <w:rsid w:val="00CB151F"/>
    <w:rsid w:val="00CB1CA6"/>
    <w:rsid w:val="00CB1DB7"/>
    <w:rsid w:val="00CB21B9"/>
    <w:rsid w:val="00CB276D"/>
    <w:rsid w:val="00CB2E2F"/>
    <w:rsid w:val="00CB305B"/>
    <w:rsid w:val="00CB34CA"/>
    <w:rsid w:val="00CB38F8"/>
    <w:rsid w:val="00CB3AEE"/>
    <w:rsid w:val="00CB3F7A"/>
    <w:rsid w:val="00CB43BA"/>
    <w:rsid w:val="00CB46B0"/>
    <w:rsid w:val="00CB595C"/>
    <w:rsid w:val="00CB65B0"/>
    <w:rsid w:val="00CB70CB"/>
    <w:rsid w:val="00CB7903"/>
    <w:rsid w:val="00CB7BA4"/>
    <w:rsid w:val="00CB7C90"/>
    <w:rsid w:val="00CB7CD1"/>
    <w:rsid w:val="00CC0076"/>
    <w:rsid w:val="00CC0203"/>
    <w:rsid w:val="00CC1B62"/>
    <w:rsid w:val="00CC23B0"/>
    <w:rsid w:val="00CC2A7D"/>
    <w:rsid w:val="00CC2E3C"/>
    <w:rsid w:val="00CC2F3C"/>
    <w:rsid w:val="00CC335A"/>
    <w:rsid w:val="00CC35F2"/>
    <w:rsid w:val="00CC3948"/>
    <w:rsid w:val="00CC3FDB"/>
    <w:rsid w:val="00CC41E8"/>
    <w:rsid w:val="00CC45E0"/>
    <w:rsid w:val="00CC47C8"/>
    <w:rsid w:val="00CC4D68"/>
    <w:rsid w:val="00CC4DA3"/>
    <w:rsid w:val="00CC5CDE"/>
    <w:rsid w:val="00CC6425"/>
    <w:rsid w:val="00CC663C"/>
    <w:rsid w:val="00CC6685"/>
    <w:rsid w:val="00CC6DE1"/>
    <w:rsid w:val="00CC732E"/>
    <w:rsid w:val="00CC73CA"/>
    <w:rsid w:val="00CC78EF"/>
    <w:rsid w:val="00CC7A28"/>
    <w:rsid w:val="00CD0112"/>
    <w:rsid w:val="00CD0652"/>
    <w:rsid w:val="00CD06B4"/>
    <w:rsid w:val="00CD0776"/>
    <w:rsid w:val="00CD0920"/>
    <w:rsid w:val="00CD0C9F"/>
    <w:rsid w:val="00CD0CB9"/>
    <w:rsid w:val="00CD1A24"/>
    <w:rsid w:val="00CD1C4F"/>
    <w:rsid w:val="00CD26F1"/>
    <w:rsid w:val="00CD2D50"/>
    <w:rsid w:val="00CD366E"/>
    <w:rsid w:val="00CD381B"/>
    <w:rsid w:val="00CD41C7"/>
    <w:rsid w:val="00CD44BB"/>
    <w:rsid w:val="00CD44C0"/>
    <w:rsid w:val="00CD4D9C"/>
    <w:rsid w:val="00CD50CC"/>
    <w:rsid w:val="00CD54F1"/>
    <w:rsid w:val="00CD602C"/>
    <w:rsid w:val="00CD607B"/>
    <w:rsid w:val="00CD625C"/>
    <w:rsid w:val="00CD688C"/>
    <w:rsid w:val="00CD72EB"/>
    <w:rsid w:val="00CD7762"/>
    <w:rsid w:val="00CE0229"/>
    <w:rsid w:val="00CE07B5"/>
    <w:rsid w:val="00CE0A04"/>
    <w:rsid w:val="00CE10D1"/>
    <w:rsid w:val="00CE201D"/>
    <w:rsid w:val="00CE2912"/>
    <w:rsid w:val="00CE333B"/>
    <w:rsid w:val="00CE3AA4"/>
    <w:rsid w:val="00CE3D6A"/>
    <w:rsid w:val="00CE3E09"/>
    <w:rsid w:val="00CE5103"/>
    <w:rsid w:val="00CE5233"/>
    <w:rsid w:val="00CE5459"/>
    <w:rsid w:val="00CE5578"/>
    <w:rsid w:val="00CE57CA"/>
    <w:rsid w:val="00CE5BD7"/>
    <w:rsid w:val="00CE6095"/>
    <w:rsid w:val="00CE6136"/>
    <w:rsid w:val="00CE6F37"/>
    <w:rsid w:val="00CE6F74"/>
    <w:rsid w:val="00CE7645"/>
    <w:rsid w:val="00CF015F"/>
    <w:rsid w:val="00CF0290"/>
    <w:rsid w:val="00CF045F"/>
    <w:rsid w:val="00CF0602"/>
    <w:rsid w:val="00CF0666"/>
    <w:rsid w:val="00CF084E"/>
    <w:rsid w:val="00CF1764"/>
    <w:rsid w:val="00CF236B"/>
    <w:rsid w:val="00CF2BA9"/>
    <w:rsid w:val="00CF2D67"/>
    <w:rsid w:val="00CF3159"/>
    <w:rsid w:val="00CF31FD"/>
    <w:rsid w:val="00CF32C0"/>
    <w:rsid w:val="00CF346F"/>
    <w:rsid w:val="00CF39A8"/>
    <w:rsid w:val="00CF3D23"/>
    <w:rsid w:val="00CF446C"/>
    <w:rsid w:val="00CF44A0"/>
    <w:rsid w:val="00CF522A"/>
    <w:rsid w:val="00CF54EC"/>
    <w:rsid w:val="00CF5D74"/>
    <w:rsid w:val="00CF6308"/>
    <w:rsid w:val="00CF66DD"/>
    <w:rsid w:val="00CF6A60"/>
    <w:rsid w:val="00CF6D7E"/>
    <w:rsid w:val="00CF6E03"/>
    <w:rsid w:val="00CF7111"/>
    <w:rsid w:val="00CF7737"/>
    <w:rsid w:val="00CF7901"/>
    <w:rsid w:val="00CF7BCE"/>
    <w:rsid w:val="00CF7DF0"/>
    <w:rsid w:val="00D008CE"/>
    <w:rsid w:val="00D00E28"/>
    <w:rsid w:val="00D00F9D"/>
    <w:rsid w:val="00D01285"/>
    <w:rsid w:val="00D0163F"/>
    <w:rsid w:val="00D017AB"/>
    <w:rsid w:val="00D01A5C"/>
    <w:rsid w:val="00D01D05"/>
    <w:rsid w:val="00D0239D"/>
    <w:rsid w:val="00D027AF"/>
    <w:rsid w:val="00D027E3"/>
    <w:rsid w:val="00D02F22"/>
    <w:rsid w:val="00D030C3"/>
    <w:rsid w:val="00D030C8"/>
    <w:rsid w:val="00D037E7"/>
    <w:rsid w:val="00D03B15"/>
    <w:rsid w:val="00D0403C"/>
    <w:rsid w:val="00D049A2"/>
    <w:rsid w:val="00D04B3F"/>
    <w:rsid w:val="00D0572F"/>
    <w:rsid w:val="00D05A2C"/>
    <w:rsid w:val="00D05C25"/>
    <w:rsid w:val="00D05F0D"/>
    <w:rsid w:val="00D060C3"/>
    <w:rsid w:val="00D067C1"/>
    <w:rsid w:val="00D06E53"/>
    <w:rsid w:val="00D06FE0"/>
    <w:rsid w:val="00D07876"/>
    <w:rsid w:val="00D07908"/>
    <w:rsid w:val="00D10063"/>
    <w:rsid w:val="00D101C4"/>
    <w:rsid w:val="00D102B9"/>
    <w:rsid w:val="00D1064C"/>
    <w:rsid w:val="00D11107"/>
    <w:rsid w:val="00D1113A"/>
    <w:rsid w:val="00D11524"/>
    <w:rsid w:val="00D11C7C"/>
    <w:rsid w:val="00D1255C"/>
    <w:rsid w:val="00D12A4E"/>
    <w:rsid w:val="00D12BE1"/>
    <w:rsid w:val="00D12EFA"/>
    <w:rsid w:val="00D12F84"/>
    <w:rsid w:val="00D136F8"/>
    <w:rsid w:val="00D13C7E"/>
    <w:rsid w:val="00D13F18"/>
    <w:rsid w:val="00D142D8"/>
    <w:rsid w:val="00D14355"/>
    <w:rsid w:val="00D14C2D"/>
    <w:rsid w:val="00D15936"/>
    <w:rsid w:val="00D16197"/>
    <w:rsid w:val="00D166C2"/>
    <w:rsid w:val="00D1682B"/>
    <w:rsid w:val="00D16C5F"/>
    <w:rsid w:val="00D17093"/>
    <w:rsid w:val="00D17D5C"/>
    <w:rsid w:val="00D2063F"/>
    <w:rsid w:val="00D207FD"/>
    <w:rsid w:val="00D20A00"/>
    <w:rsid w:val="00D2100A"/>
    <w:rsid w:val="00D213DC"/>
    <w:rsid w:val="00D214B4"/>
    <w:rsid w:val="00D21EE2"/>
    <w:rsid w:val="00D2233B"/>
    <w:rsid w:val="00D22AF6"/>
    <w:rsid w:val="00D2343F"/>
    <w:rsid w:val="00D234B3"/>
    <w:rsid w:val="00D23746"/>
    <w:rsid w:val="00D23E01"/>
    <w:rsid w:val="00D250FB"/>
    <w:rsid w:val="00D2553B"/>
    <w:rsid w:val="00D25558"/>
    <w:rsid w:val="00D258CB"/>
    <w:rsid w:val="00D26B08"/>
    <w:rsid w:val="00D26B32"/>
    <w:rsid w:val="00D26E7A"/>
    <w:rsid w:val="00D27017"/>
    <w:rsid w:val="00D27128"/>
    <w:rsid w:val="00D279A8"/>
    <w:rsid w:val="00D27A88"/>
    <w:rsid w:val="00D27E08"/>
    <w:rsid w:val="00D30606"/>
    <w:rsid w:val="00D30720"/>
    <w:rsid w:val="00D30B44"/>
    <w:rsid w:val="00D31D56"/>
    <w:rsid w:val="00D322D5"/>
    <w:rsid w:val="00D323C7"/>
    <w:rsid w:val="00D326D3"/>
    <w:rsid w:val="00D32753"/>
    <w:rsid w:val="00D328F3"/>
    <w:rsid w:val="00D32BF1"/>
    <w:rsid w:val="00D32C19"/>
    <w:rsid w:val="00D32F5D"/>
    <w:rsid w:val="00D33303"/>
    <w:rsid w:val="00D3375B"/>
    <w:rsid w:val="00D3422D"/>
    <w:rsid w:val="00D345A4"/>
    <w:rsid w:val="00D34A46"/>
    <w:rsid w:val="00D34C75"/>
    <w:rsid w:val="00D34D19"/>
    <w:rsid w:val="00D34E8B"/>
    <w:rsid w:val="00D350E0"/>
    <w:rsid w:val="00D35134"/>
    <w:rsid w:val="00D35169"/>
    <w:rsid w:val="00D3535B"/>
    <w:rsid w:val="00D356F1"/>
    <w:rsid w:val="00D35C80"/>
    <w:rsid w:val="00D35C91"/>
    <w:rsid w:val="00D369E3"/>
    <w:rsid w:val="00D36BFC"/>
    <w:rsid w:val="00D36D1D"/>
    <w:rsid w:val="00D37653"/>
    <w:rsid w:val="00D40365"/>
    <w:rsid w:val="00D406DB"/>
    <w:rsid w:val="00D408F4"/>
    <w:rsid w:val="00D40FFA"/>
    <w:rsid w:val="00D411A9"/>
    <w:rsid w:val="00D41494"/>
    <w:rsid w:val="00D4182D"/>
    <w:rsid w:val="00D41A33"/>
    <w:rsid w:val="00D41C3C"/>
    <w:rsid w:val="00D41FE8"/>
    <w:rsid w:val="00D423FC"/>
    <w:rsid w:val="00D42769"/>
    <w:rsid w:val="00D42AB9"/>
    <w:rsid w:val="00D42B56"/>
    <w:rsid w:val="00D4359B"/>
    <w:rsid w:val="00D4367D"/>
    <w:rsid w:val="00D43D07"/>
    <w:rsid w:val="00D43F47"/>
    <w:rsid w:val="00D449B8"/>
    <w:rsid w:val="00D44E3B"/>
    <w:rsid w:val="00D45566"/>
    <w:rsid w:val="00D4574E"/>
    <w:rsid w:val="00D457F0"/>
    <w:rsid w:val="00D45DBD"/>
    <w:rsid w:val="00D46099"/>
    <w:rsid w:val="00D46C24"/>
    <w:rsid w:val="00D472A7"/>
    <w:rsid w:val="00D47489"/>
    <w:rsid w:val="00D47613"/>
    <w:rsid w:val="00D508A8"/>
    <w:rsid w:val="00D50A3E"/>
    <w:rsid w:val="00D518A1"/>
    <w:rsid w:val="00D518E8"/>
    <w:rsid w:val="00D51AAB"/>
    <w:rsid w:val="00D51C3B"/>
    <w:rsid w:val="00D51C5C"/>
    <w:rsid w:val="00D520B6"/>
    <w:rsid w:val="00D52819"/>
    <w:rsid w:val="00D52F74"/>
    <w:rsid w:val="00D53462"/>
    <w:rsid w:val="00D53608"/>
    <w:rsid w:val="00D53975"/>
    <w:rsid w:val="00D53CA8"/>
    <w:rsid w:val="00D53E48"/>
    <w:rsid w:val="00D53F13"/>
    <w:rsid w:val="00D541B3"/>
    <w:rsid w:val="00D543AD"/>
    <w:rsid w:val="00D550EB"/>
    <w:rsid w:val="00D55789"/>
    <w:rsid w:val="00D557B2"/>
    <w:rsid w:val="00D55BB4"/>
    <w:rsid w:val="00D55CBE"/>
    <w:rsid w:val="00D563B7"/>
    <w:rsid w:val="00D569A0"/>
    <w:rsid w:val="00D57CB6"/>
    <w:rsid w:val="00D603B3"/>
    <w:rsid w:val="00D6190D"/>
    <w:rsid w:val="00D61AA7"/>
    <w:rsid w:val="00D61C01"/>
    <w:rsid w:val="00D62055"/>
    <w:rsid w:val="00D6270C"/>
    <w:rsid w:val="00D62E59"/>
    <w:rsid w:val="00D6303D"/>
    <w:rsid w:val="00D63099"/>
    <w:rsid w:val="00D63F5E"/>
    <w:rsid w:val="00D64139"/>
    <w:rsid w:val="00D64AE1"/>
    <w:rsid w:val="00D64DEE"/>
    <w:rsid w:val="00D64E41"/>
    <w:rsid w:val="00D64E67"/>
    <w:rsid w:val="00D65A0E"/>
    <w:rsid w:val="00D660C2"/>
    <w:rsid w:val="00D66265"/>
    <w:rsid w:val="00D662A7"/>
    <w:rsid w:val="00D6702F"/>
    <w:rsid w:val="00D670FF"/>
    <w:rsid w:val="00D67297"/>
    <w:rsid w:val="00D673DA"/>
    <w:rsid w:val="00D6755D"/>
    <w:rsid w:val="00D67AEE"/>
    <w:rsid w:val="00D67BBE"/>
    <w:rsid w:val="00D7002E"/>
    <w:rsid w:val="00D70127"/>
    <w:rsid w:val="00D708BC"/>
    <w:rsid w:val="00D71131"/>
    <w:rsid w:val="00D71772"/>
    <w:rsid w:val="00D71D11"/>
    <w:rsid w:val="00D71D47"/>
    <w:rsid w:val="00D72D0F"/>
    <w:rsid w:val="00D7390D"/>
    <w:rsid w:val="00D740B8"/>
    <w:rsid w:val="00D74C49"/>
    <w:rsid w:val="00D764AB"/>
    <w:rsid w:val="00D765B1"/>
    <w:rsid w:val="00D76B07"/>
    <w:rsid w:val="00D76B8B"/>
    <w:rsid w:val="00D76C10"/>
    <w:rsid w:val="00D76CEE"/>
    <w:rsid w:val="00D76EB9"/>
    <w:rsid w:val="00D77176"/>
    <w:rsid w:val="00D77248"/>
    <w:rsid w:val="00D773BB"/>
    <w:rsid w:val="00D7757D"/>
    <w:rsid w:val="00D77761"/>
    <w:rsid w:val="00D779A6"/>
    <w:rsid w:val="00D802B6"/>
    <w:rsid w:val="00D80699"/>
    <w:rsid w:val="00D80735"/>
    <w:rsid w:val="00D8086D"/>
    <w:rsid w:val="00D80AA3"/>
    <w:rsid w:val="00D80C22"/>
    <w:rsid w:val="00D80DBE"/>
    <w:rsid w:val="00D8115A"/>
    <w:rsid w:val="00D8151F"/>
    <w:rsid w:val="00D817BE"/>
    <w:rsid w:val="00D8259F"/>
    <w:rsid w:val="00D82B08"/>
    <w:rsid w:val="00D832B4"/>
    <w:rsid w:val="00D832C4"/>
    <w:rsid w:val="00D835CE"/>
    <w:rsid w:val="00D83667"/>
    <w:rsid w:val="00D83DC3"/>
    <w:rsid w:val="00D843B0"/>
    <w:rsid w:val="00D84467"/>
    <w:rsid w:val="00D8452E"/>
    <w:rsid w:val="00D853C8"/>
    <w:rsid w:val="00D85F4B"/>
    <w:rsid w:val="00D866BA"/>
    <w:rsid w:val="00D869EF"/>
    <w:rsid w:val="00D87591"/>
    <w:rsid w:val="00D8790F"/>
    <w:rsid w:val="00D87E3F"/>
    <w:rsid w:val="00D87F41"/>
    <w:rsid w:val="00D90736"/>
    <w:rsid w:val="00D91038"/>
    <w:rsid w:val="00D91840"/>
    <w:rsid w:val="00D91DE6"/>
    <w:rsid w:val="00D91E9B"/>
    <w:rsid w:val="00D92480"/>
    <w:rsid w:val="00D925C5"/>
    <w:rsid w:val="00D92FAD"/>
    <w:rsid w:val="00D931D7"/>
    <w:rsid w:val="00D9329A"/>
    <w:rsid w:val="00D934C5"/>
    <w:rsid w:val="00D9358B"/>
    <w:rsid w:val="00D93DD0"/>
    <w:rsid w:val="00D94335"/>
    <w:rsid w:val="00D94DBA"/>
    <w:rsid w:val="00D9555A"/>
    <w:rsid w:val="00D95689"/>
    <w:rsid w:val="00D95AEA"/>
    <w:rsid w:val="00D95C52"/>
    <w:rsid w:val="00D95CA9"/>
    <w:rsid w:val="00D95D2F"/>
    <w:rsid w:val="00D95D48"/>
    <w:rsid w:val="00D95D5B"/>
    <w:rsid w:val="00D95DBC"/>
    <w:rsid w:val="00D95E5A"/>
    <w:rsid w:val="00D95E5C"/>
    <w:rsid w:val="00D96EED"/>
    <w:rsid w:val="00D97368"/>
    <w:rsid w:val="00D97719"/>
    <w:rsid w:val="00D97814"/>
    <w:rsid w:val="00D97D2F"/>
    <w:rsid w:val="00D97ED0"/>
    <w:rsid w:val="00DA03ED"/>
    <w:rsid w:val="00DA066A"/>
    <w:rsid w:val="00DA09A1"/>
    <w:rsid w:val="00DA0EB1"/>
    <w:rsid w:val="00DA12C1"/>
    <w:rsid w:val="00DA1BEB"/>
    <w:rsid w:val="00DA1D6E"/>
    <w:rsid w:val="00DA2038"/>
    <w:rsid w:val="00DA213F"/>
    <w:rsid w:val="00DA255E"/>
    <w:rsid w:val="00DA29ED"/>
    <w:rsid w:val="00DA2CFE"/>
    <w:rsid w:val="00DA3042"/>
    <w:rsid w:val="00DA33DE"/>
    <w:rsid w:val="00DA34CB"/>
    <w:rsid w:val="00DA386D"/>
    <w:rsid w:val="00DA3D4A"/>
    <w:rsid w:val="00DA3DBC"/>
    <w:rsid w:val="00DA3EF7"/>
    <w:rsid w:val="00DA3FED"/>
    <w:rsid w:val="00DA4791"/>
    <w:rsid w:val="00DA48A3"/>
    <w:rsid w:val="00DA5FB7"/>
    <w:rsid w:val="00DA6269"/>
    <w:rsid w:val="00DA6C98"/>
    <w:rsid w:val="00DA7520"/>
    <w:rsid w:val="00DA77FD"/>
    <w:rsid w:val="00DA7D9C"/>
    <w:rsid w:val="00DB0257"/>
    <w:rsid w:val="00DB088C"/>
    <w:rsid w:val="00DB0B15"/>
    <w:rsid w:val="00DB0B87"/>
    <w:rsid w:val="00DB0BE0"/>
    <w:rsid w:val="00DB179C"/>
    <w:rsid w:val="00DB1869"/>
    <w:rsid w:val="00DB1B97"/>
    <w:rsid w:val="00DB1D02"/>
    <w:rsid w:val="00DB21F2"/>
    <w:rsid w:val="00DB24BC"/>
    <w:rsid w:val="00DB260B"/>
    <w:rsid w:val="00DB2754"/>
    <w:rsid w:val="00DB2A0F"/>
    <w:rsid w:val="00DB2A2B"/>
    <w:rsid w:val="00DB301F"/>
    <w:rsid w:val="00DB316A"/>
    <w:rsid w:val="00DB31C1"/>
    <w:rsid w:val="00DB3A30"/>
    <w:rsid w:val="00DB405A"/>
    <w:rsid w:val="00DB46B1"/>
    <w:rsid w:val="00DB46D3"/>
    <w:rsid w:val="00DB47E9"/>
    <w:rsid w:val="00DB4CCA"/>
    <w:rsid w:val="00DB4E74"/>
    <w:rsid w:val="00DB504E"/>
    <w:rsid w:val="00DB53B4"/>
    <w:rsid w:val="00DB5C3F"/>
    <w:rsid w:val="00DB5F42"/>
    <w:rsid w:val="00DB64C5"/>
    <w:rsid w:val="00DB66A3"/>
    <w:rsid w:val="00DB6AC6"/>
    <w:rsid w:val="00DB6EBE"/>
    <w:rsid w:val="00DB6F19"/>
    <w:rsid w:val="00DB7764"/>
    <w:rsid w:val="00DB7C8A"/>
    <w:rsid w:val="00DC01EA"/>
    <w:rsid w:val="00DC0376"/>
    <w:rsid w:val="00DC0D2C"/>
    <w:rsid w:val="00DC0EB6"/>
    <w:rsid w:val="00DC1011"/>
    <w:rsid w:val="00DC1223"/>
    <w:rsid w:val="00DC1808"/>
    <w:rsid w:val="00DC2995"/>
    <w:rsid w:val="00DC2BFB"/>
    <w:rsid w:val="00DC2CE9"/>
    <w:rsid w:val="00DC2F3D"/>
    <w:rsid w:val="00DC2FDA"/>
    <w:rsid w:val="00DC31B6"/>
    <w:rsid w:val="00DC3338"/>
    <w:rsid w:val="00DC39EA"/>
    <w:rsid w:val="00DC3A57"/>
    <w:rsid w:val="00DC4283"/>
    <w:rsid w:val="00DC45F4"/>
    <w:rsid w:val="00DC514C"/>
    <w:rsid w:val="00DC5960"/>
    <w:rsid w:val="00DC5BB8"/>
    <w:rsid w:val="00DC5FB8"/>
    <w:rsid w:val="00DC678F"/>
    <w:rsid w:val="00DC6963"/>
    <w:rsid w:val="00DC69D4"/>
    <w:rsid w:val="00DC6C69"/>
    <w:rsid w:val="00DC716F"/>
    <w:rsid w:val="00DC7D4F"/>
    <w:rsid w:val="00DC7E56"/>
    <w:rsid w:val="00DD0010"/>
    <w:rsid w:val="00DD03A1"/>
    <w:rsid w:val="00DD0CFF"/>
    <w:rsid w:val="00DD0DD9"/>
    <w:rsid w:val="00DD0E85"/>
    <w:rsid w:val="00DD1019"/>
    <w:rsid w:val="00DD139C"/>
    <w:rsid w:val="00DD153D"/>
    <w:rsid w:val="00DD1877"/>
    <w:rsid w:val="00DD1F57"/>
    <w:rsid w:val="00DD21FD"/>
    <w:rsid w:val="00DD2501"/>
    <w:rsid w:val="00DD2D37"/>
    <w:rsid w:val="00DD342F"/>
    <w:rsid w:val="00DD36C4"/>
    <w:rsid w:val="00DD399A"/>
    <w:rsid w:val="00DD414D"/>
    <w:rsid w:val="00DD4995"/>
    <w:rsid w:val="00DD5402"/>
    <w:rsid w:val="00DD5941"/>
    <w:rsid w:val="00DD5C90"/>
    <w:rsid w:val="00DD5E79"/>
    <w:rsid w:val="00DD600D"/>
    <w:rsid w:val="00DD60EE"/>
    <w:rsid w:val="00DD668C"/>
    <w:rsid w:val="00DD689A"/>
    <w:rsid w:val="00DD75FD"/>
    <w:rsid w:val="00DD7D6A"/>
    <w:rsid w:val="00DE0090"/>
    <w:rsid w:val="00DE00B0"/>
    <w:rsid w:val="00DE0285"/>
    <w:rsid w:val="00DE0E3A"/>
    <w:rsid w:val="00DE11EF"/>
    <w:rsid w:val="00DE14C0"/>
    <w:rsid w:val="00DE1674"/>
    <w:rsid w:val="00DE1969"/>
    <w:rsid w:val="00DE1C2B"/>
    <w:rsid w:val="00DE1D96"/>
    <w:rsid w:val="00DE236D"/>
    <w:rsid w:val="00DE2724"/>
    <w:rsid w:val="00DE47E8"/>
    <w:rsid w:val="00DE48D4"/>
    <w:rsid w:val="00DE4AE5"/>
    <w:rsid w:val="00DE4CAB"/>
    <w:rsid w:val="00DE5345"/>
    <w:rsid w:val="00DE5634"/>
    <w:rsid w:val="00DE57B4"/>
    <w:rsid w:val="00DE5DBF"/>
    <w:rsid w:val="00DE60AF"/>
    <w:rsid w:val="00DE6427"/>
    <w:rsid w:val="00DE7E92"/>
    <w:rsid w:val="00DF004F"/>
    <w:rsid w:val="00DF09C1"/>
    <w:rsid w:val="00DF125D"/>
    <w:rsid w:val="00DF1547"/>
    <w:rsid w:val="00DF161D"/>
    <w:rsid w:val="00DF16B6"/>
    <w:rsid w:val="00DF1936"/>
    <w:rsid w:val="00DF1B4B"/>
    <w:rsid w:val="00DF1C5D"/>
    <w:rsid w:val="00DF1D31"/>
    <w:rsid w:val="00DF218C"/>
    <w:rsid w:val="00DF2DE2"/>
    <w:rsid w:val="00DF2F37"/>
    <w:rsid w:val="00DF3523"/>
    <w:rsid w:val="00DF3638"/>
    <w:rsid w:val="00DF3F9A"/>
    <w:rsid w:val="00DF45FD"/>
    <w:rsid w:val="00DF4E27"/>
    <w:rsid w:val="00DF575C"/>
    <w:rsid w:val="00DF576E"/>
    <w:rsid w:val="00DF5D73"/>
    <w:rsid w:val="00DF6553"/>
    <w:rsid w:val="00DF6A0D"/>
    <w:rsid w:val="00DF7868"/>
    <w:rsid w:val="00DF7ABC"/>
    <w:rsid w:val="00DF7E82"/>
    <w:rsid w:val="00E0058F"/>
    <w:rsid w:val="00E00BF9"/>
    <w:rsid w:val="00E011E4"/>
    <w:rsid w:val="00E0125F"/>
    <w:rsid w:val="00E01327"/>
    <w:rsid w:val="00E018EF"/>
    <w:rsid w:val="00E01984"/>
    <w:rsid w:val="00E0247C"/>
    <w:rsid w:val="00E0249A"/>
    <w:rsid w:val="00E02A42"/>
    <w:rsid w:val="00E03585"/>
    <w:rsid w:val="00E0374A"/>
    <w:rsid w:val="00E03BA4"/>
    <w:rsid w:val="00E03DEA"/>
    <w:rsid w:val="00E03E99"/>
    <w:rsid w:val="00E04A1F"/>
    <w:rsid w:val="00E04DCF"/>
    <w:rsid w:val="00E055C6"/>
    <w:rsid w:val="00E0585C"/>
    <w:rsid w:val="00E05870"/>
    <w:rsid w:val="00E05A30"/>
    <w:rsid w:val="00E0608D"/>
    <w:rsid w:val="00E063A2"/>
    <w:rsid w:val="00E06402"/>
    <w:rsid w:val="00E06BBB"/>
    <w:rsid w:val="00E06EF9"/>
    <w:rsid w:val="00E07BB6"/>
    <w:rsid w:val="00E100AD"/>
    <w:rsid w:val="00E10361"/>
    <w:rsid w:val="00E10CD6"/>
    <w:rsid w:val="00E10E38"/>
    <w:rsid w:val="00E11140"/>
    <w:rsid w:val="00E11392"/>
    <w:rsid w:val="00E1144F"/>
    <w:rsid w:val="00E1178F"/>
    <w:rsid w:val="00E11B54"/>
    <w:rsid w:val="00E11D50"/>
    <w:rsid w:val="00E1254B"/>
    <w:rsid w:val="00E12696"/>
    <w:rsid w:val="00E12831"/>
    <w:rsid w:val="00E12957"/>
    <w:rsid w:val="00E12EE6"/>
    <w:rsid w:val="00E130C8"/>
    <w:rsid w:val="00E13293"/>
    <w:rsid w:val="00E1361B"/>
    <w:rsid w:val="00E13C11"/>
    <w:rsid w:val="00E13D14"/>
    <w:rsid w:val="00E13E71"/>
    <w:rsid w:val="00E13FF5"/>
    <w:rsid w:val="00E147CE"/>
    <w:rsid w:val="00E1487D"/>
    <w:rsid w:val="00E15111"/>
    <w:rsid w:val="00E15366"/>
    <w:rsid w:val="00E15554"/>
    <w:rsid w:val="00E156DC"/>
    <w:rsid w:val="00E1583E"/>
    <w:rsid w:val="00E15BE8"/>
    <w:rsid w:val="00E16097"/>
    <w:rsid w:val="00E16582"/>
    <w:rsid w:val="00E16C4A"/>
    <w:rsid w:val="00E170BE"/>
    <w:rsid w:val="00E17354"/>
    <w:rsid w:val="00E17654"/>
    <w:rsid w:val="00E1798F"/>
    <w:rsid w:val="00E17AA2"/>
    <w:rsid w:val="00E17BBD"/>
    <w:rsid w:val="00E17CF5"/>
    <w:rsid w:val="00E2003E"/>
    <w:rsid w:val="00E20468"/>
    <w:rsid w:val="00E2084F"/>
    <w:rsid w:val="00E210A4"/>
    <w:rsid w:val="00E21418"/>
    <w:rsid w:val="00E22027"/>
    <w:rsid w:val="00E22058"/>
    <w:rsid w:val="00E22988"/>
    <w:rsid w:val="00E230A8"/>
    <w:rsid w:val="00E23961"/>
    <w:rsid w:val="00E23C5A"/>
    <w:rsid w:val="00E23E0D"/>
    <w:rsid w:val="00E243B9"/>
    <w:rsid w:val="00E25142"/>
    <w:rsid w:val="00E25342"/>
    <w:rsid w:val="00E25C29"/>
    <w:rsid w:val="00E25E74"/>
    <w:rsid w:val="00E26699"/>
    <w:rsid w:val="00E26BC2"/>
    <w:rsid w:val="00E26C88"/>
    <w:rsid w:val="00E26F4B"/>
    <w:rsid w:val="00E27D87"/>
    <w:rsid w:val="00E27FF3"/>
    <w:rsid w:val="00E303EB"/>
    <w:rsid w:val="00E30EA3"/>
    <w:rsid w:val="00E31258"/>
    <w:rsid w:val="00E3140B"/>
    <w:rsid w:val="00E31638"/>
    <w:rsid w:val="00E31866"/>
    <w:rsid w:val="00E31AA2"/>
    <w:rsid w:val="00E3205E"/>
    <w:rsid w:val="00E320D3"/>
    <w:rsid w:val="00E32521"/>
    <w:rsid w:val="00E3255D"/>
    <w:rsid w:val="00E3270B"/>
    <w:rsid w:val="00E3280F"/>
    <w:rsid w:val="00E32DD3"/>
    <w:rsid w:val="00E32FDF"/>
    <w:rsid w:val="00E33294"/>
    <w:rsid w:val="00E33620"/>
    <w:rsid w:val="00E337AC"/>
    <w:rsid w:val="00E337AF"/>
    <w:rsid w:val="00E34DF0"/>
    <w:rsid w:val="00E34F2D"/>
    <w:rsid w:val="00E350C6"/>
    <w:rsid w:val="00E35141"/>
    <w:rsid w:val="00E359A7"/>
    <w:rsid w:val="00E35B65"/>
    <w:rsid w:val="00E35BB4"/>
    <w:rsid w:val="00E35C7E"/>
    <w:rsid w:val="00E35EA2"/>
    <w:rsid w:val="00E3636C"/>
    <w:rsid w:val="00E36891"/>
    <w:rsid w:val="00E36B74"/>
    <w:rsid w:val="00E36B79"/>
    <w:rsid w:val="00E371BF"/>
    <w:rsid w:val="00E372FD"/>
    <w:rsid w:val="00E376D4"/>
    <w:rsid w:val="00E37E41"/>
    <w:rsid w:val="00E37F13"/>
    <w:rsid w:val="00E400CA"/>
    <w:rsid w:val="00E404B0"/>
    <w:rsid w:val="00E4063D"/>
    <w:rsid w:val="00E40DD3"/>
    <w:rsid w:val="00E418C7"/>
    <w:rsid w:val="00E420C5"/>
    <w:rsid w:val="00E4241A"/>
    <w:rsid w:val="00E42CD4"/>
    <w:rsid w:val="00E43015"/>
    <w:rsid w:val="00E43377"/>
    <w:rsid w:val="00E4355F"/>
    <w:rsid w:val="00E437A1"/>
    <w:rsid w:val="00E4495E"/>
    <w:rsid w:val="00E44BA0"/>
    <w:rsid w:val="00E456D7"/>
    <w:rsid w:val="00E45C6E"/>
    <w:rsid w:val="00E46643"/>
    <w:rsid w:val="00E46C07"/>
    <w:rsid w:val="00E4712F"/>
    <w:rsid w:val="00E47528"/>
    <w:rsid w:val="00E47D63"/>
    <w:rsid w:val="00E50F29"/>
    <w:rsid w:val="00E5164B"/>
    <w:rsid w:val="00E51DFD"/>
    <w:rsid w:val="00E52752"/>
    <w:rsid w:val="00E528E5"/>
    <w:rsid w:val="00E52D41"/>
    <w:rsid w:val="00E53271"/>
    <w:rsid w:val="00E5366F"/>
    <w:rsid w:val="00E54751"/>
    <w:rsid w:val="00E5495A"/>
    <w:rsid w:val="00E54B41"/>
    <w:rsid w:val="00E54FAF"/>
    <w:rsid w:val="00E551E7"/>
    <w:rsid w:val="00E55413"/>
    <w:rsid w:val="00E55AE9"/>
    <w:rsid w:val="00E56029"/>
    <w:rsid w:val="00E5615D"/>
    <w:rsid w:val="00E5642E"/>
    <w:rsid w:val="00E57030"/>
    <w:rsid w:val="00E577C1"/>
    <w:rsid w:val="00E60F01"/>
    <w:rsid w:val="00E6158C"/>
    <w:rsid w:val="00E61863"/>
    <w:rsid w:val="00E61E2F"/>
    <w:rsid w:val="00E62322"/>
    <w:rsid w:val="00E62383"/>
    <w:rsid w:val="00E626A6"/>
    <w:rsid w:val="00E6298F"/>
    <w:rsid w:val="00E62D90"/>
    <w:rsid w:val="00E62DD1"/>
    <w:rsid w:val="00E636B0"/>
    <w:rsid w:val="00E636D0"/>
    <w:rsid w:val="00E63C97"/>
    <w:rsid w:val="00E64543"/>
    <w:rsid w:val="00E647AA"/>
    <w:rsid w:val="00E64C18"/>
    <w:rsid w:val="00E65893"/>
    <w:rsid w:val="00E65B89"/>
    <w:rsid w:val="00E65BC8"/>
    <w:rsid w:val="00E6648D"/>
    <w:rsid w:val="00E6658A"/>
    <w:rsid w:val="00E666C7"/>
    <w:rsid w:val="00E67632"/>
    <w:rsid w:val="00E676E5"/>
    <w:rsid w:val="00E70109"/>
    <w:rsid w:val="00E7032C"/>
    <w:rsid w:val="00E70794"/>
    <w:rsid w:val="00E7085C"/>
    <w:rsid w:val="00E70875"/>
    <w:rsid w:val="00E70A56"/>
    <w:rsid w:val="00E70CA6"/>
    <w:rsid w:val="00E7141D"/>
    <w:rsid w:val="00E716EA"/>
    <w:rsid w:val="00E72409"/>
    <w:rsid w:val="00E72579"/>
    <w:rsid w:val="00E733B0"/>
    <w:rsid w:val="00E73475"/>
    <w:rsid w:val="00E73686"/>
    <w:rsid w:val="00E73833"/>
    <w:rsid w:val="00E73DC1"/>
    <w:rsid w:val="00E73E15"/>
    <w:rsid w:val="00E73EA1"/>
    <w:rsid w:val="00E73F23"/>
    <w:rsid w:val="00E74561"/>
    <w:rsid w:val="00E745FF"/>
    <w:rsid w:val="00E74681"/>
    <w:rsid w:val="00E7481B"/>
    <w:rsid w:val="00E7489D"/>
    <w:rsid w:val="00E74A59"/>
    <w:rsid w:val="00E74B16"/>
    <w:rsid w:val="00E750EA"/>
    <w:rsid w:val="00E75210"/>
    <w:rsid w:val="00E75F11"/>
    <w:rsid w:val="00E766C8"/>
    <w:rsid w:val="00E76EF2"/>
    <w:rsid w:val="00E7711C"/>
    <w:rsid w:val="00E7721B"/>
    <w:rsid w:val="00E778F2"/>
    <w:rsid w:val="00E801A7"/>
    <w:rsid w:val="00E802F2"/>
    <w:rsid w:val="00E806CA"/>
    <w:rsid w:val="00E809F0"/>
    <w:rsid w:val="00E80E31"/>
    <w:rsid w:val="00E80ED3"/>
    <w:rsid w:val="00E819D1"/>
    <w:rsid w:val="00E81B4D"/>
    <w:rsid w:val="00E824EA"/>
    <w:rsid w:val="00E82BBC"/>
    <w:rsid w:val="00E8465C"/>
    <w:rsid w:val="00E84B75"/>
    <w:rsid w:val="00E84D41"/>
    <w:rsid w:val="00E84F11"/>
    <w:rsid w:val="00E85772"/>
    <w:rsid w:val="00E85929"/>
    <w:rsid w:val="00E85B11"/>
    <w:rsid w:val="00E85D72"/>
    <w:rsid w:val="00E8609C"/>
    <w:rsid w:val="00E8617C"/>
    <w:rsid w:val="00E86984"/>
    <w:rsid w:val="00E86DCC"/>
    <w:rsid w:val="00E87429"/>
    <w:rsid w:val="00E87B13"/>
    <w:rsid w:val="00E87D77"/>
    <w:rsid w:val="00E905E0"/>
    <w:rsid w:val="00E906A8"/>
    <w:rsid w:val="00E906F2"/>
    <w:rsid w:val="00E9115F"/>
    <w:rsid w:val="00E91670"/>
    <w:rsid w:val="00E924F0"/>
    <w:rsid w:val="00E92AC1"/>
    <w:rsid w:val="00E92DD9"/>
    <w:rsid w:val="00E93E84"/>
    <w:rsid w:val="00E9457E"/>
    <w:rsid w:val="00E95790"/>
    <w:rsid w:val="00E9615C"/>
    <w:rsid w:val="00E9677B"/>
    <w:rsid w:val="00E967AF"/>
    <w:rsid w:val="00E96A09"/>
    <w:rsid w:val="00E9708E"/>
    <w:rsid w:val="00E97251"/>
    <w:rsid w:val="00E972FD"/>
    <w:rsid w:val="00E9767F"/>
    <w:rsid w:val="00E97FEA"/>
    <w:rsid w:val="00EA0716"/>
    <w:rsid w:val="00EA07C9"/>
    <w:rsid w:val="00EA07DC"/>
    <w:rsid w:val="00EA0C43"/>
    <w:rsid w:val="00EA0CB8"/>
    <w:rsid w:val="00EA1975"/>
    <w:rsid w:val="00EA1EE8"/>
    <w:rsid w:val="00EA1FAD"/>
    <w:rsid w:val="00EA21C2"/>
    <w:rsid w:val="00EA25CD"/>
    <w:rsid w:val="00EA35C5"/>
    <w:rsid w:val="00EA3811"/>
    <w:rsid w:val="00EA38A5"/>
    <w:rsid w:val="00EA3FAE"/>
    <w:rsid w:val="00EA4068"/>
    <w:rsid w:val="00EA4111"/>
    <w:rsid w:val="00EA46B0"/>
    <w:rsid w:val="00EA47C4"/>
    <w:rsid w:val="00EA49EF"/>
    <w:rsid w:val="00EA4EEB"/>
    <w:rsid w:val="00EA522B"/>
    <w:rsid w:val="00EA5348"/>
    <w:rsid w:val="00EA566A"/>
    <w:rsid w:val="00EA566C"/>
    <w:rsid w:val="00EA5957"/>
    <w:rsid w:val="00EA67FB"/>
    <w:rsid w:val="00EA68AD"/>
    <w:rsid w:val="00EA6ED8"/>
    <w:rsid w:val="00EA7027"/>
    <w:rsid w:val="00EA7038"/>
    <w:rsid w:val="00EA710D"/>
    <w:rsid w:val="00EA7145"/>
    <w:rsid w:val="00EA7327"/>
    <w:rsid w:val="00EA74DD"/>
    <w:rsid w:val="00EA7C5C"/>
    <w:rsid w:val="00EA7EFB"/>
    <w:rsid w:val="00EB0370"/>
    <w:rsid w:val="00EB0AC1"/>
    <w:rsid w:val="00EB0AC7"/>
    <w:rsid w:val="00EB0C2C"/>
    <w:rsid w:val="00EB0F0B"/>
    <w:rsid w:val="00EB1382"/>
    <w:rsid w:val="00EB1A1B"/>
    <w:rsid w:val="00EB1EB6"/>
    <w:rsid w:val="00EB236D"/>
    <w:rsid w:val="00EB266F"/>
    <w:rsid w:val="00EB27CA"/>
    <w:rsid w:val="00EB3B2B"/>
    <w:rsid w:val="00EB40B1"/>
    <w:rsid w:val="00EB4FA9"/>
    <w:rsid w:val="00EB4FCE"/>
    <w:rsid w:val="00EB50BF"/>
    <w:rsid w:val="00EB5197"/>
    <w:rsid w:val="00EB54E7"/>
    <w:rsid w:val="00EB5AAE"/>
    <w:rsid w:val="00EB5C65"/>
    <w:rsid w:val="00EB5D5F"/>
    <w:rsid w:val="00EB5D7B"/>
    <w:rsid w:val="00EB5E6A"/>
    <w:rsid w:val="00EB7639"/>
    <w:rsid w:val="00EB7924"/>
    <w:rsid w:val="00EB7B44"/>
    <w:rsid w:val="00EB7DA8"/>
    <w:rsid w:val="00EB7DBA"/>
    <w:rsid w:val="00EB7E66"/>
    <w:rsid w:val="00EB7F31"/>
    <w:rsid w:val="00EC0309"/>
    <w:rsid w:val="00EC03C0"/>
    <w:rsid w:val="00EC051D"/>
    <w:rsid w:val="00EC0689"/>
    <w:rsid w:val="00EC06AF"/>
    <w:rsid w:val="00EC0AD0"/>
    <w:rsid w:val="00EC0E9D"/>
    <w:rsid w:val="00EC0F79"/>
    <w:rsid w:val="00EC0F90"/>
    <w:rsid w:val="00EC15AB"/>
    <w:rsid w:val="00EC18DE"/>
    <w:rsid w:val="00EC1CA9"/>
    <w:rsid w:val="00EC1F99"/>
    <w:rsid w:val="00EC201D"/>
    <w:rsid w:val="00EC21F3"/>
    <w:rsid w:val="00EC2481"/>
    <w:rsid w:val="00EC2832"/>
    <w:rsid w:val="00EC2927"/>
    <w:rsid w:val="00EC2FC3"/>
    <w:rsid w:val="00EC38A1"/>
    <w:rsid w:val="00EC3D2A"/>
    <w:rsid w:val="00EC4216"/>
    <w:rsid w:val="00EC421C"/>
    <w:rsid w:val="00EC43F0"/>
    <w:rsid w:val="00EC5064"/>
    <w:rsid w:val="00EC5171"/>
    <w:rsid w:val="00EC572A"/>
    <w:rsid w:val="00EC5C3B"/>
    <w:rsid w:val="00EC5D8C"/>
    <w:rsid w:val="00EC605C"/>
    <w:rsid w:val="00EC6E71"/>
    <w:rsid w:val="00ED0BFB"/>
    <w:rsid w:val="00ED0C47"/>
    <w:rsid w:val="00ED0DE7"/>
    <w:rsid w:val="00ED0E2D"/>
    <w:rsid w:val="00ED10E0"/>
    <w:rsid w:val="00ED14A5"/>
    <w:rsid w:val="00ED17C1"/>
    <w:rsid w:val="00ED1833"/>
    <w:rsid w:val="00ED20C2"/>
    <w:rsid w:val="00ED41B7"/>
    <w:rsid w:val="00ED4B27"/>
    <w:rsid w:val="00ED510E"/>
    <w:rsid w:val="00ED5C98"/>
    <w:rsid w:val="00ED6243"/>
    <w:rsid w:val="00ED7786"/>
    <w:rsid w:val="00ED7A21"/>
    <w:rsid w:val="00ED7B3E"/>
    <w:rsid w:val="00EE0035"/>
    <w:rsid w:val="00EE041E"/>
    <w:rsid w:val="00EE08CD"/>
    <w:rsid w:val="00EE0CFA"/>
    <w:rsid w:val="00EE1109"/>
    <w:rsid w:val="00EE1566"/>
    <w:rsid w:val="00EE18D6"/>
    <w:rsid w:val="00EE1A3F"/>
    <w:rsid w:val="00EE1A46"/>
    <w:rsid w:val="00EE20B7"/>
    <w:rsid w:val="00EE2582"/>
    <w:rsid w:val="00EE2B46"/>
    <w:rsid w:val="00EE2D74"/>
    <w:rsid w:val="00EE30AC"/>
    <w:rsid w:val="00EE311F"/>
    <w:rsid w:val="00EE3521"/>
    <w:rsid w:val="00EE44F5"/>
    <w:rsid w:val="00EE44FD"/>
    <w:rsid w:val="00EE4D23"/>
    <w:rsid w:val="00EE555F"/>
    <w:rsid w:val="00EE6063"/>
    <w:rsid w:val="00EE6C4B"/>
    <w:rsid w:val="00EE720A"/>
    <w:rsid w:val="00EE7911"/>
    <w:rsid w:val="00EE79E2"/>
    <w:rsid w:val="00EF0697"/>
    <w:rsid w:val="00EF119C"/>
    <w:rsid w:val="00EF122F"/>
    <w:rsid w:val="00EF1DD3"/>
    <w:rsid w:val="00EF3129"/>
    <w:rsid w:val="00EF3479"/>
    <w:rsid w:val="00EF34F6"/>
    <w:rsid w:val="00EF3517"/>
    <w:rsid w:val="00EF36F0"/>
    <w:rsid w:val="00EF42EC"/>
    <w:rsid w:val="00EF495F"/>
    <w:rsid w:val="00EF4B3F"/>
    <w:rsid w:val="00EF4D9C"/>
    <w:rsid w:val="00EF53EE"/>
    <w:rsid w:val="00EF5D00"/>
    <w:rsid w:val="00EF5F5A"/>
    <w:rsid w:val="00EF62B3"/>
    <w:rsid w:val="00EF69CD"/>
    <w:rsid w:val="00EF6A93"/>
    <w:rsid w:val="00EF7C8D"/>
    <w:rsid w:val="00F0032D"/>
    <w:rsid w:val="00F00644"/>
    <w:rsid w:val="00F009A7"/>
    <w:rsid w:val="00F0130E"/>
    <w:rsid w:val="00F01AE4"/>
    <w:rsid w:val="00F0225B"/>
    <w:rsid w:val="00F02A5C"/>
    <w:rsid w:val="00F02BF9"/>
    <w:rsid w:val="00F03716"/>
    <w:rsid w:val="00F03B19"/>
    <w:rsid w:val="00F04859"/>
    <w:rsid w:val="00F04A93"/>
    <w:rsid w:val="00F04D0C"/>
    <w:rsid w:val="00F05537"/>
    <w:rsid w:val="00F05B9B"/>
    <w:rsid w:val="00F065FC"/>
    <w:rsid w:val="00F06CFB"/>
    <w:rsid w:val="00F07407"/>
    <w:rsid w:val="00F0741F"/>
    <w:rsid w:val="00F075CC"/>
    <w:rsid w:val="00F0787B"/>
    <w:rsid w:val="00F079F7"/>
    <w:rsid w:val="00F07C0F"/>
    <w:rsid w:val="00F1059D"/>
    <w:rsid w:val="00F1087F"/>
    <w:rsid w:val="00F10DBF"/>
    <w:rsid w:val="00F10FAF"/>
    <w:rsid w:val="00F110D8"/>
    <w:rsid w:val="00F11555"/>
    <w:rsid w:val="00F11E07"/>
    <w:rsid w:val="00F11FE0"/>
    <w:rsid w:val="00F12125"/>
    <w:rsid w:val="00F1250D"/>
    <w:rsid w:val="00F1295F"/>
    <w:rsid w:val="00F12D59"/>
    <w:rsid w:val="00F130D5"/>
    <w:rsid w:val="00F13704"/>
    <w:rsid w:val="00F137CA"/>
    <w:rsid w:val="00F1392A"/>
    <w:rsid w:val="00F149BB"/>
    <w:rsid w:val="00F152AE"/>
    <w:rsid w:val="00F153A2"/>
    <w:rsid w:val="00F15F81"/>
    <w:rsid w:val="00F1612C"/>
    <w:rsid w:val="00F163CD"/>
    <w:rsid w:val="00F163D2"/>
    <w:rsid w:val="00F165E7"/>
    <w:rsid w:val="00F1731A"/>
    <w:rsid w:val="00F17330"/>
    <w:rsid w:val="00F17560"/>
    <w:rsid w:val="00F17623"/>
    <w:rsid w:val="00F17636"/>
    <w:rsid w:val="00F1775C"/>
    <w:rsid w:val="00F17BEF"/>
    <w:rsid w:val="00F17E30"/>
    <w:rsid w:val="00F17E84"/>
    <w:rsid w:val="00F20448"/>
    <w:rsid w:val="00F205B8"/>
    <w:rsid w:val="00F205FF"/>
    <w:rsid w:val="00F21636"/>
    <w:rsid w:val="00F21BB0"/>
    <w:rsid w:val="00F21D11"/>
    <w:rsid w:val="00F2232A"/>
    <w:rsid w:val="00F225E0"/>
    <w:rsid w:val="00F22B65"/>
    <w:rsid w:val="00F22DF3"/>
    <w:rsid w:val="00F22EEA"/>
    <w:rsid w:val="00F22F90"/>
    <w:rsid w:val="00F22FA8"/>
    <w:rsid w:val="00F23594"/>
    <w:rsid w:val="00F2374A"/>
    <w:rsid w:val="00F23C94"/>
    <w:rsid w:val="00F2458D"/>
    <w:rsid w:val="00F2533A"/>
    <w:rsid w:val="00F2558C"/>
    <w:rsid w:val="00F25637"/>
    <w:rsid w:val="00F2581A"/>
    <w:rsid w:val="00F258C6"/>
    <w:rsid w:val="00F259DA"/>
    <w:rsid w:val="00F25A93"/>
    <w:rsid w:val="00F25F5C"/>
    <w:rsid w:val="00F26053"/>
    <w:rsid w:val="00F26173"/>
    <w:rsid w:val="00F262EA"/>
    <w:rsid w:val="00F26431"/>
    <w:rsid w:val="00F2655C"/>
    <w:rsid w:val="00F26D29"/>
    <w:rsid w:val="00F273FC"/>
    <w:rsid w:val="00F274DE"/>
    <w:rsid w:val="00F277DF"/>
    <w:rsid w:val="00F278DB"/>
    <w:rsid w:val="00F300D3"/>
    <w:rsid w:val="00F301B5"/>
    <w:rsid w:val="00F3096C"/>
    <w:rsid w:val="00F30A6F"/>
    <w:rsid w:val="00F30EC2"/>
    <w:rsid w:val="00F31132"/>
    <w:rsid w:val="00F317E2"/>
    <w:rsid w:val="00F3185F"/>
    <w:rsid w:val="00F31A1C"/>
    <w:rsid w:val="00F328F6"/>
    <w:rsid w:val="00F32922"/>
    <w:rsid w:val="00F329B4"/>
    <w:rsid w:val="00F32AE5"/>
    <w:rsid w:val="00F32D31"/>
    <w:rsid w:val="00F32D6B"/>
    <w:rsid w:val="00F32D91"/>
    <w:rsid w:val="00F33886"/>
    <w:rsid w:val="00F33A17"/>
    <w:rsid w:val="00F34046"/>
    <w:rsid w:val="00F347B8"/>
    <w:rsid w:val="00F34EAA"/>
    <w:rsid w:val="00F35000"/>
    <w:rsid w:val="00F35605"/>
    <w:rsid w:val="00F362F2"/>
    <w:rsid w:val="00F36924"/>
    <w:rsid w:val="00F36ADB"/>
    <w:rsid w:val="00F37472"/>
    <w:rsid w:val="00F374C9"/>
    <w:rsid w:val="00F37D6B"/>
    <w:rsid w:val="00F40B70"/>
    <w:rsid w:val="00F40D88"/>
    <w:rsid w:val="00F4157F"/>
    <w:rsid w:val="00F4210C"/>
    <w:rsid w:val="00F424C9"/>
    <w:rsid w:val="00F4279E"/>
    <w:rsid w:val="00F42813"/>
    <w:rsid w:val="00F43263"/>
    <w:rsid w:val="00F43338"/>
    <w:rsid w:val="00F43716"/>
    <w:rsid w:val="00F43B17"/>
    <w:rsid w:val="00F43BE3"/>
    <w:rsid w:val="00F43F76"/>
    <w:rsid w:val="00F43F9C"/>
    <w:rsid w:val="00F442DA"/>
    <w:rsid w:val="00F443CC"/>
    <w:rsid w:val="00F4592B"/>
    <w:rsid w:val="00F45D9A"/>
    <w:rsid w:val="00F47D7C"/>
    <w:rsid w:val="00F47E8D"/>
    <w:rsid w:val="00F503FE"/>
    <w:rsid w:val="00F505A7"/>
    <w:rsid w:val="00F50914"/>
    <w:rsid w:val="00F5091F"/>
    <w:rsid w:val="00F50D7E"/>
    <w:rsid w:val="00F519A5"/>
    <w:rsid w:val="00F51AFD"/>
    <w:rsid w:val="00F52227"/>
    <w:rsid w:val="00F52B7D"/>
    <w:rsid w:val="00F52C7D"/>
    <w:rsid w:val="00F52DE4"/>
    <w:rsid w:val="00F52FAF"/>
    <w:rsid w:val="00F53153"/>
    <w:rsid w:val="00F53CEB"/>
    <w:rsid w:val="00F53D2E"/>
    <w:rsid w:val="00F543DC"/>
    <w:rsid w:val="00F54649"/>
    <w:rsid w:val="00F558F9"/>
    <w:rsid w:val="00F55AF3"/>
    <w:rsid w:val="00F55E09"/>
    <w:rsid w:val="00F56F0E"/>
    <w:rsid w:val="00F56FD3"/>
    <w:rsid w:val="00F572B2"/>
    <w:rsid w:val="00F572D2"/>
    <w:rsid w:val="00F60148"/>
    <w:rsid w:val="00F60891"/>
    <w:rsid w:val="00F608EA"/>
    <w:rsid w:val="00F6157D"/>
    <w:rsid w:val="00F6158F"/>
    <w:rsid w:val="00F617C8"/>
    <w:rsid w:val="00F617ED"/>
    <w:rsid w:val="00F619EB"/>
    <w:rsid w:val="00F61EEF"/>
    <w:rsid w:val="00F6279A"/>
    <w:rsid w:val="00F627FA"/>
    <w:rsid w:val="00F62CAA"/>
    <w:rsid w:val="00F62F15"/>
    <w:rsid w:val="00F63A89"/>
    <w:rsid w:val="00F63F53"/>
    <w:rsid w:val="00F64108"/>
    <w:rsid w:val="00F641BD"/>
    <w:rsid w:val="00F6494B"/>
    <w:rsid w:val="00F64969"/>
    <w:rsid w:val="00F64CCF"/>
    <w:rsid w:val="00F6539F"/>
    <w:rsid w:val="00F653F2"/>
    <w:rsid w:val="00F65834"/>
    <w:rsid w:val="00F65E36"/>
    <w:rsid w:val="00F6620A"/>
    <w:rsid w:val="00F66437"/>
    <w:rsid w:val="00F6645D"/>
    <w:rsid w:val="00F6710B"/>
    <w:rsid w:val="00F6712F"/>
    <w:rsid w:val="00F67444"/>
    <w:rsid w:val="00F674E9"/>
    <w:rsid w:val="00F679B9"/>
    <w:rsid w:val="00F67BD7"/>
    <w:rsid w:val="00F67C70"/>
    <w:rsid w:val="00F701BB"/>
    <w:rsid w:val="00F70899"/>
    <w:rsid w:val="00F70BC2"/>
    <w:rsid w:val="00F70DE0"/>
    <w:rsid w:val="00F70FBD"/>
    <w:rsid w:val="00F71438"/>
    <w:rsid w:val="00F71920"/>
    <w:rsid w:val="00F71A56"/>
    <w:rsid w:val="00F71B19"/>
    <w:rsid w:val="00F71C54"/>
    <w:rsid w:val="00F71CA4"/>
    <w:rsid w:val="00F72496"/>
    <w:rsid w:val="00F72DCC"/>
    <w:rsid w:val="00F73E2F"/>
    <w:rsid w:val="00F73F17"/>
    <w:rsid w:val="00F74504"/>
    <w:rsid w:val="00F74813"/>
    <w:rsid w:val="00F74A14"/>
    <w:rsid w:val="00F74E1A"/>
    <w:rsid w:val="00F7513B"/>
    <w:rsid w:val="00F753BA"/>
    <w:rsid w:val="00F755B6"/>
    <w:rsid w:val="00F76090"/>
    <w:rsid w:val="00F76671"/>
    <w:rsid w:val="00F766DC"/>
    <w:rsid w:val="00F767BD"/>
    <w:rsid w:val="00F76A67"/>
    <w:rsid w:val="00F77655"/>
    <w:rsid w:val="00F77996"/>
    <w:rsid w:val="00F80455"/>
    <w:rsid w:val="00F80E21"/>
    <w:rsid w:val="00F81958"/>
    <w:rsid w:val="00F81B9D"/>
    <w:rsid w:val="00F82A7B"/>
    <w:rsid w:val="00F82FF4"/>
    <w:rsid w:val="00F83065"/>
    <w:rsid w:val="00F83378"/>
    <w:rsid w:val="00F833D4"/>
    <w:rsid w:val="00F835FC"/>
    <w:rsid w:val="00F84082"/>
    <w:rsid w:val="00F84119"/>
    <w:rsid w:val="00F84522"/>
    <w:rsid w:val="00F8463C"/>
    <w:rsid w:val="00F84A8F"/>
    <w:rsid w:val="00F855CF"/>
    <w:rsid w:val="00F8592D"/>
    <w:rsid w:val="00F85AD7"/>
    <w:rsid w:val="00F85E8F"/>
    <w:rsid w:val="00F86235"/>
    <w:rsid w:val="00F86452"/>
    <w:rsid w:val="00F86E92"/>
    <w:rsid w:val="00F8739C"/>
    <w:rsid w:val="00F87F1F"/>
    <w:rsid w:val="00F90191"/>
    <w:rsid w:val="00F90685"/>
    <w:rsid w:val="00F90D76"/>
    <w:rsid w:val="00F90E75"/>
    <w:rsid w:val="00F91113"/>
    <w:rsid w:val="00F91EE1"/>
    <w:rsid w:val="00F91F9E"/>
    <w:rsid w:val="00F92798"/>
    <w:rsid w:val="00F9287C"/>
    <w:rsid w:val="00F92DC2"/>
    <w:rsid w:val="00F92E64"/>
    <w:rsid w:val="00F93117"/>
    <w:rsid w:val="00F94367"/>
    <w:rsid w:val="00F94A37"/>
    <w:rsid w:val="00F94C78"/>
    <w:rsid w:val="00F95499"/>
    <w:rsid w:val="00F95F0E"/>
    <w:rsid w:val="00F9603B"/>
    <w:rsid w:val="00F96137"/>
    <w:rsid w:val="00F96D9C"/>
    <w:rsid w:val="00F97495"/>
    <w:rsid w:val="00F9773F"/>
    <w:rsid w:val="00F97ABA"/>
    <w:rsid w:val="00F97C58"/>
    <w:rsid w:val="00FA00A0"/>
    <w:rsid w:val="00FA0665"/>
    <w:rsid w:val="00FA1029"/>
    <w:rsid w:val="00FA1421"/>
    <w:rsid w:val="00FA18C1"/>
    <w:rsid w:val="00FA20DC"/>
    <w:rsid w:val="00FA24B4"/>
    <w:rsid w:val="00FA29AF"/>
    <w:rsid w:val="00FA3347"/>
    <w:rsid w:val="00FA350E"/>
    <w:rsid w:val="00FA3FC2"/>
    <w:rsid w:val="00FA3FE5"/>
    <w:rsid w:val="00FA4090"/>
    <w:rsid w:val="00FA40B0"/>
    <w:rsid w:val="00FA4235"/>
    <w:rsid w:val="00FA4B68"/>
    <w:rsid w:val="00FA5BD5"/>
    <w:rsid w:val="00FA5D5F"/>
    <w:rsid w:val="00FA698C"/>
    <w:rsid w:val="00FA759B"/>
    <w:rsid w:val="00FA7AF2"/>
    <w:rsid w:val="00FB02A5"/>
    <w:rsid w:val="00FB0324"/>
    <w:rsid w:val="00FB0456"/>
    <w:rsid w:val="00FB04F2"/>
    <w:rsid w:val="00FB073F"/>
    <w:rsid w:val="00FB07E7"/>
    <w:rsid w:val="00FB0846"/>
    <w:rsid w:val="00FB08C9"/>
    <w:rsid w:val="00FB0D10"/>
    <w:rsid w:val="00FB0D9B"/>
    <w:rsid w:val="00FB12CA"/>
    <w:rsid w:val="00FB178A"/>
    <w:rsid w:val="00FB1B8C"/>
    <w:rsid w:val="00FB1F72"/>
    <w:rsid w:val="00FB20A2"/>
    <w:rsid w:val="00FB2125"/>
    <w:rsid w:val="00FB28A8"/>
    <w:rsid w:val="00FB3747"/>
    <w:rsid w:val="00FB3D41"/>
    <w:rsid w:val="00FB48E1"/>
    <w:rsid w:val="00FB51D1"/>
    <w:rsid w:val="00FB56F4"/>
    <w:rsid w:val="00FB5BC9"/>
    <w:rsid w:val="00FB661A"/>
    <w:rsid w:val="00FB6C40"/>
    <w:rsid w:val="00FB6D24"/>
    <w:rsid w:val="00FB7189"/>
    <w:rsid w:val="00FB78B5"/>
    <w:rsid w:val="00FB7C95"/>
    <w:rsid w:val="00FB7F2D"/>
    <w:rsid w:val="00FC0518"/>
    <w:rsid w:val="00FC0685"/>
    <w:rsid w:val="00FC0A53"/>
    <w:rsid w:val="00FC1CEE"/>
    <w:rsid w:val="00FC20E8"/>
    <w:rsid w:val="00FC264D"/>
    <w:rsid w:val="00FC2676"/>
    <w:rsid w:val="00FC26FD"/>
    <w:rsid w:val="00FC2976"/>
    <w:rsid w:val="00FC3ACD"/>
    <w:rsid w:val="00FC3EB8"/>
    <w:rsid w:val="00FC4162"/>
    <w:rsid w:val="00FC4252"/>
    <w:rsid w:val="00FC4BB3"/>
    <w:rsid w:val="00FC4D2D"/>
    <w:rsid w:val="00FC55B1"/>
    <w:rsid w:val="00FC5A4C"/>
    <w:rsid w:val="00FC5FB4"/>
    <w:rsid w:val="00FC6927"/>
    <w:rsid w:val="00FC70C5"/>
    <w:rsid w:val="00FC7565"/>
    <w:rsid w:val="00FC768B"/>
    <w:rsid w:val="00FC783C"/>
    <w:rsid w:val="00FC7F26"/>
    <w:rsid w:val="00FC7F7F"/>
    <w:rsid w:val="00FD0F6C"/>
    <w:rsid w:val="00FD0FEA"/>
    <w:rsid w:val="00FD1944"/>
    <w:rsid w:val="00FD27F1"/>
    <w:rsid w:val="00FD2CF1"/>
    <w:rsid w:val="00FD2DA6"/>
    <w:rsid w:val="00FD2DB8"/>
    <w:rsid w:val="00FD2EFF"/>
    <w:rsid w:val="00FD2FB0"/>
    <w:rsid w:val="00FD3818"/>
    <w:rsid w:val="00FD38CA"/>
    <w:rsid w:val="00FD3AB6"/>
    <w:rsid w:val="00FD3FAD"/>
    <w:rsid w:val="00FD45B2"/>
    <w:rsid w:val="00FD477D"/>
    <w:rsid w:val="00FD495C"/>
    <w:rsid w:val="00FD4B62"/>
    <w:rsid w:val="00FD595B"/>
    <w:rsid w:val="00FD5B04"/>
    <w:rsid w:val="00FD6371"/>
    <w:rsid w:val="00FD6882"/>
    <w:rsid w:val="00FE035C"/>
    <w:rsid w:val="00FE057C"/>
    <w:rsid w:val="00FE09C5"/>
    <w:rsid w:val="00FE09E7"/>
    <w:rsid w:val="00FE1208"/>
    <w:rsid w:val="00FE195A"/>
    <w:rsid w:val="00FE1D9C"/>
    <w:rsid w:val="00FE2254"/>
    <w:rsid w:val="00FE22EC"/>
    <w:rsid w:val="00FE29F7"/>
    <w:rsid w:val="00FE2A04"/>
    <w:rsid w:val="00FE356A"/>
    <w:rsid w:val="00FE3B20"/>
    <w:rsid w:val="00FE3CC9"/>
    <w:rsid w:val="00FE4A6B"/>
    <w:rsid w:val="00FE4F9F"/>
    <w:rsid w:val="00FE50A6"/>
    <w:rsid w:val="00FE56D4"/>
    <w:rsid w:val="00FE5852"/>
    <w:rsid w:val="00FE6245"/>
    <w:rsid w:val="00FE679E"/>
    <w:rsid w:val="00FE7038"/>
    <w:rsid w:val="00FE737A"/>
    <w:rsid w:val="00FF02F3"/>
    <w:rsid w:val="00FF0477"/>
    <w:rsid w:val="00FF0B42"/>
    <w:rsid w:val="00FF0B7E"/>
    <w:rsid w:val="00FF136F"/>
    <w:rsid w:val="00FF15FF"/>
    <w:rsid w:val="00FF17FF"/>
    <w:rsid w:val="00FF1D86"/>
    <w:rsid w:val="00FF1F49"/>
    <w:rsid w:val="00FF39A9"/>
    <w:rsid w:val="00FF42A9"/>
    <w:rsid w:val="00FF4682"/>
    <w:rsid w:val="00FF4A1F"/>
    <w:rsid w:val="00FF5332"/>
    <w:rsid w:val="00FF54B1"/>
    <w:rsid w:val="00FF550E"/>
    <w:rsid w:val="00FF56A1"/>
    <w:rsid w:val="00FF5A75"/>
    <w:rsid w:val="00FF5E49"/>
    <w:rsid w:val="00FF5E5B"/>
    <w:rsid w:val="00FF5F4F"/>
    <w:rsid w:val="00FF659E"/>
    <w:rsid w:val="00FF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9D7D5E5"/>
  <w15:docId w15:val="{0B7E1D03-99F2-4AF2-A812-7FD2AE49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07"/>
    <w:rPr>
      <w:rFonts w:ascii="Cambria" w:eastAsia="Cambria" w:hAnsi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602D78"/>
    <w:rPr>
      <w:b/>
      <w:bCs/>
    </w:rPr>
  </w:style>
  <w:style w:type="character" w:styleId="Hyperlink">
    <w:name w:val="Hyperlink"/>
    <w:basedOn w:val="Fontepargpadro"/>
    <w:uiPriority w:val="99"/>
    <w:unhideWhenUsed/>
    <w:rsid w:val="00BA6E5B"/>
    <w:rPr>
      <w:color w:val="0000FF" w:themeColor="hyperlink"/>
      <w:u w:val="single"/>
    </w:rPr>
  </w:style>
  <w:style w:type="character" w:customStyle="1" w:styleId="timestampscreenreaderfriendly-388">
    <w:name w:val="timestampscreenreaderfriendly-388"/>
    <w:basedOn w:val="Fontepargpadro"/>
    <w:rsid w:val="00AD032B"/>
  </w:style>
  <w:style w:type="character" w:customStyle="1" w:styleId="ms-button-flexcontainer">
    <w:name w:val="ms-button-flexcontainer"/>
    <w:basedOn w:val="Fontepargpadro"/>
    <w:rsid w:val="002A6AFA"/>
  </w:style>
  <w:style w:type="character" w:customStyle="1" w:styleId="ms-button-label">
    <w:name w:val="ms-button-label"/>
    <w:basedOn w:val="Fontepargpadro"/>
    <w:rsid w:val="002A6AFA"/>
  </w:style>
  <w:style w:type="character" w:customStyle="1" w:styleId="ms-button-screenreadertext">
    <w:name w:val="ms-button-screenreadertext"/>
    <w:basedOn w:val="Fontepargpadro"/>
    <w:rsid w:val="002A6AFA"/>
  </w:style>
  <w:style w:type="character" w:customStyle="1" w:styleId="ui-provider">
    <w:name w:val="ui-provider"/>
    <w:basedOn w:val="Fontepargpadro"/>
    <w:rsid w:val="00521A50"/>
  </w:style>
  <w:style w:type="character" w:customStyle="1" w:styleId="lewnzc">
    <w:name w:val="lewnzc"/>
    <w:basedOn w:val="Fontepargpadro"/>
    <w:rsid w:val="00764115"/>
  </w:style>
  <w:style w:type="paragraph" w:styleId="NormalWeb">
    <w:name w:val="Normal (Web)"/>
    <w:basedOn w:val="Normal"/>
    <w:uiPriority w:val="99"/>
    <w:unhideWhenUsed/>
    <w:rsid w:val="003615A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overflow-hidden">
    <w:name w:val="overflow-hidden"/>
    <w:basedOn w:val="Fontepargpadro"/>
    <w:rsid w:val="00B9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9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36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8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80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3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11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88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3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4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6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9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5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7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7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0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7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9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14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65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8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7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5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37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96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7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4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6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75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67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0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2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3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7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1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8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7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2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87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2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1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1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6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9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4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4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85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02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20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6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2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5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06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0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6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9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1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9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7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1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522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64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0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2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3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8959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9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08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5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98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7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0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64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15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1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8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8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0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4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8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2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9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3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5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35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9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CCB7D-92C1-482F-BBBC-679B4920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3310</Words>
  <Characters>17875</Characters>
  <Application>Microsoft Office Word</Application>
  <DocSecurity>0</DocSecurity>
  <Lines>148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F. Vilain</dc:creator>
  <cp:lastModifiedBy>Bruna Porto Martins</cp:lastModifiedBy>
  <cp:revision>7</cp:revision>
  <cp:lastPrinted>2022-05-30T11:33:00Z</cp:lastPrinted>
  <dcterms:created xsi:type="dcterms:W3CDTF">2024-11-11T19:09:00Z</dcterms:created>
  <dcterms:modified xsi:type="dcterms:W3CDTF">2024-12-09T15:11:00Z</dcterms:modified>
</cp:coreProperties>
</file>