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79591560" w:rsidR="00C37566" w:rsidRPr="006273F4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30805">
        <w:rPr>
          <w:rFonts w:ascii="Arial" w:hAnsi="Arial" w:cs="Arial"/>
          <w:b/>
          <w:sz w:val="22"/>
          <w:szCs w:val="22"/>
        </w:rPr>
        <w:t>SÚM</w:t>
      </w:r>
      <w:r w:rsidRPr="006273F4">
        <w:rPr>
          <w:rFonts w:ascii="Arial" w:hAnsi="Arial" w:cs="Arial"/>
          <w:b/>
          <w:sz w:val="22"/>
          <w:szCs w:val="22"/>
        </w:rPr>
        <w:t xml:space="preserve">ULA DA </w:t>
      </w:r>
      <w:r w:rsidR="00817E0E">
        <w:rPr>
          <w:rFonts w:ascii="Arial" w:hAnsi="Arial" w:cs="Arial"/>
          <w:b/>
          <w:sz w:val="22"/>
          <w:szCs w:val="22"/>
        </w:rPr>
        <w:t>3</w:t>
      </w:r>
      <w:r w:rsidR="00ED48C0" w:rsidRPr="006273F4">
        <w:rPr>
          <w:rFonts w:ascii="Arial" w:hAnsi="Arial" w:cs="Arial"/>
          <w:b/>
          <w:sz w:val="22"/>
          <w:szCs w:val="22"/>
        </w:rPr>
        <w:t>ª</w:t>
      </w:r>
      <w:r w:rsidRPr="006273F4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6273F4">
        <w:rPr>
          <w:rFonts w:ascii="Arial" w:hAnsi="Arial" w:cs="Arial"/>
          <w:b/>
          <w:sz w:val="22"/>
          <w:szCs w:val="22"/>
        </w:rPr>
        <w:t>CPUA</w:t>
      </w:r>
      <w:r w:rsidRPr="006273F4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6273F4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6273F4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17C0CA3F" w:rsidR="0097276A" w:rsidRPr="006273F4" w:rsidRDefault="00817E0E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  <w:r w:rsidR="008075B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713A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713A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1AC06B7B" w:rsidR="0097276A" w:rsidRPr="006273F4" w:rsidRDefault="0018237C" w:rsidP="00794B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E13C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581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</w:t>
            </w:r>
            <w:r w:rsidR="00310C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817E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  <w:r w:rsidR="00817E0E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817E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50</w:t>
            </w:r>
            <w:r w:rsidR="00581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6273F4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51834627" w:rsidR="0097276A" w:rsidRPr="006273F4" w:rsidRDefault="00F217ED" w:rsidP="001823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Presencial</w:t>
            </w:r>
          </w:p>
        </w:tc>
      </w:tr>
    </w:tbl>
    <w:p w14:paraId="2E2E4634" w14:textId="7ED8759E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6273F4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6273F4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313B81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5D20A99B" w:rsidR="000267E6" w:rsidRPr="00313B81" w:rsidRDefault="00EF72E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Douglas Goulart </w:t>
            </w:r>
            <w:proofErr w:type="spellStart"/>
            <w:r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Virgilio</w:t>
            </w:r>
            <w:proofErr w:type="spellEnd"/>
          </w:p>
        </w:tc>
        <w:tc>
          <w:tcPr>
            <w:tcW w:w="2587" w:type="dxa"/>
            <w:vAlign w:val="center"/>
          </w:tcPr>
          <w:p w14:paraId="33AE698C" w14:textId="052B7BB6" w:rsidR="000267E6" w:rsidRPr="00313B81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4513E432" w14:textId="37EEA92E" w:rsidR="000267E6" w:rsidRPr="00313B81" w:rsidRDefault="008B0E0C" w:rsidP="00B324E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794BAA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1F012BE3" w:rsidR="00B2378C" w:rsidRPr="00313B81" w:rsidRDefault="00817E0E" w:rsidP="00626D1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  <w:r w:rsidR="00310C35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626D1E" w:rsidRPr="00313B81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71DC3BA3" w:rsidR="00626D1E" w:rsidRPr="00313B81" w:rsidRDefault="00794BAA" w:rsidP="00626D1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2587" w:type="dxa"/>
            <w:vAlign w:val="center"/>
          </w:tcPr>
          <w:p w14:paraId="78A8BC01" w14:textId="7D7CE14A" w:rsidR="00626D1E" w:rsidRPr="00313B81" w:rsidRDefault="00626D1E" w:rsidP="00626D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4FBA4D34" w:rsidR="00626D1E" w:rsidRPr="00313B81" w:rsidRDefault="008B0E0C" w:rsidP="00794B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18237C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1683688F" w:rsidR="00626D1E" w:rsidRPr="00313B81" w:rsidRDefault="00817E0E" w:rsidP="00626D1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50min</w:t>
            </w:r>
          </w:p>
        </w:tc>
      </w:tr>
      <w:tr w:rsidR="00626D1E" w:rsidRPr="00313B81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1D998334" w:rsidR="00626D1E" w:rsidRPr="00313B81" w:rsidRDefault="00794BAA" w:rsidP="00626D1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13B81">
              <w:rPr>
                <w:rFonts w:ascii="Arial" w:hAnsi="Arial" w:cs="Arial"/>
                <w:sz w:val="22"/>
                <w:szCs w:val="22"/>
              </w:rPr>
              <w:t xml:space="preserve">Laís Araújo Baschirotto  </w:t>
            </w:r>
          </w:p>
        </w:tc>
        <w:tc>
          <w:tcPr>
            <w:tcW w:w="2587" w:type="dxa"/>
            <w:vAlign w:val="center"/>
          </w:tcPr>
          <w:p w14:paraId="2457D94E" w14:textId="197FD795" w:rsidR="00626D1E" w:rsidRPr="00313B81" w:rsidRDefault="00626D1E" w:rsidP="00626D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47E3CB03" w:rsidR="00626D1E" w:rsidRPr="00313B81" w:rsidRDefault="008B0E0C" w:rsidP="00794B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18237C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527FF3B2" w:rsidR="00626D1E" w:rsidRPr="00313B81" w:rsidRDefault="00817E0E" w:rsidP="00310C3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50min</w:t>
            </w:r>
          </w:p>
        </w:tc>
      </w:tr>
    </w:tbl>
    <w:p w14:paraId="0BE9561E" w14:textId="6EBF6351" w:rsidR="000267E6" w:rsidRPr="00313B81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313B81" w14:paraId="46301942" w14:textId="77777777" w:rsidTr="00D1456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313B81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313B8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50B16C03" w:rsidR="00C35F73" w:rsidRPr="00313B81" w:rsidRDefault="00E468CB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13B81">
              <w:rPr>
                <w:rFonts w:ascii="Arial" w:hAnsi="Arial" w:cs="Arial"/>
                <w:sz w:val="22"/>
                <w:szCs w:val="22"/>
              </w:rPr>
              <w:t>Jucelio Dall’ Agnol</w:t>
            </w:r>
          </w:p>
        </w:tc>
      </w:tr>
      <w:tr w:rsidR="00C35F73" w:rsidRPr="00313B81" w14:paraId="49EBC667" w14:textId="77777777" w:rsidTr="00D1456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313B81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1960B97B" w:rsidR="00C35F73" w:rsidRPr="00313B81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13B81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</w:tbl>
    <w:p w14:paraId="33B6CFCB" w14:textId="694C7A76" w:rsidR="007A2C91" w:rsidRPr="00313B81" w:rsidRDefault="007A2C91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313B81" w14:paraId="212093D5" w14:textId="77777777" w:rsidTr="00D14564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313B81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313B81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63BB3E81" w:rsidR="0002491B" w:rsidRPr="00313B81" w:rsidRDefault="00A573D1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3C1F491D" w:rsidR="0002491B" w:rsidRPr="00313B81" w:rsidRDefault="00EF72E7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Rosane </w:t>
            </w:r>
            <w:proofErr w:type="spellStart"/>
            <w:r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Kasemodel</w:t>
            </w:r>
            <w:proofErr w:type="spellEnd"/>
          </w:p>
        </w:tc>
      </w:tr>
      <w:tr w:rsidR="00C30805" w:rsidRPr="00313B81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313B81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1EAEE375" w:rsidR="0002491B" w:rsidRPr="00313B81" w:rsidRDefault="00942749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606713"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</w:p>
        </w:tc>
      </w:tr>
    </w:tbl>
    <w:p w14:paraId="3306510E" w14:textId="77777777" w:rsidR="000267E6" w:rsidRPr="00313B81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26D1E" w:rsidRPr="00313B81" w14:paraId="0F2EB619" w14:textId="77777777" w:rsidTr="00C86651">
        <w:trPr>
          <w:trHeight w:hRule="exact" w:val="76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21A5C8" w14:textId="746CA56B" w:rsidR="00626D1E" w:rsidRPr="00313B81" w:rsidRDefault="00EF72E7" w:rsidP="00E567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Convidado</w:t>
            </w:r>
            <w:r w:rsidR="00C8665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2EA9C" w14:textId="4E2ABA40" w:rsidR="00626D1E" w:rsidRDefault="006711E1" w:rsidP="00794BAA">
            <w:pPr>
              <w:rPr>
                <w:rFonts w:ascii="Arial" w:hAnsi="Arial" w:cs="Arial"/>
                <w:sz w:val="22"/>
                <w:szCs w:val="22"/>
              </w:rPr>
            </w:pPr>
            <w:r w:rsidRPr="006711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Letícia Saquete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94BAA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6711E1">
              <w:rPr>
                <w:rFonts w:ascii="Arial" w:hAnsi="Arial" w:cs="Arial"/>
                <w:sz w:val="22"/>
                <w:szCs w:val="22"/>
              </w:rPr>
              <w:t>Arq. e Urb.</w:t>
            </w:r>
            <w:r w:rsidR="00C86651">
              <w:rPr>
                <w:rFonts w:ascii="Arial" w:hAnsi="Arial" w:cs="Arial"/>
                <w:sz w:val="22"/>
                <w:szCs w:val="22"/>
              </w:rPr>
              <w:t xml:space="preserve"> do CIMCATARINA</w:t>
            </w:r>
          </w:p>
          <w:p w14:paraId="7566663A" w14:textId="54FCCDA8" w:rsidR="00C86651" w:rsidRDefault="00C86651" w:rsidP="00794BAA">
            <w:pPr>
              <w:rPr>
                <w:rFonts w:ascii="Arial" w:hAnsi="Arial" w:cs="Arial"/>
                <w:sz w:val="22"/>
                <w:szCs w:val="22"/>
              </w:rPr>
            </w:pPr>
            <w:r w:rsidRPr="00C86651">
              <w:rPr>
                <w:rFonts w:ascii="Arial" w:hAnsi="Arial" w:cs="Arial"/>
                <w:sz w:val="22"/>
                <w:szCs w:val="22"/>
              </w:rPr>
              <w:t xml:space="preserve">Luis Felipe B. </w:t>
            </w:r>
            <w:proofErr w:type="spellStart"/>
            <w:r w:rsidRPr="00C86651">
              <w:rPr>
                <w:rFonts w:ascii="Arial" w:hAnsi="Arial" w:cs="Arial"/>
                <w:sz w:val="22"/>
                <w:szCs w:val="22"/>
              </w:rPr>
              <w:t>Konbauer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Advogado</w:t>
            </w:r>
          </w:p>
          <w:p w14:paraId="6D93FA40" w14:textId="255609E9" w:rsidR="00C86651" w:rsidRDefault="00C86651" w:rsidP="00794BAA">
            <w:pPr>
              <w:rPr>
                <w:rFonts w:ascii="Arial" w:hAnsi="Arial" w:cs="Arial"/>
                <w:sz w:val="22"/>
                <w:szCs w:val="22"/>
              </w:rPr>
            </w:pPr>
            <w:r w:rsidRPr="00C86651">
              <w:rPr>
                <w:rFonts w:ascii="Arial" w:hAnsi="Arial" w:cs="Arial"/>
                <w:sz w:val="22"/>
                <w:szCs w:val="22"/>
              </w:rPr>
              <w:t xml:space="preserve">Guilherme </w:t>
            </w:r>
            <w:proofErr w:type="spellStart"/>
            <w:r w:rsidRPr="00C86651">
              <w:rPr>
                <w:rFonts w:ascii="Arial" w:hAnsi="Arial" w:cs="Arial"/>
                <w:sz w:val="22"/>
                <w:szCs w:val="22"/>
              </w:rPr>
              <w:t>Mullor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Coordenador do CIMCATARINA</w:t>
            </w:r>
          </w:p>
          <w:p w14:paraId="62E1E583" w14:textId="79489396" w:rsidR="00C86651" w:rsidRPr="00313B81" w:rsidRDefault="00C86651" w:rsidP="00794B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94BAA" w14:paraId="2A0DBC2B" w14:textId="77777777" w:rsidTr="004F7EEA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E5564" w14:textId="77777777" w:rsidR="00794BAA" w:rsidRDefault="00794BAA" w:rsidP="004F7E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EA5DB" w14:textId="77777777" w:rsidR="00794BAA" w:rsidRDefault="00794BAA" w:rsidP="004F7EE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6273F4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3BE6A3" w14:textId="7A8BE529" w:rsidR="0097276A" w:rsidRDefault="0097276A" w:rsidP="004F12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4137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4F128C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  <w:p w14:paraId="6CFDA71E" w14:textId="6995F098" w:rsidR="00581D34" w:rsidRPr="006273F4" w:rsidRDefault="00581D34" w:rsidP="00581D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529EDB2" w14:textId="77777777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6273F4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566BA610" w:rsidR="0097276A" w:rsidRPr="00FF164D" w:rsidRDefault="00A72861" w:rsidP="0041378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0639C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39C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F40347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5EF6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</w:t>
            </w:r>
            <w:r w:rsidR="000639C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CC77C6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4137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CC77C6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2B1FE1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</w:t>
            </w:r>
            <w:r w:rsidR="008B0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Virgílio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FF164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Laís Araújo </w:t>
            </w:r>
            <w:proofErr w:type="spellStart"/>
            <w:r w:rsidR="00FF164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Baschirotto</w:t>
            </w:r>
            <w:proofErr w:type="spellEnd"/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Larissa </w:t>
            </w:r>
            <w:r w:rsidR="00817E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Moreira.</w:t>
            </w:r>
            <w:r w:rsidR="00581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</w:t>
            </w:r>
            <w:r w:rsidR="00FF164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úmula foi </w:t>
            </w:r>
            <w:r w:rsidR="002B1FE1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C50A2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06E903DD" w:rsidR="0097276A" w:rsidRPr="006273F4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040B9" w:rsidRPr="006273F4" w14:paraId="73E826B3" w14:textId="77777777" w:rsidTr="00D1456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0D865A" w14:textId="77777777" w:rsidR="008040B9" w:rsidRPr="006273F4" w:rsidRDefault="008040B9" w:rsidP="00D145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C21928C" w14:textId="77777777" w:rsidR="008040B9" w:rsidRPr="006273F4" w:rsidRDefault="008040B9" w:rsidP="008040B9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8040B9" w:rsidRPr="006273F4" w14:paraId="08457BE8" w14:textId="77777777" w:rsidTr="00D14564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FBF88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807F" w14:textId="248B8AD4" w:rsidR="008040B9" w:rsidRPr="006273F4" w:rsidRDefault="00CA20BA" w:rsidP="006C3E4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6C42E8" w:rsidRPr="006C42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Douglas Goulart </w:t>
            </w:r>
            <w:r w:rsidR="008B0E0C" w:rsidRPr="006C42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Virgílio</w:t>
            </w:r>
          </w:p>
        </w:tc>
      </w:tr>
      <w:tr w:rsidR="008040B9" w:rsidRPr="006273F4" w14:paraId="2245DBB8" w14:textId="77777777" w:rsidTr="00D14564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AF18BE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8FDBD6" w14:textId="77777777" w:rsidR="003D41F8" w:rsidRDefault="00D64638" w:rsidP="003D41F8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Conselheir</w:t>
            </w:r>
            <w:r w:rsidR="006711E1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E398E">
              <w:rPr>
                <w:rFonts w:ascii="Arial" w:hAnsi="Arial" w:cs="Arial"/>
                <w:color w:val="000000"/>
                <w:sz w:val="22"/>
                <w:szCs w:val="22"/>
              </w:rPr>
              <w:t>Lariss</w:t>
            </w:r>
            <w:r w:rsidR="006711E1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9E398E">
              <w:rPr>
                <w:rFonts w:ascii="Arial" w:hAnsi="Arial" w:cs="Arial"/>
                <w:color w:val="000000"/>
                <w:sz w:val="22"/>
                <w:szCs w:val="22"/>
              </w:rPr>
              <w:t xml:space="preserve">: Relata que comentou no Conselho Diretor, sobre </w:t>
            </w:r>
            <w:r w:rsidR="003D41F8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9E398E">
              <w:rPr>
                <w:rFonts w:ascii="Arial" w:hAnsi="Arial" w:cs="Arial"/>
                <w:color w:val="000000"/>
                <w:sz w:val="22"/>
                <w:szCs w:val="22"/>
              </w:rPr>
              <w:t xml:space="preserve"> pro</w:t>
            </w:r>
            <w:r w:rsidR="003D41F8">
              <w:rPr>
                <w:rFonts w:ascii="Arial" w:hAnsi="Arial" w:cs="Arial"/>
                <w:color w:val="000000"/>
                <w:sz w:val="22"/>
                <w:szCs w:val="22"/>
              </w:rPr>
              <w:t>posta</w:t>
            </w:r>
            <w:r w:rsidR="009E398E">
              <w:rPr>
                <w:rFonts w:ascii="Arial" w:hAnsi="Arial" w:cs="Arial"/>
                <w:color w:val="000000"/>
                <w:sz w:val="22"/>
                <w:szCs w:val="22"/>
              </w:rPr>
              <w:t xml:space="preserve"> dos </w:t>
            </w:r>
            <w:r w:rsidR="003D41F8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="009E398E">
              <w:rPr>
                <w:rFonts w:ascii="Arial" w:hAnsi="Arial" w:cs="Arial"/>
                <w:color w:val="000000"/>
                <w:sz w:val="22"/>
                <w:szCs w:val="22"/>
              </w:rPr>
              <w:t>padrinhos</w:t>
            </w:r>
            <w:r w:rsidR="003D41F8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="009E398E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as representações regionais</w:t>
            </w:r>
            <w:r w:rsidR="006711E1">
              <w:rPr>
                <w:rFonts w:ascii="Arial" w:hAnsi="Arial" w:cs="Arial"/>
                <w:color w:val="000000"/>
                <w:sz w:val="22"/>
                <w:szCs w:val="22"/>
              </w:rPr>
              <w:t>, tendo, assim, uma recepção satisfatória por parte do Conselho.</w:t>
            </w:r>
          </w:p>
          <w:p w14:paraId="14552A56" w14:textId="50661712" w:rsidR="006711E1" w:rsidRPr="0018237C" w:rsidRDefault="006711E1" w:rsidP="003D41F8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Assessoria: Comenta sobre a vinda futura para as comissões de um Ofício do CAU/BR sobre um apoio à estratégia BIM.</w:t>
            </w:r>
          </w:p>
        </w:tc>
      </w:tr>
    </w:tbl>
    <w:p w14:paraId="66A953CA" w14:textId="1EF2B4DB" w:rsidR="00F1411D" w:rsidRPr="006273F4" w:rsidRDefault="00F1411D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6273F4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6273F4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6273F4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6273F4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21464" w14:textId="77777777" w:rsidR="00A739CF" w:rsidRPr="009502C2" w:rsidRDefault="00A739CF" w:rsidP="00A739C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02C2">
              <w:rPr>
                <w:rFonts w:ascii="Arial" w:hAnsi="Arial" w:cs="Arial"/>
                <w:b/>
                <w:sz w:val="22"/>
                <w:szCs w:val="22"/>
              </w:rPr>
              <w:t>Rep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resentações regionais do CAU/SC:</w:t>
            </w:r>
          </w:p>
          <w:p w14:paraId="5DDA3010" w14:textId="1672C4B6" w:rsidR="00D64638" w:rsidRDefault="00D64638" w:rsidP="00A739CF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39CF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0F8E3EB4" w:rsidR="003534E0" w:rsidRPr="00D64638" w:rsidRDefault="00A739CF" w:rsidP="00D64638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02C2">
              <w:rPr>
                <w:rFonts w:ascii="Arial" w:hAnsi="Arial" w:cs="Arial"/>
                <w:b/>
                <w:sz w:val="22"/>
                <w:szCs w:val="22"/>
              </w:rPr>
              <w:t>Relatórios de representantes regionais do CAU/SC;</w:t>
            </w:r>
          </w:p>
        </w:tc>
      </w:tr>
      <w:tr w:rsidR="00074F58" w:rsidRPr="006273F4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6273F4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6273F4" w14:paraId="52F3AB56" w14:textId="77777777" w:rsidTr="009502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0D7FA875" w:rsidR="00074F58" w:rsidRPr="006273F4" w:rsidRDefault="001D3A1C" w:rsidP="006C42E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="006C42E8"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Douglas </w:t>
            </w:r>
            <w:r w:rsidR="008B0E0C"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Virgílio</w:t>
            </w:r>
          </w:p>
        </w:tc>
      </w:tr>
      <w:tr w:rsidR="0073050C" w:rsidRPr="006273F4" w14:paraId="573CBCE7" w14:textId="77777777" w:rsidTr="009502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1D5FF40" w14:textId="03B7966C" w:rsidR="0073050C" w:rsidRPr="006273F4" w:rsidRDefault="002847A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7E40B" w14:textId="17EC6316" w:rsidR="00A44D7F" w:rsidRDefault="00413788" w:rsidP="00413788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Feito as homologações das seguintes representações:</w:t>
            </w:r>
          </w:p>
          <w:p w14:paraId="43605E34" w14:textId="0C0577B1" w:rsidR="00413788" w:rsidRDefault="00413788" w:rsidP="00413788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002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24 da CPUA ficou definido pela C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omissão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E6E3E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a representação 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 </w:t>
            </w:r>
            <w:r w:rsidRPr="00C30805">
              <w:rPr>
                <w:rFonts w:ascii="Arial" w:eastAsia="Calibri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16EA">
              <w:rPr>
                <w:rFonts w:ascii="Arial" w:hAnsi="Arial" w:cs="Arial"/>
                <w:sz w:val="22"/>
                <w:szCs w:val="22"/>
              </w:rPr>
              <w:t>Conselho de Planejamento Urbano de Blumenau (COPLAN)</w:t>
            </w:r>
          </w:p>
          <w:p w14:paraId="47F34265" w14:textId="2BFC5E07" w:rsidR="00413788" w:rsidRPr="00413788" w:rsidRDefault="00413788" w:rsidP="00413788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Por meio da Deliberação 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003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24 da CPUA ficou definido pela C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omissão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E6E3E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a representação 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 </w:t>
            </w:r>
            <w:r w:rsidRPr="00C30805">
              <w:rPr>
                <w:rFonts w:ascii="Arial" w:eastAsia="Calibri" w:hAnsi="Arial" w:cs="Arial"/>
                <w:sz w:val="22"/>
                <w:szCs w:val="22"/>
              </w:rPr>
              <w:t>no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E872EA">
              <w:rPr>
                <w:rFonts w:ascii="Arial" w:hAnsi="Arial" w:cs="Arial"/>
                <w:sz w:val="22"/>
                <w:szCs w:val="22"/>
              </w:rPr>
              <w:t>Conselho Municipal de Habitação de Interesse Social – CMHIS</w:t>
            </w:r>
            <w:r>
              <w:rPr>
                <w:rFonts w:ascii="Arial" w:hAnsi="Arial" w:cs="Arial"/>
                <w:sz w:val="22"/>
                <w:szCs w:val="22"/>
              </w:rPr>
              <w:t xml:space="preserve"> (Florianópolis/SC).</w:t>
            </w:r>
          </w:p>
          <w:p w14:paraId="69AE1A88" w14:textId="60E18001" w:rsidR="00413788" w:rsidRPr="00413788" w:rsidRDefault="00413788" w:rsidP="00413788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 relatórios para serem apreciados.</w:t>
            </w:r>
          </w:p>
        </w:tc>
      </w:tr>
    </w:tbl>
    <w:p w14:paraId="7F64F114" w14:textId="77777777" w:rsidR="00034EC5" w:rsidRPr="006273F4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6273F4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6273F4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67BE7496" w:rsidR="009502C2" w:rsidRPr="00A739CF" w:rsidRDefault="006B40B7" w:rsidP="00A739C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40B7">
              <w:rPr>
                <w:rFonts w:ascii="Arial" w:hAnsi="Arial" w:cs="Arial"/>
                <w:b/>
                <w:sz w:val="22"/>
                <w:szCs w:val="22"/>
              </w:rPr>
              <w:t>Representações Regionais – Análise e avaliação do processo.</w:t>
            </w:r>
          </w:p>
        </w:tc>
      </w:tr>
      <w:tr w:rsidR="00584437" w:rsidRPr="006273F4" w14:paraId="402F23C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2FD22B7A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964A5A" w:rsidRPr="006273F4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964A5A" w:rsidRPr="006273F4" w:rsidRDefault="00964A5A" w:rsidP="00964A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13E19D13" w:rsidR="00964A5A" w:rsidRPr="006273F4" w:rsidRDefault="006C42E8" w:rsidP="00964A5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Douglas </w:t>
            </w:r>
            <w:r w:rsidR="008B0E0C"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Virgílio</w:t>
            </w:r>
          </w:p>
        </w:tc>
      </w:tr>
      <w:tr w:rsidR="00584437" w:rsidRPr="006273F4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584437" w:rsidRPr="006273F4" w:rsidRDefault="00584437" w:rsidP="00AB0B6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B006F" w14:textId="5FCB5E05" w:rsidR="00B551AD" w:rsidRDefault="003D41F8" w:rsidP="006B40B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B551AD">
              <w:rPr>
                <w:rFonts w:ascii="Arial" w:hAnsi="Arial" w:cs="Arial"/>
                <w:sz w:val="22"/>
                <w:szCs w:val="22"/>
              </w:rPr>
              <w:t>niciou</w:t>
            </w:r>
            <w:r>
              <w:rPr>
                <w:rFonts w:ascii="Arial" w:hAnsi="Arial" w:cs="Arial"/>
                <w:sz w:val="22"/>
                <w:szCs w:val="22"/>
              </w:rPr>
              <w:t>-se o debate</w:t>
            </w:r>
            <w:r w:rsidR="00B551AD">
              <w:rPr>
                <w:rFonts w:ascii="Arial" w:hAnsi="Arial" w:cs="Arial"/>
                <w:sz w:val="22"/>
                <w:szCs w:val="22"/>
              </w:rPr>
              <w:t xml:space="preserve"> a partir da discussão da pauta que veio do Conselho Diretor. Assim, </w:t>
            </w:r>
            <w:r>
              <w:rPr>
                <w:rFonts w:ascii="Arial" w:hAnsi="Arial" w:cs="Arial"/>
                <w:sz w:val="22"/>
                <w:szCs w:val="22"/>
              </w:rPr>
              <w:t>após diversas ponderações por parte dos membros da comissão foi definido por encaminhar proposta conforme segue:</w:t>
            </w:r>
          </w:p>
          <w:p w14:paraId="355AEC1A" w14:textId="77C824DC" w:rsidR="006B40B7" w:rsidRPr="006B40B7" w:rsidRDefault="006B40B7" w:rsidP="006B40B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Proposta d</w:t>
            </w:r>
            <w:r w:rsidRPr="006B40B7">
              <w:rPr>
                <w:rFonts w:ascii="Arial" w:hAnsi="Arial" w:cs="Arial"/>
                <w:sz w:val="22"/>
                <w:szCs w:val="22"/>
              </w:rPr>
              <w:t xml:space="preserve">e Critérios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B40B7">
              <w:rPr>
                <w:rFonts w:ascii="Arial" w:hAnsi="Arial" w:cs="Arial"/>
                <w:sz w:val="22"/>
                <w:szCs w:val="22"/>
              </w:rPr>
              <w:t xml:space="preserve"> Ser Solicitado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B40B7">
              <w:rPr>
                <w:rFonts w:ascii="Arial" w:hAnsi="Arial" w:cs="Arial"/>
                <w:sz w:val="22"/>
                <w:szCs w:val="22"/>
              </w:rPr>
              <w:t xml:space="preserve">os Órgãos </w:t>
            </w:r>
            <w:r>
              <w:rPr>
                <w:rFonts w:ascii="Arial" w:hAnsi="Arial" w:cs="Arial"/>
                <w:sz w:val="22"/>
                <w:szCs w:val="22"/>
              </w:rPr>
              <w:t>q</w:t>
            </w:r>
            <w:r w:rsidRPr="006B40B7">
              <w:rPr>
                <w:rFonts w:ascii="Arial" w:hAnsi="Arial" w:cs="Arial"/>
                <w:sz w:val="22"/>
                <w:szCs w:val="22"/>
              </w:rPr>
              <w:t xml:space="preserve">ue Desejam Representação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6B40B7">
              <w:rPr>
                <w:rFonts w:ascii="Arial" w:hAnsi="Arial" w:cs="Arial"/>
                <w:sz w:val="22"/>
                <w:szCs w:val="22"/>
              </w:rPr>
              <w:t>o CAU/SC:</w:t>
            </w:r>
          </w:p>
          <w:p w14:paraId="7C207570" w14:textId="77777777" w:rsidR="006B40B7" w:rsidRPr="006B40B7" w:rsidRDefault="006B40B7" w:rsidP="006B40B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 xml:space="preserve">- Objetivo do órgão </w:t>
            </w:r>
          </w:p>
          <w:p w14:paraId="04463B48" w14:textId="77777777" w:rsidR="006B40B7" w:rsidRPr="006B40B7" w:rsidRDefault="006B40B7" w:rsidP="006B40B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>- Planejamento de reuniões</w:t>
            </w:r>
          </w:p>
          <w:p w14:paraId="155CFAB9" w14:textId="77777777" w:rsidR="006B40B7" w:rsidRPr="006B40B7" w:rsidRDefault="006B40B7" w:rsidP="006B40B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>- Prazo da representação</w:t>
            </w:r>
          </w:p>
          <w:p w14:paraId="2B0B3C36" w14:textId="77777777" w:rsidR="006B40B7" w:rsidRPr="006B40B7" w:rsidRDefault="006B40B7" w:rsidP="006B40B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>- Contato do responsável pelo órgão</w:t>
            </w:r>
          </w:p>
          <w:p w14:paraId="6911B583" w14:textId="0BD4B522" w:rsidR="006B40B7" w:rsidRPr="006B40B7" w:rsidRDefault="006B40B7" w:rsidP="006B40B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B40B7">
              <w:rPr>
                <w:rFonts w:ascii="Arial" w:hAnsi="Arial" w:cs="Arial"/>
                <w:sz w:val="22"/>
                <w:szCs w:val="22"/>
              </w:rPr>
              <w:t>Prazo mínimo para o CAU/SC encaminhar a indicação de representantes de 60 dias.</w:t>
            </w:r>
          </w:p>
          <w:p w14:paraId="676D50E2" w14:textId="5E948EED" w:rsidR="006B40B7" w:rsidRPr="006B40B7" w:rsidRDefault="006B40B7" w:rsidP="006B40B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Proposta d</w:t>
            </w:r>
            <w:r w:rsidRPr="006B40B7">
              <w:rPr>
                <w:rFonts w:ascii="Arial" w:hAnsi="Arial" w:cs="Arial"/>
                <w:sz w:val="22"/>
                <w:szCs w:val="22"/>
              </w:rPr>
              <w:t xml:space="preserve">e Critérios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B40B7">
              <w:rPr>
                <w:rFonts w:ascii="Arial" w:hAnsi="Arial" w:cs="Arial"/>
                <w:sz w:val="22"/>
                <w:szCs w:val="22"/>
              </w:rPr>
              <w:t xml:space="preserve"> Ser Solicitado </w:t>
            </w:r>
            <w:r>
              <w:rPr>
                <w:rFonts w:ascii="Arial" w:hAnsi="Arial" w:cs="Arial"/>
                <w:sz w:val="22"/>
                <w:szCs w:val="22"/>
              </w:rPr>
              <w:t>aos Representantes d</w:t>
            </w:r>
            <w:r w:rsidRPr="006B40B7">
              <w:rPr>
                <w:rFonts w:ascii="Arial" w:hAnsi="Arial" w:cs="Arial"/>
                <w:sz w:val="22"/>
                <w:szCs w:val="22"/>
              </w:rPr>
              <w:t>o CAU/SC:</w:t>
            </w:r>
          </w:p>
          <w:p w14:paraId="17C7F88F" w14:textId="77777777" w:rsidR="006B40B7" w:rsidRDefault="006B40B7" w:rsidP="006B40B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>Manter o atual priorizando os conselheiros.</w:t>
            </w:r>
          </w:p>
          <w:p w14:paraId="548805D9" w14:textId="23DF1C2A" w:rsidR="00C86651" w:rsidRPr="00A739CF" w:rsidRDefault="00C86651" w:rsidP="006B40B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aprovada a Deliberação 004 por dos Conselheiros</w:t>
            </w:r>
            <w:r w:rsidR="00B551AD">
              <w:rPr>
                <w:rFonts w:ascii="Arial" w:hAnsi="Arial" w:cs="Arial"/>
                <w:sz w:val="22"/>
                <w:szCs w:val="22"/>
              </w:rPr>
              <w:t xml:space="preserve"> sobre esse item de pauta.</w:t>
            </w:r>
          </w:p>
        </w:tc>
      </w:tr>
    </w:tbl>
    <w:p w14:paraId="0D53A4BF" w14:textId="77777777" w:rsidR="002B6F0C" w:rsidRPr="006273F4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6273F4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431AF4A2" w:rsidR="00074F58" w:rsidRPr="006273F4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688"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7964BFF0" w:rsidR="00DC7208" w:rsidRPr="00AB0B6F" w:rsidRDefault="006B40B7" w:rsidP="00272186">
            <w:pPr>
              <w:rPr>
                <w:rFonts w:ascii="Arial" w:hAnsi="Arial" w:cs="Arial"/>
                <w:b/>
                <w:sz w:val="22"/>
              </w:rPr>
            </w:pPr>
            <w:r w:rsidRPr="006B40B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Demolição da edificação Sede do Instituto </w:t>
            </w:r>
            <w:proofErr w:type="spellStart"/>
            <w:r w:rsidRPr="006B40B7">
              <w:rPr>
                <w:rFonts w:ascii="Arial" w:hAnsi="Arial" w:cs="Arial"/>
                <w:b/>
                <w:color w:val="000000"/>
                <w:sz w:val="22"/>
                <w:szCs w:val="22"/>
              </w:rPr>
              <w:t>Calr</w:t>
            </w:r>
            <w:proofErr w:type="spellEnd"/>
            <w:r w:rsidRPr="006B40B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40B7">
              <w:rPr>
                <w:rFonts w:ascii="Arial" w:hAnsi="Arial" w:cs="Arial"/>
                <w:b/>
                <w:color w:val="000000"/>
                <w:sz w:val="22"/>
                <w:szCs w:val="22"/>
              </w:rPr>
              <w:t>Hoepcke</w:t>
            </w:r>
            <w:proofErr w:type="spellEnd"/>
            <w:r w:rsidRPr="006B40B7">
              <w:rPr>
                <w:rFonts w:ascii="Arial" w:hAnsi="Arial" w:cs="Arial"/>
                <w:b/>
                <w:color w:val="000000"/>
                <w:sz w:val="22"/>
                <w:szCs w:val="22"/>
              </w:rPr>
              <w:t>: análise e providências solicitada pela Conselheira Suzana de Souza.</w:t>
            </w:r>
          </w:p>
        </w:tc>
      </w:tr>
      <w:tr w:rsidR="00074F58" w:rsidRPr="006273F4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6273F4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6273F4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0C7E4033" w:rsidR="00074F58" w:rsidRPr="006273F4" w:rsidRDefault="006C42E8" w:rsidP="002635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Douglas </w:t>
            </w:r>
            <w:r w:rsidR="008B0E0C"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Virgílio</w:t>
            </w:r>
          </w:p>
        </w:tc>
      </w:tr>
      <w:tr w:rsidR="00074F58" w:rsidRPr="006273F4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BCFD0" w14:textId="602E2A81" w:rsidR="00C86651" w:rsidRDefault="00C86651" w:rsidP="006B40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Suzana trouxe para a Plenária </w:t>
            </w:r>
            <w:r w:rsidR="003D4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tema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questão </w:t>
            </w:r>
            <w:r w:rsidR="003D4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</w:t>
            </w:r>
            <w:r w:rsidR="00581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demolição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</w:t>
            </w:r>
            <w:r w:rsidR="003D4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81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Instituto Carl</w:t>
            </w:r>
            <w:r w:rsidR="003D41F8" w:rsidRPr="003D4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3D41F8" w:rsidRPr="003D4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Hoepck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como forma de se precaver</w:t>
            </w:r>
            <w:r w:rsidR="003D4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através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alternativas para que isso não acontece mais. Assim, uma das possibilidades seria criar uma comissão temática de acompanhamento de construções de tombamentos ou de interesse/indicação.</w:t>
            </w:r>
          </w:p>
          <w:p w14:paraId="7E792383" w14:textId="1CBFD16D" w:rsidR="00791F94" w:rsidRPr="000D0EAB" w:rsidRDefault="00C86651" w:rsidP="00C86651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Logo, ficou como encaminhamento r</w:t>
            </w:r>
            <w:r w:rsidR="006B40B7" w:rsidRPr="006B40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ealizar convite as conselheiras Suzana de Souza e Mariana Campos de Andrade para participação virtual na 4ª RO CPUA-CAU/SC – 19/04/2024.</w:t>
            </w:r>
          </w:p>
        </w:tc>
      </w:tr>
    </w:tbl>
    <w:p w14:paraId="1C352041" w14:textId="562D4BF0" w:rsidR="008D2D2A" w:rsidRPr="006273F4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52ADB" w:rsidRPr="006273F4" w14:paraId="37361CC5" w14:textId="77777777" w:rsidTr="00D14564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97CCC" w14:textId="4F229798" w:rsidR="00652ADB" w:rsidRPr="006273F4" w:rsidRDefault="00652ADB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688"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7495" w14:textId="3A03D874" w:rsidR="00652ADB" w:rsidRPr="00263533" w:rsidRDefault="006B40B7" w:rsidP="0026353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B40B7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Planejamento e desenvolvimento Projetos CPUA-CAU/SC 2024.</w:t>
            </w:r>
          </w:p>
        </w:tc>
      </w:tr>
      <w:tr w:rsidR="00584437" w:rsidRPr="006273F4" w14:paraId="6408257A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A8497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D5238" w14:textId="2CC5FAA3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69926F9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2B255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027C4" w14:textId="3533A9A2" w:rsidR="00584437" w:rsidRPr="006273F4" w:rsidRDefault="006C42E8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Douglas </w:t>
            </w:r>
            <w:r w:rsidR="008B0E0C"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Virgílio</w:t>
            </w:r>
          </w:p>
        </w:tc>
      </w:tr>
      <w:tr w:rsidR="00584437" w:rsidRPr="006273F4" w14:paraId="42B9F7A7" w14:textId="77777777" w:rsidTr="009A28A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1CF77C1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CE43D" w14:textId="349181A6" w:rsidR="006B40B7" w:rsidRDefault="005330F3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30F3">
              <w:rPr>
                <w:rFonts w:ascii="Arial" w:hAnsi="Arial" w:cs="Arial"/>
                <w:b/>
                <w:sz w:val="22"/>
                <w:szCs w:val="22"/>
              </w:rPr>
              <w:t>Projeto 11: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3788" w:rsidRPr="006B40B7">
              <w:rPr>
                <w:rFonts w:ascii="Arial" w:hAnsi="Arial" w:cs="Arial"/>
                <w:b/>
                <w:i/>
                <w:sz w:val="22"/>
                <w:szCs w:val="22"/>
              </w:rPr>
              <w:t>Diálogos Urbanos</w:t>
            </w:r>
            <w:r w:rsidR="00413788" w:rsidRPr="006B40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49DA35" w14:textId="4E1361BF" w:rsidR="006B40B7" w:rsidRPr="006B40B7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>Junho no Summit Cidades de 24 a 26 de junho (CENTROSUL) ou setembro no CAU / auditório externo</w:t>
            </w:r>
          </w:p>
          <w:p w14:paraId="5F450C74" w14:textId="77777777" w:rsidR="006B40B7" w:rsidRPr="006B40B7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>Kit eventos CAUSC</w:t>
            </w:r>
          </w:p>
          <w:p w14:paraId="76FB98E0" w14:textId="77777777" w:rsidR="006B40B7" w:rsidRPr="006B40B7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24C84E" w14:textId="77777777" w:rsidR="006B40B7" w:rsidRPr="006B40B7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>Manhã</w:t>
            </w:r>
          </w:p>
          <w:p w14:paraId="772526C8" w14:textId="77777777" w:rsidR="006B40B7" w:rsidRPr="006B40B7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>- Palestra Raquel Rolnik sobre ATHIS na escala urbana (30 minutos)</w:t>
            </w:r>
          </w:p>
          <w:p w14:paraId="674DCDAD" w14:textId="77777777" w:rsidR="006B40B7" w:rsidRPr="006B40B7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>- Palestra Bia Antunes sobre educação urbanística (30 minutos)</w:t>
            </w:r>
          </w:p>
          <w:p w14:paraId="2ED84BFA" w14:textId="77777777" w:rsidR="006B40B7" w:rsidRPr="006B40B7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>- Mediação relacionando as duas palestras: Jaqueline Andrade</w:t>
            </w:r>
          </w:p>
          <w:p w14:paraId="3AE77F67" w14:textId="77777777" w:rsidR="006B40B7" w:rsidRPr="006B40B7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>- Aberto para dúvidas e respostas das palestrantes (30 minutos)</w:t>
            </w:r>
          </w:p>
          <w:p w14:paraId="5E0F5421" w14:textId="77777777" w:rsidR="006B40B7" w:rsidRPr="006B40B7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1B5B4B" w14:textId="77777777" w:rsidR="006B40B7" w:rsidRPr="006B40B7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>Tarde</w:t>
            </w:r>
          </w:p>
          <w:p w14:paraId="6D8A15E6" w14:textId="77777777" w:rsidR="006B40B7" w:rsidRPr="006B40B7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>- Palestra sobre plano diretor (30 minutos): PMF</w:t>
            </w:r>
          </w:p>
          <w:p w14:paraId="65770799" w14:textId="77777777" w:rsidR="006B40B7" w:rsidRPr="006B40B7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>- Palestra sobre licenciamento declaratório (30 minutos): CAUBR – Nilton de Lima Júnior (CAUGO)</w:t>
            </w:r>
          </w:p>
          <w:p w14:paraId="37587214" w14:textId="0B653DFA" w:rsidR="003D7C96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>- Mediação relacionando os dois temas: Ângelo Arruda/Lucas Rozzoline conselheiro federal?</w:t>
            </w:r>
          </w:p>
          <w:p w14:paraId="46075CBD" w14:textId="77777777" w:rsidR="006B40B7" w:rsidRPr="003D7C96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DA8F38" w14:textId="25F84EB8" w:rsidR="005330F3" w:rsidRPr="005330F3" w:rsidRDefault="005330F3" w:rsidP="005330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30F3">
              <w:rPr>
                <w:rFonts w:ascii="Arial" w:hAnsi="Arial" w:cs="Arial"/>
                <w:b/>
                <w:sz w:val="22"/>
                <w:szCs w:val="22"/>
              </w:rPr>
              <w:t>Projeto 12:</w:t>
            </w:r>
            <w:r w:rsidR="00C435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3788" w:rsidRPr="00413788">
              <w:rPr>
                <w:rFonts w:ascii="Arial" w:hAnsi="Arial" w:cs="Arial"/>
                <w:b/>
                <w:i/>
                <w:sz w:val="22"/>
                <w:szCs w:val="22"/>
              </w:rPr>
              <w:t>Encontro Híbrido com Representantes Regionais e Membros da CPUA-CAUSC – Evento gravado.</w:t>
            </w:r>
          </w:p>
          <w:p w14:paraId="3F024A2F" w14:textId="77777777" w:rsidR="00413788" w:rsidRPr="00413788" w:rsidRDefault="00413788" w:rsidP="00413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788">
              <w:rPr>
                <w:rFonts w:ascii="Arial" w:hAnsi="Arial" w:cs="Arial"/>
                <w:sz w:val="22"/>
                <w:szCs w:val="22"/>
              </w:rPr>
              <w:t>DATA: 5ªRO AMPLIADA DA CPUA-CAU/SC</w:t>
            </w:r>
          </w:p>
          <w:p w14:paraId="06D6284A" w14:textId="47A20FE2" w:rsidR="00B551AD" w:rsidRDefault="00B551AD" w:rsidP="00413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 a apresentação normal da Pauta tendo:</w:t>
            </w:r>
          </w:p>
          <w:p w14:paraId="58DA1F02" w14:textId="6EF57AC6" w:rsidR="00B551AD" w:rsidRPr="00B551AD" w:rsidRDefault="00B551AD" w:rsidP="00B551AD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1AD">
              <w:rPr>
                <w:rFonts w:ascii="Arial" w:hAnsi="Arial" w:cs="Arial"/>
                <w:sz w:val="22"/>
                <w:szCs w:val="22"/>
              </w:rPr>
              <w:t>Apresentação da CPUA</w:t>
            </w:r>
            <w:r w:rsidR="006370E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A0FEFEE" w14:textId="3C5DA0FA" w:rsidR="00B551AD" w:rsidRPr="00B551AD" w:rsidRDefault="00B551AD" w:rsidP="00B551AD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1AD">
              <w:rPr>
                <w:rFonts w:ascii="Arial" w:hAnsi="Arial" w:cs="Arial"/>
                <w:sz w:val="22"/>
                <w:szCs w:val="22"/>
              </w:rPr>
              <w:t>Apresentação do documento de representação</w:t>
            </w:r>
            <w:r w:rsidR="006370E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B9995CC" w14:textId="00F46F47" w:rsidR="00B551AD" w:rsidRDefault="00B551AD" w:rsidP="00B551AD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1AD">
              <w:rPr>
                <w:rFonts w:ascii="Arial" w:hAnsi="Arial" w:cs="Arial"/>
                <w:sz w:val="22"/>
                <w:szCs w:val="22"/>
              </w:rPr>
              <w:t>Apresentação do SGR</w:t>
            </w:r>
            <w:r w:rsidR="00D111E9">
              <w:rPr>
                <w:rFonts w:ascii="Arial" w:hAnsi="Arial" w:cs="Arial"/>
                <w:sz w:val="22"/>
                <w:szCs w:val="22"/>
              </w:rPr>
              <w:t xml:space="preserve"> (pelo Fernando </w:t>
            </w:r>
            <w:proofErr w:type="spellStart"/>
            <w:r w:rsidR="00D111E9">
              <w:rPr>
                <w:rFonts w:ascii="Arial" w:hAnsi="Arial" w:cs="Arial"/>
                <w:sz w:val="22"/>
                <w:szCs w:val="22"/>
              </w:rPr>
              <w:t>Volkman</w:t>
            </w:r>
            <w:proofErr w:type="spellEnd"/>
            <w:r w:rsidR="00D111E9">
              <w:rPr>
                <w:rFonts w:ascii="Arial" w:hAnsi="Arial" w:cs="Arial"/>
                <w:sz w:val="22"/>
                <w:szCs w:val="22"/>
              </w:rPr>
              <w:t>)</w:t>
            </w:r>
            <w:r w:rsidR="006370E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5FCB5EB" w14:textId="7068D65C" w:rsidR="00D111E9" w:rsidRDefault="00D111E9" w:rsidP="00B551AD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Após segue </w:t>
            </w:r>
            <w:r w:rsidR="006370ED">
              <w:rPr>
                <w:rFonts w:ascii="Arial" w:hAnsi="Arial" w:cs="Arial"/>
                <w:sz w:val="22"/>
                <w:szCs w:val="22"/>
              </w:rPr>
              <w:t>a pauta;</w:t>
            </w:r>
          </w:p>
          <w:p w14:paraId="2522998A" w14:textId="4ED5E28C" w:rsidR="006370ED" w:rsidRDefault="006370ED" w:rsidP="00B551AD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Ademais, terá café e agua as 13:30</w:t>
            </w:r>
          </w:p>
          <w:p w14:paraId="7E60E27B" w14:textId="71F2C2AB" w:rsidR="006370ED" w:rsidRDefault="006370ED" w:rsidP="006370ED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Coffee às 16h (aproximadamente 25 pessoas).</w:t>
            </w:r>
          </w:p>
          <w:p w14:paraId="7C32821F" w14:textId="6C78ED20" w:rsidR="00D111E9" w:rsidRDefault="00D111E9" w:rsidP="00413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Ter-se-á palavra, por uns 15 minutos, do representante Rubem Benedito. Além disso, Fernando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Volkman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irá enviar a lista de contato dos representantes aos membros da CPUA-CAU/SC para realizar o convite para a 5ª Reunião Ordinária ampliada, até o dia 29 de março. Logo, segue algumas das atividades </w:t>
            </w:r>
            <w:r w:rsidR="003D41F8">
              <w:rPr>
                <w:rFonts w:ascii="Arial" w:hAnsi="Arial" w:cs="Arial"/>
                <w:sz w:val="22"/>
                <w:szCs w:val="22"/>
              </w:rPr>
              <w:t xml:space="preserve">propostas </w:t>
            </w:r>
            <w:r>
              <w:rPr>
                <w:rFonts w:ascii="Arial" w:hAnsi="Arial" w:cs="Arial"/>
                <w:sz w:val="22"/>
                <w:szCs w:val="22"/>
              </w:rPr>
              <w:t>a serem realizadas:</w:t>
            </w:r>
          </w:p>
          <w:p w14:paraId="4EE1FCDA" w14:textId="7AF00139" w:rsidR="00D111E9" w:rsidRDefault="00D111E9" w:rsidP="00D111E9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Criar arte de divulgação </w:t>
            </w:r>
            <w:r w:rsidR="006370ED">
              <w:rPr>
                <w:rFonts w:ascii="Arial" w:hAnsi="Arial" w:cs="Arial"/>
                <w:sz w:val="22"/>
                <w:szCs w:val="22"/>
              </w:rPr>
              <w:t>– 1 a 5 de abril;</w:t>
            </w:r>
          </w:p>
          <w:p w14:paraId="6B1E7E31" w14:textId="1183736E" w:rsidR="00D111E9" w:rsidRDefault="00D111E9" w:rsidP="00D111E9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Criar convite aos representantes</w:t>
            </w:r>
            <w:r w:rsidR="006370ED">
              <w:rPr>
                <w:rFonts w:ascii="Arial" w:hAnsi="Arial" w:cs="Arial"/>
                <w:sz w:val="22"/>
                <w:szCs w:val="22"/>
              </w:rPr>
              <w:t xml:space="preserve"> – 8 a 12 de abril;</w:t>
            </w:r>
          </w:p>
          <w:p w14:paraId="465FFCC9" w14:textId="646BE5BC" w:rsidR="00D111E9" w:rsidRDefault="00D111E9" w:rsidP="00D111E9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Enviar o convite aos representantes – 22 a 26 de abril, com pedido de confirmação (online e presencial)</w:t>
            </w:r>
            <w:r w:rsidR="006370E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A594B38" w14:textId="6D4D3A62" w:rsidR="006370ED" w:rsidRDefault="006370ED" w:rsidP="00D111E9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Divulgação a partir de 22 de abril, ver sugestão da comunicação (evento 17/05);</w:t>
            </w:r>
          </w:p>
          <w:p w14:paraId="46C5B045" w14:textId="22A01282" w:rsidR="006370ED" w:rsidRPr="00D111E9" w:rsidRDefault="006370ED" w:rsidP="00D111E9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Conselheiros irão gravar vídeos para convidar para o evento – prazo até 19/04</w:t>
            </w:r>
          </w:p>
          <w:p w14:paraId="7A544A86" w14:textId="3CD96CDF" w:rsidR="00413788" w:rsidRPr="00413788" w:rsidRDefault="00D111E9" w:rsidP="00413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Dia:</w:t>
            </w:r>
            <w:r w:rsidR="00413788" w:rsidRPr="00413788">
              <w:rPr>
                <w:rFonts w:ascii="Arial" w:hAnsi="Arial" w:cs="Arial"/>
                <w:sz w:val="22"/>
                <w:szCs w:val="22"/>
              </w:rPr>
              <w:t>17 de maio de 2024</w:t>
            </w:r>
          </w:p>
          <w:p w14:paraId="0EBBFBFB" w14:textId="77777777" w:rsidR="00413788" w:rsidRPr="00413788" w:rsidRDefault="00413788" w:rsidP="00413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788">
              <w:rPr>
                <w:rFonts w:ascii="Arial" w:hAnsi="Arial" w:cs="Arial"/>
                <w:sz w:val="22"/>
                <w:szCs w:val="22"/>
              </w:rPr>
              <w:t>Horário: das 13h30min às 17h30min</w:t>
            </w:r>
          </w:p>
          <w:p w14:paraId="5CBE850E" w14:textId="77777777" w:rsidR="00413788" w:rsidRPr="00413788" w:rsidRDefault="00413788" w:rsidP="00413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788">
              <w:rPr>
                <w:rFonts w:ascii="Arial" w:hAnsi="Arial" w:cs="Arial"/>
                <w:sz w:val="22"/>
                <w:szCs w:val="22"/>
              </w:rPr>
              <w:t>Local: Formato Híbrido</w:t>
            </w:r>
          </w:p>
          <w:p w14:paraId="6A765DA4" w14:textId="5B8B55B1" w:rsidR="003D7C96" w:rsidRDefault="00413788" w:rsidP="00413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788">
              <w:rPr>
                <w:rFonts w:ascii="Arial" w:hAnsi="Arial" w:cs="Arial"/>
                <w:sz w:val="22"/>
                <w:szCs w:val="22"/>
              </w:rPr>
              <w:t>Kit eventos CAUSC</w:t>
            </w:r>
          </w:p>
          <w:p w14:paraId="0B635081" w14:textId="77777777" w:rsidR="00413788" w:rsidRPr="003D7C96" w:rsidRDefault="00413788" w:rsidP="00413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C413D6" w14:textId="60FB7963" w:rsidR="006B40B7" w:rsidRPr="006B40B7" w:rsidRDefault="006B40B7" w:rsidP="006B40B7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B40B7">
              <w:rPr>
                <w:rFonts w:ascii="Arial" w:hAnsi="Arial" w:cs="Arial"/>
                <w:b/>
                <w:sz w:val="22"/>
                <w:szCs w:val="22"/>
              </w:rPr>
              <w:t>Projeto 13:</w:t>
            </w:r>
            <w:r w:rsidRPr="006B40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Oficina Hibrida para Capacitação sobre Planos Diretor Municipal – HIS</w:t>
            </w:r>
          </w:p>
          <w:p w14:paraId="5039ECBB" w14:textId="77777777" w:rsidR="006B40B7" w:rsidRPr="006B40B7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>08/08/2024</w:t>
            </w:r>
          </w:p>
          <w:p w14:paraId="593BA2AA" w14:textId="77777777" w:rsidR="006B40B7" w:rsidRPr="006B40B7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>Horário: 13h30 – 17h30</w:t>
            </w:r>
          </w:p>
          <w:p w14:paraId="5FDC40B4" w14:textId="77777777" w:rsidR="006B40B7" w:rsidRPr="006B40B7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>Café e água 13h30</w:t>
            </w:r>
          </w:p>
          <w:p w14:paraId="1FAB1747" w14:textId="2F4EB423" w:rsidR="006B40B7" w:rsidRPr="006B40B7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B40B7">
              <w:rPr>
                <w:rFonts w:ascii="Arial" w:hAnsi="Arial" w:cs="Arial"/>
                <w:sz w:val="22"/>
                <w:szCs w:val="22"/>
              </w:rPr>
              <w:t>Coffe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Pr="006B40B7">
              <w:rPr>
                <w:rFonts w:ascii="Arial" w:hAnsi="Arial" w:cs="Arial"/>
                <w:sz w:val="22"/>
                <w:szCs w:val="22"/>
              </w:rPr>
              <w:t xml:space="preserve"> 16h </w:t>
            </w:r>
            <w:r w:rsidR="003D41F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6B40B7">
              <w:rPr>
                <w:rFonts w:ascii="Arial" w:hAnsi="Arial" w:cs="Arial"/>
                <w:sz w:val="22"/>
                <w:szCs w:val="22"/>
              </w:rPr>
              <w:t>60pessoas</w:t>
            </w:r>
          </w:p>
          <w:p w14:paraId="01A8C920" w14:textId="77777777" w:rsidR="006B40B7" w:rsidRPr="006B40B7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>Kit eventos CAUSC</w:t>
            </w:r>
          </w:p>
          <w:p w14:paraId="43388B4B" w14:textId="651FD595" w:rsidR="006B40B7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>Ministrante: CINCATARINA</w:t>
            </w:r>
          </w:p>
          <w:p w14:paraId="1151923A" w14:textId="04FDC92B" w:rsidR="006370ED" w:rsidRPr="006B40B7" w:rsidRDefault="006370ED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conversar foi tratado sobre a oficina continuar </w:t>
            </w:r>
            <w:r w:rsidR="00817E0E">
              <w:rPr>
                <w:rFonts w:ascii="Arial" w:hAnsi="Arial" w:cs="Arial"/>
                <w:sz w:val="22"/>
                <w:szCs w:val="22"/>
              </w:rPr>
              <w:t>sendo</w:t>
            </w:r>
            <w:r>
              <w:rPr>
                <w:rFonts w:ascii="Arial" w:hAnsi="Arial" w:cs="Arial"/>
                <w:sz w:val="22"/>
                <w:szCs w:val="22"/>
              </w:rPr>
              <w:t xml:space="preserve"> a mesma,</w:t>
            </w:r>
            <w:r w:rsidR="00817E0E">
              <w:rPr>
                <w:rFonts w:ascii="Arial" w:hAnsi="Arial" w:cs="Arial"/>
                <w:sz w:val="22"/>
                <w:szCs w:val="22"/>
              </w:rPr>
              <w:t xml:space="preserve"> sugerindo aumentar o público, c</w:t>
            </w:r>
            <w:r>
              <w:rPr>
                <w:rFonts w:ascii="Arial" w:hAnsi="Arial" w:cs="Arial"/>
                <w:sz w:val="22"/>
                <w:szCs w:val="22"/>
              </w:rPr>
              <w:t xml:space="preserve">om vistas a atrair um público mais </w:t>
            </w:r>
            <w:r w:rsidR="00817E0E">
              <w:rPr>
                <w:rFonts w:ascii="Arial" w:hAnsi="Arial" w:cs="Arial"/>
                <w:sz w:val="22"/>
                <w:szCs w:val="22"/>
              </w:rPr>
              <w:t>acadêmico. Além disso, o método será um pouco diferente da primeira vez, pois se usará um estudo de caso de alguma cidade em que eles já trabalharam.</w:t>
            </w:r>
          </w:p>
          <w:p w14:paraId="6B449EB3" w14:textId="6785ED25" w:rsidR="006B40B7" w:rsidRPr="006B40B7" w:rsidRDefault="006370ED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70ED">
              <w:rPr>
                <w:rFonts w:ascii="Arial" w:hAnsi="Arial" w:cs="Arial"/>
                <w:i/>
                <w:sz w:val="22"/>
                <w:szCs w:val="22"/>
              </w:rPr>
              <w:t>Proposta Etapa 2:</w:t>
            </w:r>
            <w:r w:rsidRPr="006B40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40B7" w:rsidRPr="006B40B7">
              <w:rPr>
                <w:rFonts w:ascii="Arial" w:hAnsi="Arial" w:cs="Arial"/>
                <w:sz w:val="22"/>
                <w:szCs w:val="22"/>
              </w:rPr>
              <w:t>PROGNÓSTICO A PARTIR DE UM CASE (PREF MUNICIPAL A SER DEFINIDA PELA EQUIPE DO CINCATARINA)</w:t>
            </w:r>
          </w:p>
          <w:p w14:paraId="42893841" w14:textId="3DE3452D" w:rsidR="006B40B7" w:rsidRPr="006B40B7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>Resp.: Coordenador Guilherme Muller; Arq. Ana Letícia Saquete Gonçalves, participação de Luís Felipe (gov.</w:t>
            </w:r>
            <w:r w:rsidR="00B551AD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6B40B7">
              <w:rPr>
                <w:rFonts w:ascii="Arial" w:hAnsi="Arial" w:cs="Arial"/>
                <w:sz w:val="22"/>
                <w:szCs w:val="22"/>
              </w:rPr>
              <w:t>stado SC/OAB)</w:t>
            </w:r>
          </w:p>
          <w:p w14:paraId="253FFFF0" w14:textId="77777777" w:rsidR="006B40B7" w:rsidRPr="006B40B7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lastRenderedPageBreak/>
              <w:t>Produzir vídeos celular equipe técnica e conselheiros (para divulgação)</w:t>
            </w:r>
          </w:p>
          <w:p w14:paraId="234A6A5D" w14:textId="77777777" w:rsidR="006B40B7" w:rsidRPr="006B40B7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>CINCATARINA enviará proposta de oficina para viabilizar artes e peças de divulgação.</w:t>
            </w:r>
          </w:p>
          <w:p w14:paraId="78DF32E5" w14:textId="37FEB2C5" w:rsidR="006B40B7" w:rsidRPr="006B40B7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 xml:space="preserve">Público presencial </w:t>
            </w:r>
            <w:r w:rsidR="00B551AD" w:rsidRPr="006B40B7">
              <w:rPr>
                <w:rFonts w:ascii="Arial" w:hAnsi="Arial" w:cs="Arial"/>
                <w:sz w:val="22"/>
                <w:szCs w:val="22"/>
              </w:rPr>
              <w:t>estimado:</w:t>
            </w:r>
            <w:r w:rsidRPr="006B40B7">
              <w:rPr>
                <w:rFonts w:ascii="Arial" w:hAnsi="Arial" w:cs="Arial"/>
                <w:sz w:val="22"/>
                <w:szCs w:val="22"/>
              </w:rPr>
              <w:t xml:space="preserve"> 60 pessoas. </w:t>
            </w:r>
          </w:p>
          <w:p w14:paraId="25B0757A" w14:textId="77777777" w:rsidR="006B40B7" w:rsidRPr="006B40B7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>Convite enfatizado para IES;</w:t>
            </w:r>
          </w:p>
          <w:p w14:paraId="7D978D94" w14:textId="005201E8" w:rsidR="006B40B7" w:rsidRPr="006B40B7" w:rsidRDefault="006B40B7" w:rsidP="006B4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>Disponibilizar espaço para colocar cartazes</w:t>
            </w:r>
            <w:r>
              <w:rPr>
                <w:rFonts w:ascii="Arial" w:hAnsi="Arial" w:cs="Arial"/>
                <w:sz w:val="22"/>
                <w:szCs w:val="22"/>
              </w:rPr>
              <w:t xml:space="preserve"> e post</w:t>
            </w:r>
            <w:r w:rsidR="006370E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it</w:t>
            </w:r>
            <w:r w:rsidRPr="006B40B7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92B070B" w14:textId="11ABC219" w:rsidR="00C4354F" w:rsidRPr="005330F3" w:rsidRDefault="006B40B7" w:rsidP="006370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0B7">
              <w:rPr>
                <w:rFonts w:ascii="Arial" w:hAnsi="Arial" w:cs="Arial"/>
                <w:sz w:val="22"/>
                <w:szCs w:val="22"/>
              </w:rPr>
              <w:t>Utilizar pav</w:t>
            </w:r>
            <w:r>
              <w:rPr>
                <w:rFonts w:ascii="Arial" w:hAnsi="Arial" w:cs="Arial"/>
                <w:sz w:val="22"/>
                <w:szCs w:val="22"/>
              </w:rPr>
              <w:t>imento</w:t>
            </w:r>
            <w:r w:rsidRPr="006B40B7">
              <w:rPr>
                <w:rFonts w:ascii="Arial" w:hAnsi="Arial" w:cs="Arial"/>
                <w:sz w:val="22"/>
                <w:szCs w:val="22"/>
              </w:rPr>
              <w:t xml:space="preserve"> térreo e sup</w:t>
            </w:r>
            <w:r w:rsidR="006370ED">
              <w:rPr>
                <w:rFonts w:ascii="Arial" w:hAnsi="Arial" w:cs="Arial"/>
                <w:sz w:val="22"/>
                <w:szCs w:val="22"/>
              </w:rPr>
              <w:t>erior da Sede da Rua Rio Branco</w:t>
            </w:r>
            <w:r w:rsidRPr="006B40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3E0E35B" w14:textId="477D7C77" w:rsidR="00624CDA" w:rsidRDefault="00624CDA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D689E" w:rsidRPr="00C30805" w14:paraId="7EF71341" w14:textId="77777777" w:rsidTr="00517EE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5D4398" w14:textId="77777777" w:rsidR="001D689E" w:rsidRPr="00C30805" w:rsidRDefault="001D689E" w:rsidP="00517EE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67AA9A53" w14:textId="77777777" w:rsidR="001D689E" w:rsidRPr="00C30805" w:rsidRDefault="001D689E" w:rsidP="001D689E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D689E" w:rsidRPr="00C30805" w14:paraId="7213492F" w14:textId="77777777" w:rsidTr="0036142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EF49C8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E3925" w14:textId="14FFFFC1" w:rsidR="009F7A5F" w:rsidRPr="009F7A5F" w:rsidRDefault="00817E0E" w:rsidP="003D7C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E16E97" w:rsidRPr="00C30805" w14:paraId="055267B4" w14:textId="77777777" w:rsidTr="003614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B7CF1" w14:textId="77777777" w:rsidR="00E16E97" w:rsidRPr="00C30805" w:rsidRDefault="00E16E97" w:rsidP="00E16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526E8" w14:textId="52264957" w:rsidR="00E16E97" w:rsidRPr="00C30805" w:rsidRDefault="00E16E97" w:rsidP="00E16E97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CPUA-CAU/SC</w:t>
            </w:r>
          </w:p>
        </w:tc>
      </w:tr>
      <w:tr w:rsidR="00E16E97" w:rsidRPr="00C30805" w14:paraId="2438143F" w14:textId="77777777" w:rsidTr="003614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611A90" w14:textId="77777777" w:rsidR="00E16E97" w:rsidRPr="00C30805" w:rsidRDefault="00E16E97" w:rsidP="00E16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4ECAA" w14:textId="7B4FA677" w:rsidR="00E16E97" w:rsidRPr="00C30805" w:rsidRDefault="006C42E8" w:rsidP="00E16E9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Douglas </w:t>
            </w:r>
            <w:r w:rsidR="008B0E0C"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Virgílio</w:t>
            </w:r>
          </w:p>
        </w:tc>
      </w:tr>
      <w:tr w:rsidR="00E16E97" w:rsidRPr="00C30805" w14:paraId="45F4D5C8" w14:textId="77777777" w:rsidTr="00F205B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6D6A3D" w14:textId="77777777" w:rsidR="00E16E97" w:rsidRPr="00C30805" w:rsidRDefault="00E16E97" w:rsidP="00E16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3ED57" w14:textId="5520A683" w:rsidR="00E16E97" w:rsidRPr="00EA09CD" w:rsidRDefault="00817E0E" w:rsidP="006B40B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6A77F950" w14:textId="77777777" w:rsidR="006C42E8" w:rsidRDefault="006C42E8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5D3DC203" w14:textId="08DCC9D6" w:rsidR="002C2924" w:rsidRPr="00C30805" w:rsidRDefault="001B6329" w:rsidP="00547ED0">
      <w:pPr>
        <w:jc w:val="both"/>
        <w:rPr>
          <w:rFonts w:ascii="Arial" w:hAnsi="Arial" w:cs="Arial"/>
          <w:bCs/>
          <w:sz w:val="22"/>
          <w:szCs w:val="22"/>
        </w:rPr>
      </w:pPr>
      <w:r w:rsidRPr="00581D34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817E0E" w:rsidRPr="00581D34">
        <w:rPr>
          <w:rFonts w:ascii="Arial" w:hAnsi="Arial" w:cs="Arial"/>
          <w:bCs/>
          <w:sz w:val="22"/>
          <w:szCs w:val="22"/>
        </w:rPr>
        <w:t>4</w:t>
      </w:r>
      <w:r w:rsidR="002F40A7" w:rsidRPr="00581D34">
        <w:rPr>
          <w:rFonts w:ascii="Arial" w:hAnsi="Arial" w:cs="Arial"/>
          <w:bCs/>
          <w:sz w:val="22"/>
          <w:szCs w:val="22"/>
        </w:rPr>
        <w:t>ª</w:t>
      </w:r>
      <w:r w:rsidR="00310C35" w:rsidRPr="00581D34">
        <w:rPr>
          <w:rFonts w:ascii="Arial" w:hAnsi="Arial" w:cs="Arial"/>
          <w:bCs/>
          <w:sz w:val="22"/>
          <w:szCs w:val="22"/>
        </w:rPr>
        <w:t xml:space="preserve"> R</w:t>
      </w:r>
      <w:r w:rsidRPr="00581D34">
        <w:rPr>
          <w:rFonts w:ascii="Arial" w:hAnsi="Arial" w:cs="Arial"/>
          <w:bCs/>
          <w:sz w:val="22"/>
          <w:szCs w:val="22"/>
        </w:rPr>
        <w:t xml:space="preserve">eunião </w:t>
      </w:r>
      <w:r w:rsidR="00310C35" w:rsidRPr="00581D34">
        <w:rPr>
          <w:rFonts w:ascii="Arial" w:hAnsi="Arial" w:cs="Arial"/>
          <w:bCs/>
          <w:sz w:val="22"/>
          <w:szCs w:val="22"/>
        </w:rPr>
        <w:t>O</w:t>
      </w:r>
      <w:r w:rsidR="00700CD0" w:rsidRPr="00581D34">
        <w:rPr>
          <w:rFonts w:ascii="Arial" w:hAnsi="Arial" w:cs="Arial"/>
          <w:bCs/>
          <w:sz w:val="22"/>
          <w:szCs w:val="22"/>
        </w:rPr>
        <w:t>rdinária</w:t>
      </w:r>
      <w:r w:rsidRPr="00581D34">
        <w:rPr>
          <w:rFonts w:ascii="Arial" w:hAnsi="Arial" w:cs="Arial"/>
          <w:bCs/>
          <w:sz w:val="22"/>
          <w:szCs w:val="22"/>
        </w:rPr>
        <w:t xml:space="preserve"> da </w:t>
      </w:r>
      <w:r w:rsidR="00700CD0" w:rsidRPr="00581D34">
        <w:rPr>
          <w:rFonts w:ascii="Arial" w:hAnsi="Arial" w:cs="Arial"/>
          <w:bCs/>
          <w:sz w:val="22"/>
          <w:szCs w:val="22"/>
        </w:rPr>
        <w:t>CPUA</w:t>
      </w:r>
      <w:r w:rsidRPr="00581D34">
        <w:rPr>
          <w:rFonts w:ascii="Arial" w:hAnsi="Arial" w:cs="Arial"/>
          <w:bCs/>
          <w:sz w:val="22"/>
          <w:szCs w:val="22"/>
        </w:rPr>
        <w:t xml:space="preserve">-CAU/SC de </w:t>
      </w:r>
      <w:r w:rsidR="00817E0E" w:rsidRPr="00581D34">
        <w:rPr>
          <w:rFonts w:ascii="Arial" w:hAnsi="Arial" w:cs="Arial"/>
          <w:bCs/>
          <w:sz w:val="22"/>
          <w:szCs w:val="22"/>
        </w:rPr>
        <w:t>19</w:t>
      </w:r>
      <w:r w:rsidR="00266119" w:rsidRPr="00581D34">
        <w:rPr>
          <w:rFonts w:ascii="Arial" w:hAnsi="Arial" w:cs="Arial"/>
          <w:bCs/>
          <w:sz w:val="22"/>
          <w:szCs w:val="22"/>
        </w:rPr>
        <w:t>/</w:t>
      </w:r>
      <w:r w:rsidR="00817E0E" w:rsidRPr="00581D34">
        <w:rPr>
          <w:rFonts w:ascii="Arial" w:hAnsi="Arial" w:cs="Arial"/>
          <w:bCs/>
          <w:sz w:val="22"/>
          <w:szCs w:val="22"/>
        </w:rPr>
        <w:t>04</w:t>
      </w:r>
      <w:r w:rsidRPr="00581D34">
        <w:rPr>
          <w:rFonts w:ascii="Arial" w:hAnsi="Arial" w:cs="Arial"/>
          <w:bCs/>
          <w:sz w:val="22"/>
          <w:szCs w:val="22"/>
        </w:rPr>
        <w:t>/202</w:t>
      </w:r>
      <w:r w:rsidR="006B3E90" w:rsidRPr="00581D34">
        <w:rPr>
          <w:rFonts w:ascii="Arial" w:hAnsi="Arial" w:cs="Arial"/>
          <w:bCs/>
          <w:sz w:val="22"/>
          <w:szCs w:val="22"/>
        </w:rPr>
        <w:t>4</w:t>
      </w:r>
      <w:r w:rsidRPr="00581D34">
        <w:rPr>
          <w:rFonts w:ascii="Arial" w:hAnsi="Arial" w:cs="Arial"/>
          <w:bCs/>
          <w:sz w:val="22"/>
          <w:szCs w:val="22"/>
        </w:rPr>
        <w:t>, com os votos f</w:t>
      </w:r>
      <w:r w:rsidR="001E3A1F" w:rsidRPr="00581D34">
        <w:rPr>
          <w:rFonts w:ascii="Arial" w:hAnsi="Arial" w:cs="Arial"/>
          <w:bCs/>
          <w:sz w:val="22"/>
          <w:szCs w:val="22"/>
        </w:rPr>
        <w:t xml:space="preserve">avoráveis dos </w:t>
      </w:r>
      <w:bookmarkStart w:id="0" w:name="_GoBack"/>
      <w:bookmarkEnd w:id="0"/>
      <w:r w:rsidR="001E3A1F" w:rsidRPr="00581D34">
        <w:rPr>
          <w:rFonts w:ascii="Arial" w:hAnsi="Arial" w:cs="Arial"/>
          <w:bCs/>
          <w:sz w:val="22"/>
          <w:szCs w:val="22"/>
        </w:rPr>
        <w:t>c</w:t>
      </w:r>
      <w:r w:rsidR="00E14082" w:rsidRPr="00581D34">
        <w:rPr>
          <w:rFonts w:ascii="Arial" w:hAnsi="Arial" w:cs="Arial"/>
          <w:bCs/>
          <w:sz w:val="22"/>
          <w:szCs w:val="22"/>
        </w:rPr>
        <w:t>onselheiros</w:t>
      </w:r>
      <w:r w:rsidR="002F40A7" w:rsidRPr="00581D34">
        <w:rPr>
          <w:rFonts w:ascii="Arial" w:hAnsi="Arial" w:cs="Arial"/>
          <w:bCs/>
          <w:sz w:val="22"/>
          <w:szCs w:val="22"/>
        </w:rPr>
        <w:t xml:space="preserve"> </w:t>
      </w:r>
      <w:r w:rsidR="00B43F44" w:rsidRPr="00581D34">
        <w:rPr>
          <w:rFonts w:ascii="Arial" w:hAnsi="Arial" w:cs="Arial"/>
          <w:sz w:val="22"/>
          <w:szCs w:val="22"/>
        </w:rPr>
        <w:t xml:space="preserve">Douglas Goulart </w:t>
      </w:r>
      <w:r w:rsidR="008940C7" w:rsidRPr="00581D34">
        <w:rPr>
          <w:rFonts w:ascii="Arial" w:hAnsi="Arial" w:cs="Arial"/>
          <w:sz w:val="22"/>
          <w:szCs w:val="22"/>
        </w:rPr>
        <w:t>Virgílio</w:t>
      </w:r>
      <w:r w:rsidR="00E14082" w:rsidRPr="00581D34">
        <w:rPr>
          <w:rFonts w:ascii="Arial" w:hAnsi="Arial" w:cs="Arial"/>
          <w:sz w:val="22"/>
          <w:szCs w:val="22"/>
        </w:rPr>
        <w:t xml:space="preserve">, </w:t>
      </w:r>
      <w:r w:rsidR="00794BAA" w:rsidRPr="00581D34">
        <w:rPr>
          <w:rFonts w:ascii="Arial" w:hAnsi="Arial" w:cs="Arial"/>
          <w:sz w:val="22"/>
          <w:szCs w:val="22"/>
        </w:rPr>
        <w:t xml:space="preserve">Laís Araújo </w:t>
      </w:r>
      <w:proofErr w:type="spellStart"/>
      <w:r w:rsidR="00794BAA" w:rsidRPr="00581D34">
        <w:rPr>
          <w:rFonts w:ascii="Arial" w:hAnsi="Arial" w:cs="Arial"/>
          <w:sz w:val="22"/>
          <w:szCs w:val="22"/>
        </w:rPr>
        <w:t>Baschirotto</w:t>
      </w:r>
      <w:proofErr w:type="spellEnd"/>
      <w:r w:rsidR="00581D34" w:rsidRPr="00581D34">
        <w:rPr>
          <w:rFonts w:ascii="Arial" w:hAnsi="Arial" w:cs="Arial"/>
          <w:sz w:val="22"/>
          <w:szCs w:val="22"/>
        </w:rPr>
        <w:t xml:space="preserve"> e </w:t>
      </w:r>
      <w:r w:rsidR="00794BAA" w:rsidRPr="00581D34">
        <w:rPr>
          <w:rFonts w:ascii="Arial" w:hAnsi="Arial" w:cs="Arial"/>
          <w:sz w:val="22"/>
          <w:szCs w:val="22"/>
        </w:rPr>
        <w:t>Larissa Moreira</w:t>
      </w:r>
      <w:r w:rsidR="00E95313" w:rsidRPr="00581D34">
        <w:rPr>
          <w:rFonts w:ascii="Arial" w:hAnsi="Arial" w:cs="Arial"/>
          <w:bCs/>
          <w:sz w:val="22"/>
          <w:szCs w:val="22"/>
        </w:rPr>
        <w:t>.</w:t>
      </w:r>
    </w:p>
    <w:p w14:paraId="7B4ED62C" w14:textId="50444AEB" w:rsidR="002F40A7" w:rsidRDefault="002F40A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6FB0471" w14:textId="2B36932A" w:rsidR="00310C35" w:rsidRDefault="00310C35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7B88640" w14:textId="4164FAAC" w:rsidR="00310C35" w:rsidRDefault="00310C35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9F181D5" w14:textId="77777777" w:rsidR="00310C35" w:rsidRDefault="00310C35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0CF98321" w14:textId="77777777" w:rsidR="00310C35" w:rsidRPr="00C30805" w:rsidRDefault="00310C35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51F0EF5" w14:textId="48B69BE8" w:rsidR="00BE3AF0" w:rsidRDefault="00CC6B36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Jucelio Dall’ Agnol</w:t>
      </w:r>
    </w:p>
    <w:p w14:paraId="7E18BD38" w14:textId="6556E7B5" w:rsidR="002E511D" w:rsidRPr="00BE3AF0" w:rsidRDefault="00CC6B36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Estagiário</w:t>
      </w:r>
    </w:p>
    <w:p w14:paraId="3FF0170F" w14:textId="12A2C640" w:rsidR="00310C35" w:rsidRDefault="00CC6B36" w:rsidP="00A739CF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  <w:r w:rsidR="00BE3AF0" w:rsidRPr="00BE3AF0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4CD23504" w14:textId="3748C514" w:rsidR="00310C35" w:rsidRDefault="00310C35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D8B8FF1" w14:textId="35E51772" w:rsidR="00310C35" w:rsidRDefault="00310C35" w:rsidP="00A739CF">
      <w:pPr>
        <w:rPr>
          <w:rFonts w:ascii="Arial" w:eastAsiaTheme="minorHAnsi" w:hAnsi="Arial" w:cs="Arial"/>
          <w:bCs/>
          <w:sz w:val="22"/>
          <w:szCs w:val="22"/>
        </w:rPr>
      </w:pPr>
    </w:p>
    <w:p w14:paraId="4AEE51A3" w14:textId="295200D2" w:rsidR="00310C35" w:rsidRDefault="00310C35" w:rsidP="00A739CF">
      <w:pPr>
        <w:rPr>
          <w:rFonts w:ascii="Arial" w:eastAsiaTheme="minorHAnsi" w:hAnsi="Arial" w:cs="Arial"/>
          <w:bCs/>
          <w:sz w:val="22"/>
          <w:szCs w:val="22"/>
        </w:rPr>
      </w:pPr>
    </w:p>
    <w:p w14:paraId="23256BD2" w14:textId="30C1515F" w:rsidR="00310C35" w:rsidRDefault="00310C35" w:rsidP="00A739CF">
      <w:pPr>
        <w:rPr>
          <w:rFonts w:ascii="Arial" w:eastAsiaTheme="minorHAnsi" w:hAnsi="Arial" w:cs="Arial"/>
          <w:bCs/>
          <w:sz w:val="22"/>
          <w:szCs w:val="22"/>
        </w:rPr>
      </w:pPr>
    </w:p>
    <w:p w14:paraId="18A9B3D7" w14:textId="77777777" w:rsidR="00310C35" w:rsidRDefault="00310C35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1950922" w14:textId="77777777" w:rsidR="0035661A" w:rsidRPr="0035661A" w:rsidRDefault="0035661A" w:rsidP="00310C35">
      <w:pPr>
        <w:rPr>
          <w:rFonts w:ascii="Arial" w:eastAsiaTheme="minorHAnsi" w:hAnsi="Arial" w:cs="Arial"/>
          <w:bCs/>
          <w:sz w:val="22"/>
          <w:szCs w:val="22"/>
        </w:rPr>
      </w:pPr>
    </w:p>
    <w:p w14:paraId="5F57EC5F" w14:textId="77777777" w:rsidR="00310C35" w:rsidRPr="00310C35" w:rsidRDefault="00310C35" w:rsidP="00310C35">
      <w:pPr>
        <w:rPr>
          <w:rFonts w:ascii="Arial" w:hAnsi="Arial" w:cs="Arial"/>
          <w:bCs/>
          <w:sz w:val="22"/>
          <w:szCs w:val="22"/>
        </w:rPr>
      </w:pPr>
      <w:r w:rsidRPr="00310C35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</w:t>
      </w:r>
    </w:p>
    <w:p w14:paraId="6378AADA" w14:textId="09F23060" w:rsidR="002E511D" w:rsidRPr="00C30805" w:rsidRDefault="00310C35" w:rsidP="00310C35">
      <w:pPr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  <w:r w:rsidRPr="00310C35">
        <w:rPr>
          <w:rFonts w:ascii="Arial" w:hAnsi="Arial" w:cs="Arial"/>
          <w:bCs/>
          <w:sz w:val="22"/>
          <w:szCs w:val="22"/>
        </w:rPr>
        <w:t>2023, que trata da regulamentação das reuniões dos órgãos colegiados do CAU/SC, atesto 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C35">
        <w:rPr>
          <w:rFonts w:ascii="Arial" w:hAnsi="Arial" w:cs="Arial"/>
          <w:bCs/>
          <w:sz w:val="22"/>
          <w:szCs w:val="22"/>
        </w:rPr>
        <w:t>veracidade das informações prestadas. Publique-se.</w:t>
      </w:r>
    </w:p>
    <w:p w14:paraId="405E4130" w14:textId="17D58A5A" w:rsidR="001B6329" w:rsidRDefault="001B6329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2961AE" w14:textId="02524115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977907" w14:textId="73D9A234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F309A3A" w14:textId="06998E4C" w:rsidR="00581D34" w:rsidRDefault="00581D34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BF4AA63" w14:textId="77777777" w:rsidR="00581D34" w:rsidRDefault="00581D34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FE44E92" w14:textId="04A712AE" w:rsidR="00310C35" w:rsidRDefault="00310C35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884564F" w14:textId="77777777" w:rsidR="00310C35" w:rsidRDefault="00310C35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D16FCF" w14:textId="77777777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6BDCDEE" w14:textId="77777777" w:rsidR="00F82CAD" w:rsidRDefault="00F82CAD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F82CAD">
        <w:rPr>
          <w:rFonts w:ascii="Arial" w:eastAsiaTheme="minorHAnsi" w:hAnsi="Arial" w:cs="Arial"/>
          <w:b/>
          <w:bCs/>
          <w:sz w:val="22"/>
          <w:szCs w:val="22"/>
        </w:rPr>
        <w:t xml:space="preserve">Pery Roberto Segala Medeiros </w:t>
      </w:r>
    </w:p>
    <w:p w14:paraId="3EF7D9BB" w14:textId="34CD658E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723BF9FA" w14:textId="44DB3A22" w:rsidR="00BE3AF0" w:rsidRPr="00A739CF" w:rsidRDefault="00BE3AF0" w:rsidP="00A739CF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BE3AF0" w:rsidRPr="00A739CF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D14564" w:rsidRDefault="00D14564">
      <w:r>
        <w:separator/>
      </w:r>
    </w:p>
  </w:endnote>
  <w:endnote w:type="continuationSeparator" w:id="0">
    <w:p w14:paraId="4C719496" w14:textId="77777777" w:rsidR="00D14564" w:rsidRDefault="00D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D14564" w:rsidRPr="00F567A6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D14564" w:rsidRPr="00BF7864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D14564" w:rsidRDefault="00D14564">
      <w:r>
        <w:separator/>
      </w:r>
    </w:p>
  </w:footnote>
  <w:footnote w:type="continuationSeparator" w:id="0">
    <w:p w14:paraId="02CB0C6C" w14:textId="77777777" w:rsidR="00D14564" w:rsidRDefault="00D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D14564" w:rsidRPr="009E4E5A" w:rsidRDefault="00D1456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D14564" w:rsidRPr="009E4E5A" w:rsidRDefault="00D1456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176"/>
    <w:multiLevelType w:val="hybridMultilevel"/>
    <w:tmpl w:val="AB882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3B2"/>
    <w:multiLevelType w:val="multilevel"/>
    <w:tmpl w:val="C48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D598A"/>
    <w:multiLevelType w:val="hybridMultilevel"/>
    <w:tmpl w:val="ABB84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675E5"/>
    <w:multiLevelType w:val="hybridMultilevel"/>
    <w:tmpl w:val="516285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1AAA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E67B6"/>
    <w:multiLevelType w:val="hybridMultilevel"/>
    <w:tmpl w:val="F5ECFE2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FB7544"/>
    <w:multiLevelType w:val="hybridMultilevel"/>
    <w:tmpl w:val="F2AC31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473AF"/>
    <w:multiLevelType w:val="hybridMultilevel"/>
    <w:tmpl w:val="BB148F3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B4235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575230"/>
    <w:multiLevelType w:val="hybridMultilevel"/>
    <w:tmpl w:val="63E6C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14471"/>
    <w:multiLevelType w:val="multilevel"/>
    <w:tmpl w:val="C48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144C31"/>
    <w:multiLevelType w:val="hybridMultilevel"/>
    <w:tmpl w:val="6B7030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4"/>
  </w:num>
  <w:num w:numId="14">
    <w:abstractNumId w:val="14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2"/>
    <w:rsid w:val="00003F97"/>
    <w:rsid w:val="0000432F"/>
    <w:rsid w:val="00005B53"/>
    <w:rsid w:val="0000712C"/>
    <w:rsid w:val="000074EE"/>
    <w:rsid w:val="00007A33"/>
    <w:rsid w:val="00011953"/>
    <w:rsid w:val="00012D2D"/>
    <w:rsid w:val="00013A50"/>
    <w:rsid w:val="000149C9"/>
    <w:rsid w:val="000155DC"/>
    <w:rsid w:val="00017BDB"/>
    <w:rsid w:val="00017F18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CFF"/>
    <w:rsid w:val="00034EC5"/>
    <w:rsid w:val="000354BA"/>
    <w:rsid w:val="00035A5C"/>
    <w:rsid w:val="00035E51"/>
    <w:rsid w:val="00035E61"/>
    <w:rsid w:val="00036917"/>
    <w:rsid w:val="00040616"/>
    <w:rsid w:val="00041427"/>
    <w:rsid w:val="00041F6F"/>
    <w:rsid w:val="0004539D"/>
    <w:rsid w:val="0004558E"/>
    <w:rsid w:val="0004651B"/>
    <w:rsid w:val="000467D3"/>
    <w:rsid w:val="00046954"/>
    <w:rsid w:val="0004730B"/>
    <w:rsid w:val="000473E5"/>
    <w:rsid w:val="000475B7"/>
    <w:rsid w:val="00047718"/>
    <w:rsid w:val="000478B7"/>
    <w:rsid w:val="000478FA"/>
    <w:rsid w:val="00047AB7"/>
    <w:rsid w:val="00050DE3"/>
    <w:rsid w:val="00050F72"/>
    <w:rsid w:val="00050FAF"/>
    <w:rsid w:val="00051828"/>
    <w:rsid w:val="0005260B"/>
    <w:rsid w:val="0005299A"/>
    <w:rsid w:val="00053FA1"/>
    <w:rsid w:val="000553AB"/>
    <w:rsid w:val="000555C5"/>
    <w:rsid w:val="00055623"/>
    <w:rsid w:val="0005742D"/>
    <w:rsid w:val="00057517"/>
    <w:rsid w:val="00057610"/>
    <w:rsid w:val="0005766A"/>
    <w:rsid w:val="00060E6D"/>
    <w:rsid w:val="00061933"/>
    <w:rsid w:val="00061FD9"/>
    <w:rsid w:val="0006231C"/>
    <w:rsid w:val="000628FA"/>
    <w:rsid w:val="0006349E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151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6B8"/>
    <w:rsid w:val="000868A7"/>
    <w:rsid w:val="00090803"/>
    <w:rsid w:val="000909D9"/>
    <w:rsid w:val="00090DA0"/>
    <w:rsid w:val="00090FEF"/>
    <w:rsid w:val="000919E4"/>
    <w:rsid w:val="00092278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4D9"/>
    <w:rsid w:val="000A5E7A"/>
    <w:rsid w:val="000A6944"/>
    <w:rsid w:val="000A75AD"/>
    <w:rsid w:val="000A7EAC"/>
    <w:rsid w:val="000B0814"/>
    <w:rsid w:val="000B11BF"/>
    <w:rsid w:val="000B4645"/>
    <w:rsid w:val="000B5761"/>
    <w:rsid w:val="000B5852"/>
    <w:rsid w:val="000B6AFC"/>
    <w:rsid w:val="000B7076"/>
    <w:rsid w:val="000C0120"/>
    <w:rsid w:val="000C0CAA"/>
    <w:rsid w:val="000C23C4"/>
    <w:rsid w:val="000C2C25"/>
    <w:rsid w:val="000C361A"/>
    <w:rsid w:val="000C388F"/>
    <w:rsid w:val="000C4178"/>
    <w:rsid w:val="000C5901"/>
    <w:rsid w:val="000C760D"/>
    <w:rsid w:val="000D0EAB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A5F"/>
    <w:rsid w:val="000D5CB1"/>
    <w:rsid w:val="000D63D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1E49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7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1D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12A3"/>
    <w:rsid w:val="001315C4"/>
    <w:rsid w:val="001328FC"/>
    <w:rsid w:val="00133289"/>
    <w:rsid w:val="001333F6"/>
    <w:rsid w:val="001344FD"/>
    <w:rsid w:val="00134EC5"/>
    <w:rsid w:val="00134EF4"/>
    <w:rsid w:val="00134F8E"/>
    <w:rsid w:val="001366E7"/>
    <w:rsid w:val="0013673A"/>
    <w:rsid w:val="0013692D"/>
    <w:rsid w:val="00136BBA"/>
    <w:rsid w:val="00136E82"/>
    <w:rsid w:val="0013704A"/>
    <w:rsid w:val="00140FAC"/>
    <w:rsid w:val="0014110A"/>
    <w:rsid w:val="001416A7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23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5DB4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37C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923"/>
    <w:rsid w:val="00191FFC"/>
    <w:rsid w:val="00192529"/>
    <w:rsid w:val="0019272F"/>
    <w:rsid w:val="00192B50"/>
    <w:rsid w:val="001942E6"/>
    <w:rsid w:val="00194F46"/>
    <w:rsid w:val="00195D9A"/>
    <w:rsid w:val="001963AB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A2A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0AC0"/>
    <w:rsid w:val="001D1067"/>
    <w:rsid w:val="001D14B0"/>
    <w:rsid w:val="001D2823"/>
    <w:rsid w:val="001D3082"/>
    <w:rsid w:val="001D3A1C"/>
    <w:rsid w:val="001D40DF"/>
    <w:rsid w:val="001D4B8D"/>
    <w:rsid w:val="001D65E1"/>
    <w:rsid w:val="001D689E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3A1F"/>
    <w:rsid w:val="001E48CE"/>
    <w:rsid w:val="001E5AA5"/>
    <w:rsid w:val="001E7199"/>
    <w:rsid w:val="001E724E"/>
    <w:rsid w:val="001E732C"/>
    <w:rsid w:val="001E73D9"/>
    <w:rsid w:val="001E770A"/>
    <w:rsid w:val="001E77A0"/>
    <w:rsid w:val="001F029D"/>
    <w:rsid w:val="001F0884"/>
    <w:rsid w:val="001F1F5A"/>
    <w:rsid w:val="001F26FF"/>
    <w:rsid w:val="001F2F44"/>
    <w:rsid w:val="001F323B"/>
    <w:rsid w:val="001F3B34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73F"/>
    <w:rsid w:val="00204C4C"/>
    <w:rsid w:val="00205792"/>
    <w:rsid w:val="002069DE"/>
    <w:rsid w:val="002069E6"/>
    <w:rsid w:val="00206C58"/>
    <w:rsid w:val="00206F0F"/>
    <w:rsid w:val="00207C28"/>
    <w:rsid w:val="002115DE"/>
    <w:rsid w:val="002119D5"/>
    <w:rsid w:val="00214270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2FDA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9BA"/>
    <w:rsid w:val="00231EFC"/>
    <w:rsid w:val="002331A8"/>
    <w:rsid w:val="002333B0"/>
    <w:rsid w:val="0023377D"/>
    <w:rsid w:val="00234A27"/>
    <w:rsid w:val="00235D11"/>
    <w:rsid w:val="00236389"/>
    <w:rsid w:val="002363DD"/>
    <w:rsid w:val="002364D4"/>
    <w:rsid w:val="00236CF5"/>
    <w:rsid w:val="00237B79"/>
    <w:rsid w:val="00240E90"/>
    <w:rsid w:val="00241139"/>
    <w:rsid w:val="00241351"/>
    <w:rsid w:val="00241397"/>
    <w:rsid w:val="0024185C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0E7A"/>
    <w:rsid w:val="00261A51"/>
    <w:rsid w:val="00262447"/>
    <w:rsid w:val="00263533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186"/>
    <w:rsid w:val="00272909"/>
    <w:rsid w:val="00272C15"/>
    <w:rsid w:val="0027421B"/>
    <w:rsid w:val="0027446A"/>
    <w:rsid w:val="002745EE"/>
    <w:rsid w:val="00274B1E"/>
    <w:rsid w:val="00274FCE"/>
    <w:rsid w:val="00275DC5"/>
    <w:rsid w:val="0028059E"/>
    <w:rsid w:val="002810D2"/>
    <w:rsid w:val="002812C4"/>
    <w:rsid w:val="002829AA"/>
    <w:rsid w:val="00283012"/>
    <w:rsid w:val="00284711"/>
    <w:rsid w:val="002847A3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A9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09DA"/>
    <w:rsid w:val="002A3D97"/>
    <w:rsid w:val="002A6384"/>
    <w:rsid w:val="002A6469"/>
    <w:rsid w:val="002A67ED"/>
    <w:rsid w:val="002A765E"/>
    <w:rsid w:val="002A76F3"/>
    <w:rsid w:val="002A7D81"/>
    <w:rsid w:val="002B144E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48F"/>
    <w:rsid w:val="002B685A"/>
    <w:rsid w:val="002B6E86"/>
    <w:rsid w:val="002B6F0C"/>
    <w:rsid w:val="002B7BDF"/>
    <w:rsid w:val="002C0CFC"/>
    <w:rsid w:val="002C0DFD"/>
    <w:rsid w:val="002C2924"/>
    <w:rsid w:val="002C58E2"/>
    <w:rsid w:val="002C6726"/>
    <w:rsid w:val="002C775D"/>
    <w:rsid w:val="002D0A76"/>
    <w:rsid w:val="002D1113"/>
    <w:rsid w:val="002D17D8"/>
    <w:rsid w:val="002D242C"/>
    <w:rsid w:val="002D28FA"/>
    <w:rsid w:val="002D3070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2A6"/>
    <w:rsid w:val="002E59C8"/>
    <w:rsid w:val="002E6806"/>
    <w:rsid w:val="002E68FB"/>
    <w:rsid w:val="002E760F"/>
    <w:rsid w:val="002F0383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6C16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4F0"/>
    <w:rsid w:val="003076DE"/>
    <w:rsid w:val="003079B1"/>
    <w:rsid w:val="00307B0F"/>
    <w:rsid w:val="00310C35"/>
    <w:rsid w:val="00312613"/>
    <w:rsid w:val="003129FC"/>
    <w:rsid w:val="00312A13"/>
    <w:rsid w:val="00312ED6"/>
    <w:rsid w:val="00313696"/>
    <w:rsid w:val="00313B05"/>
    <w:rsid w:val="00313B81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D24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1B8"/>
    <w:rsid w:val="00336A96"/>
    <w:rsid w:val="0033784E"/>
    <w:rsid w:val="003401BB"/>
    <w:rsid w:val="003411C5"/>
    <w:rsid w:val="00341283"/>
    <w:rsid w:val="00341B3A"/>
    <w:rsid w:val="003421F8"/>
    <w:rsid w:val="003424D7"/>
    <w:rsid w:val="0034432E"/>
    <w:rsid w:val="00346550"/>
    <w:rsid w:val="003467A3"/>
    <w:rsid w:val="00347EBB"/>
    <w:rsid w:val="00350C79"/>
    <w:rsid w:val="00351288"/>
    <w:rsid w:val="00352255"/>
    <w:rsid w:val="003534E0"/>
    <w:rsid w:val="003535B1"/>
    <w:rsid w:val="0035661A"/>
    <w:rsid w:val="003566A4"/>
    <w:rsid w:val="00356C44"/>
    <w:rsid w:val="00357BBD"/>
    <w:rsid w:val="0036061C"/>
    <w:rsid w:val="003606AC"/>
    <w:rsid w:val="00360A34"/>
    <w:rsid w:val="00361426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3D"/>
    <w:rsid w:val="00370A60"/>
    <w:rsid w:val="00370ADE"/>
    <w:rsid w:val="00370F41"/>
    <w:rsid w:val="00372026"/>
    <w:rsid w:val="00372E96"/>
    <w:rsid w:val="00372FFE"/>
    <w:rsid w:val="0037409C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6147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2B48"/>
    <w:rsid w:val="003B31DF"/>
    <w:rsid w:val="003B3451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C7E1A"/>
    <w:rsid w:val="003D08D3"/>
    <w:rsid w:val="003D1EA5"/>
    <w:rsid w:val="003D2147"/>
    <w:rsid w:val="003D2296"/>
    <w:rsid w:val="003D254F"/>
    <w:rsid w:val="003D30A6"/>
    <w:rsid w:val="003D3426"/>
    <w:rsid w:val="003D3538"/>
    <w:rsid w:val="003D353A"/>
    <w:rsid w:val="003D409D"/>
    <w:rsid w:val="003D41F8"/>
    <w:rsid w:val="003D54C8"/>
    <w:rsid w:val="003D5B3A"/>
    <w:rsid w:val="003D65BC"/>
    <w:rsid w:val="003D6B23"/>
    <w:rsid w:val="003D76E2"/>
    <w:rsid w:val="003D796C"/>
    <w:rsid w:val="003D7C96"/>
    <w:rsid w:val="003E0044"/>
    <w:rsid w:val="003E121D"/>
    <w:rsid w:val="003E12F9"/>
    <w:rsid w:val="003E16A0"/>
    <w:rsid w:val="003E1E96"/>
    <w:rsid w:val="003E3696"/>
    <w:rsid w:val="003E3D08"/>
    <w:rsid w:val="003E4F66"/>
    <w:rsid w:val="003E5E32"/>
    <w:rsid w:val="003E6079"/>
    <w:rsid w:val="003E7A71"/>
    <w:rsid w:val="003F00C9"/>
    <w:rsid w:val="003F0CA0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6F42"/>
    <w:rsid w:val="003F726E"/>
    <w:rsid w:val="003F762D"/>
    <w:rsid w:val="003F7AEF"/>
    <w:rsid w:val="003F7D9B"/>
    <w:rsid w:val="00400373"/>
    <w:rsid w:val="004005FC"/>
    <w:rsid w:val="00400708"/>
    <w:rsid w:val="00400799"/>
    <w:rsid w:val="0040107F"/>
    <w:rsid w:val="0040173B"/>
    <w:rsid w:val="00401AB6"/>
    <w:rsid w:val="004022A7"/>
    <w:rsid w:val="00402522"/>
    <w:rsid w:val="0040263A"/>
    <w:rsid w:val="00402F99"/>
    <w:rsid w:val="004034B0"/>
    <w:rsid w:val="00404835"/>
    <w:rsid w:val="00405873"/>
    <w:rsid w:val="00405C42"/>
    <w:rsid w:val="00406B9E"/>
    <w:rsid w:val="004075FA"/>
    <w:rsid w:val="004079ED"/>
    <w:rsid w:val="00413788"/>
    <w:rsid w:val="00413824"/>
    <w:rsid w:val="00413E9E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71B"/>
    <w:rsid w:val="0043336A"/>
    <w:rsid w:val="0043528F"/>
    <w:rsid w:val="00435CF2"/>
    <w:rsid w:val="00436843"/>
    <w:rsid w:val="004372D3"/>
    <w:rsid w:val="00437A96"/>
    <w:rsid w:val="004406D7"/>
    <w:rsid w:val="004411B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467"/>
    <w:rsid w:val="004478FB"/>
    <w:rsid w:val="00447F9E"/>
    <w:rsid w:val="0045044F"/>
    <w:rsid w:val="004510C9"/>
    <w:rsid w:val="00451465"/>
    <w:rsid w:val="00452AB8"/>
    <w:rsid w:val="00452B47"/>
    <w:rsid w:val="00453702"/>
    <w:rsid w:val="00454960"/>
    <w:rsid w:val="004553E3"/>
    <w:rsid w:val="00455786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4308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2D4C"/>
    <w:rsid w:val="004834E9"/>
    <w:rsid w:val="0048525B"/>
    <w:rsid w:val="00485C68"/>
    <w:rsid w:val="004870CD"/>
    <w:rsid w:val="004873C3"/>
    <w:rsid w:val="0048792B"/>
    <w:rsid w:val="004908B5"/>
    <w:rsid w:val="00490A34"/>
    <w:rsid w:val="00491DAB"/>
    <w:rsid w:val="00492354"/>
    <w:rsid w:val="004923D4"/>
    <w:rsid w:val="004924E5"/>
    <w:rsid w:val="00493A15"/>
    <w:rsid w:val="00494620"/>
    <w:rsid w:val="00495487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230"/>
    <w:rsid w:val="004A2B7B"/>
    <w:rsid w:val="004A30F3"/>
    <w:rsid w:val="004A38F9"/>
    <w:rsid w:val="004A4A7A"/>
    <w:rsid w:val="004A52E0"/>
    <w:rsid w:val="004A58B7"/>
    <w:rsid w:val="004A5D27"/>
    <w:rsid w:val="004A5DC4"/>
    <w:rsid w:val="004A68DE"/>
    <w:rsid w:val="004A6F64"/>
    <w:rsid w:val="004A71FC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5F7C"/>
    <w:rsid w:val="004B65B3"/>
    <w:rsid w:val="004B6874"/>
    <w:rsid w:val="004B6D81"/>
    <w:rsid w:val="004C0AF2"/>
    <w:rsid w:val="004C1208"/>
    <w:rsid w:val="004C1AFA"/>
    <w:rsid w:val="004C1D8A"/>
    <w:rsid w:val="004C2534"/>
    <w:rsid w:val="004C298E"/>
    <w:rsid w:val="004C2B92"/>
    <w:rsid w:val="004C4070"/>
    <w:rsid w:val="004C40B0"/>
    <w:rsid w:val="004C517A"/>
    <w:rsid w:val="004C58CE"/>
    <w:rsid w:val="004C6772"/>
    <w:rsid w:val="004C6810"/>
    <w:rsid w:val="004C6903"/>
    <w:rsid w:val="004C72C7"/>
    <w:rsid w:val="004C7C75"/>
    <w:rsid w:val="004D0802"/>
    <w:rsid w:val="004D0A12"/>
    <w:rsid w:val="004D1D78"/>
    <w:rsid w:val="004D2A14"/>
    <w:rsid w:val="004D39FE"/>
    <w:rsid w:val="004D529A"/>
    <w:rsid w:val="004D5D97"/>
    <w:rsid w:val="004D5EBA"/>
    <w:rsid w:val="004D7079"/>
    <w:rsid w:val="004E0554"/>
    <w:rsid w:val="004E0F8B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1E1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6923"/>
    <w:rsid w:val="0051739E"/>
    <w:rsid w:val="00520A28"/>
    <w:rsid w:val="005212DB"/>
    <w:rsid w:val="00521492"/>
    <w:rsid w:val="00521CD4"/>
    <w:rsid w:val="00521E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30F3"/>
    <w:rsid w:val="00533C5E"/>
    <w:rsid w:val="00536609"/>
    <w:rsid w:val="00536EB8"/>
    <w:rsid w:val="0054185D"/>
    <w:rsid w:val="00543ACD"/>
    <w:rsid w:val="00543FC8"/>
    <w:rsid w:val="0054590E"/>
    <w:rsid w:val="00545A28"/>
    <w:rsid w:val="00547BBD"/>
    <w:rsid w:val="00547ED0"/>
    <w:rsid w:val="00550426"/>
    <w:rsid w:val="00550489"/>
    <w:rsid w:val="00550612"/>
    <w:rsid w:val="005509BA"/>
    <w:rsid w:val="00550B95"/>
    <w:rsid w:val="00550E7E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577A8"/>
    <w:rsid w:val="00561019"/>
    <w:rsid w:val="00561973"/>
    <w:rsid w:val="00563951"/>
    <w:rsid w:val="00563A85"/>
    <w:rsid w:val="00564945"/>
    <w:rsid w:val="00564B76"/>
    <w:rsid w:val="005656ED"/>
    <w:rsid w:val="00567708"/>
    <w:rsid w:val="00567C3E"/>
    <w:rsid w:val="005702C1"/>
    <w:rsid w:val="00570546"/>
    <w:rsid w:val="00570A9D"/>
    <w:rsid w:val="00571116"/>
    <w:rsid w:val="005712ED"/>
    <w:rsid w:val="00573AE3"/>
    <w:rsid w:val="00574979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D34"/>
    <w:rsid w:val="00581EEE"/>
    <w:rsid w:val="00582553"/>
    <w:rsid w:val="00582E99"/>
    <w:rsid w:val="00583082"/>
    <w:rsid w:val="005830CA"/>
    <w:rsid w:val="00583916"/>
    <w:rsid w:val="00584437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A7E73"/>
    <w:rsid w:val="005B0DDB"/>
    <w:rsid w:val="005B11C9"/>
    <w:rsid w:val="005B1A64"/>
    <w:rsid w:val="005B23D3"/>
    <w:rsid w:val="005B241A"/>
    <w:rsid w:val="005B2E6E"/>
    <w:rsid w:val="005B3201"/>
    <w:rsid w:val="005B488E"/>
    <w:rsid w:val="005B5261"/>
    <w:rsid w:val="005B5F3F"/>
    <w:rsid w:val="005B5F58"/>
    <w:rsid w:val="005B7AE3"/>
    <w:rsid w:val="005C18FA"/>
    <w:rsid w:val="005C1A76"/>
    <w:rsid w:val="005C236B"/>
    <w:rsid w:val="005C2941"/>
    <w:rsid w:val="005C40FA"/>
    <w:rsid w:val="005C4379"/>
    <w:rsid w:val="005C4649"/>
    <w:rsid w:val="005C6689"/>
    <w:rsid w:val="005C7670"/>
    <w:rsid w:val="005C7F6C"/>
    <w:rsid w:val="005D0CC4"/>
    <w:rsid w:val="005D1EEA"/>
    <w:rsid w:val="005D2554"/>
    <w:rsid w:val="005D2642"/>
    <w:rsid w:val="005D2A35"/>
    <w:rsid w:val="005D33DA"/>
    <w:rsid w:val="005D3968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661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2B7"/>
    <w:rsid w:val="005F15A6"/>
    <w:rsid w:val="005F4866"/>
    <w:rsid w:val="005F4AD2"/>
    <w:rsid w:val="005F4E33"/>
    <w:rsid w:val="005F5333"/>
    <w:rsid w:val="005F6574"/>
    <w:rsid w:val="005F666E"/>
    <w:rsid w:val="005F75F1"/>
    <w:rsid w:val="00600BAF"/>
    <w:rsid w:val="006012F1"/>
    <w:rsid w:val="0060162D"/>
    <w:rsid w:val="00601928"/>
    <w:rsid w:val="006019B2"/>
    <w:rsid w:val="00602BF3"/>
    <w:rsid w:val="00602C1E"/>
    <w:rsid w:val="00602CB4"/>
    <w:rsid w:val="006064A5"/>
    <w:rsid w:val="00606713"/>
    <w:rsid w:val="00607A59"/>
    <w:rsid w:val="00607AA2"/>
    <w:rsid w:val="00610ABD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425"/>
    <w:rsid w:val="006242EE"/>
    <w:rsid w:val="00624CDA"/>
    <w:rsid w:val="0062604F"/>
    <w:rsid w:val="00626A0B"/>
    <w:rsid w:val="00626D1E"/>
    <w:rsid w:val="006273F4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370ED"/>
    <w:rsid w:val="00640A23"/>
    <w:rsid w:val="006418AD"/>
    <w:rsid w:val="00642CDC"/>
    <w:rsid w:val="0064377E"/>
    <w:rsid w:val="00643F80"/>
    <w:rsid w:val="0064519D"/>
    <w:rsid w:val="00645DC4"/>
    <w:rsid w:val="0064675D"/>
    <w:rsid w:val="00646A19"/>
    <w:rsid w:val="00646F1C"/>
    <w:rsid w:val="00650078"/>
    <w:rsid w:val="00650176"/>
    <w:rsid w:val="00652A19"/>
    <w:rsid w:val="00652A99"/>
    <w:rsid w:val="00652ADB"/>
    <w:rsid w:val="0065344D"/>
    <w:rsid w:val="0065398A"/>
    <w:rsid w:val="006545DB"/>
    <w:rsid w:val="006546FF"/>
    <w:rsid w:val="00655DB3"/>
    <w:rsid w:val="00656997"/>
    <w:rsid w:val="00656F14"/>
    <w:rsid w:val="006576C1"/>
    <w:rsid w:val="00661A2D"/>
    <w:rsid w:val="006625EA"/>
    <w:rsid w:val="00662AF2"/>
    <w:rsid w:val="00662FA8"/>
    <w:rsid w:val="00663558"/>
    <w:rsid w:val="00663688"/>
    <w:rsid w:val="00663FC8"/>
    <w:rsid w:val="0066475A"/>
    <w:rsid w:val="0066582D"/>
    <w:rsid w:val="00665E7D"/>
    <w:rsid w:val="006662D5"/>
    <w:rsid w:val="0066630F"/>
    <w:rsid w:val="006668E6"/>
    <w:rsid w:val="00666D76"/>
    <w:rsid w:val="0067073F"/>
    <w:rsid w:val="006711E1"/>
    <w:rsid w:val="00671368"/>
    <w:rsid w:val="00671B78"/>
    <w:rsid w:val="006722E3"/>
    <w:rsid w:val="006727DD"/>
    <w:rsid w:val="00672D03"/>
    <w:rsid w:val="006734C3"/>
    <w:rsid w:val="00675ACD"/>
    <w:rsid w:val="00675E56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19C1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1591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3E90"/>
    <w:rsid w:val="006B40B7"/>
    <w:rsid w:val="006B4343"/>
    <w:rsid w:val="006B6500"/>
    <w:rsid w:val="006B65F6"/>
    <w:rsid w:val="006B715E"/>
    <w:rsid w:val="006B7964"/>
    <w:rsid w:val="006B7A18"/>
    <w:rsid w:val="006C2EB1"/>
    <w:rsid w:val="006C30CA"/>
    <w:rsid w:val="006C39B8"/>
    <w:rsid w:val="006C3DCA"/>
    <w:rsid w:val="006C3E4A"/>
    <w:rsid w:val="006C42E8"/>
    <w:rsid w:val="006C64AB"/>
    <w:rsid w:val="006C68ED"/>
    <w:rsid w:val="006C6B69"/>
    <w:rsid w:val="006C6CCE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07B"/>
    <w:rsid w:val="006D224F"/>
    <w:rsid w:val="006D2953"/>
    <w:rsid w:val="006D3491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033"/>
    <w:rsid w:val="006E3487"/>
    <w:rsid w:val="006E3AEA"/>
    <w:rsid w:val="006E3B6F"/>
    <w:rsid w:val="006E3B82"/>
    <w:rsid w:val="006E3D52"/>
    <w:rsid w:val="006E3D89"/>
    <w:rsid w:val="006E41A3"/>
    <w:rsid w:val="006E4610"/>
    <w:rsid w:val="006E4BFB"/>
    <w:rsid w:val="006E60CB"/>
    <w:rsid w:val="006E62EE"/>
    <w:rsid w:val="006E6680"/>
    <w:rsid w:val="006E6DBF"/>
    <w:rsid w:val="006F128D"/>
    <w:rsid w:val="006F157A"/>
    <w:rsid w:val="006F20E4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075A1"/>
    <w:rsid w:val="007103DF"/>
    <w:rsid w:val="00710631"/>
    <w:rsid w:val="007129AA"/>
    <w:rsid w:val="00712B30"/>
    <w:rsid w:val="0071367C"/>
    <w:rsid w:val="00713704"/>
    <w:rsid w:val="00713AFE"/>
    <w:rsid w:val="007143A9"/>
    <w:rsid w:val="007144EE"/>
    <w:rsid w:val="00715F7B"/>
    <w:rsid w:val="00715FE9"/>
    <w:rsid w:val="007165B8"/>
    <w:rsid w:val="00716B2B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324A9"/>
    <w:rsid w:val="00734DBB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4F54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9BF"/>
    <w:rsid w:val="00765E69"/>
    <w:rsid w:val="007660CA"/>
    <w:rsid w:val="0076686E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53B"/>
    <w:rsid w:val="00774F3D"/>
    <w:rsid w:val="00775068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63"/>
    <w:rsid w:val="00784090"/>
    <w:rsid w:val="007845BA"/>
    <w:rsid w:val="00784B59"/>
    <w:rsid w:val="00784B87"/>
    <w:rsid w:val="0078779A"/>
    <w:rsid w:val="007902B8"/>
    <w:rsid w:val="00791F94"/>
    <w:rsid w:val="00792A9F"/>
    <w:rsid w:val="00792C0C"/>
    <w:rsid w:val="00792E01"/>
    <w:rsid w:val="00792EC7"/>
    <w:rsid w:val="0079387D"/>
    <w:rsid w:val="00793C83"/>
    <w:rsid w:val="007948C3"/>
    <w:rsid w:val="007949BC"/>
    <w:rsid w:val="00794BAA"/>
    <w:rsid w:val="00795AB8"/>
    <w:rsid w:val="007A088C"/>
    <w:rsid w:val="007A0E24"/>
    <w:rsid w:val="007A2C91"/>
    <w:rsid w:val="007A2D80"/>
    <w:rsid w:val="007A2E3A"/>
    <w:rsid w:val="007A3450"/>
    <w:rsid w:val="007A3E8D"/>
    <w:rsid w:val="007A5392"/>
    <w:rsid w:val="007A6656"/>
    <w:rsid w:val="007A6956"/>
    <w:rsid w:val="007A72A4"/>
    <w:rsid w:val="007B06DC"/>
    <w:rsid w:val="007B0758"/>
    <w:rsid w:val="007B07CE"/>
    <w:rsid w:val="007B1219"/>
    <w:rsid w:val="007B15A0"/>
    <w:rsid w:val="007B735D"/>
    <w:rsid w:val="007C19F6"/>
    <w:rsid w:val="007C3594"/>
    <w:rsid w:val="007C4464"/>
    <w:rsid w:val="007C4B34"/>
    <w:rsid w:val="007C5B71"/>
    <w:rsid w:val="007C627B"/>
    <w:rsid w:val="007C700B"/>
    <w:rsid w:val="007C7019"/>
    <w:rsid w:val="007C7CEB"/>
    <w:rsid w:val="007C7D1F"/>
    <w:rsid w:val="007D02EC"/>
    <w:rsid w:val="007D0CAA"/>
    <w:rsid w:val="007D1CA9"/>
    <w:rsid w:val="007D2327"/>
    <w:rsid w:val="007D23C9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2A67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800C9A"/>
    <w:rsid w:val="00800F40"/>
    <w:rsid w:val="00801E91"/>
    <w:rsid w:val="00803835"/>
    <w:rsid w:val="008040B9"/>
    <w:rsid w:val="0080438A"/>
    <w:rsid w:val="00805209"/>
    <w:rsid w:val="008066AA"/>
    <w:rsid w:val="00807509"/>
    <w:rsid w:val="008075B7"/>
    <w:rsid w:val="008103A8"/>
    <w:rsid w:val="008112B9"/>
    <w:rsid w:val="00811A1B"/>
    <w:rsid w:val="00813E91"/>
    <w:rsid w:val="008148D3"/>
    <w:rsid w:val="00815748"/>
    <w:rsid w:val="00815C02"/>
    <w:rsid w:val="00816653"/>
    <w:rsid w:val="0081795B"/>
    <w:rsid w:val="00817E0E"/>
    <w:rsid w:val="00817EEA"/>
    <w:rsid w:val="008201F7"/>
    <w:rsid w:val="0082050F"/>
    <w:rsid w:val="00820C9F"/>
    <w:rsid w:val="00820F7A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C1A"/>
    <w:rsid w:val="00847EAC"/>
    <w:rsid w:val="0085295F"/>
    <w:rsid w:val="00853FA1"/>
    <w:rsid w:val="008545DE"/>
    <w:rsid w:val="0085493B"/>
    <w:rsid w:val="00855679"/>
    <w:rsid w:val="00856A96"/>
    <w:rsid w:val="00856CC9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599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75363"/>
    <w:rsid w:val="008803AC"/>
    <w:rsid w:val="008807DF"/>
    <w:rsid w:val="00881462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4FBC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6DF"/>
    <w:rsid w:val="00893AA5"/>
    <w:rsid w:val="008940C7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6BC7"/>
    <w:rsid w:val="008A74FE"/>
    <w:rsid w:val="008A7DF6"/>
    <w:rsid w:val="008B0E0C"/>
    <w:rsid w:val="008B1A1E"/>
    <w:rsid w:val="008B1C61"/>
    <w:rsid w:val="008B2A16"/>
    <w:rsid w:val="008B2CBC"/>
    <w:rsid w:val="008B2D5C"/>
    <w:rsid w:val="008B3C99"/>
    <w:rsid w:val="008B4013"/>
    <w:rsid w:val="008B4019"/>
    <w:rsid w:val="008B4D15"/>
    <w:rsid w:val="008B6674"/>
    <w:rsid w:val="008B6F80"/>
    <w:rsid w:val="008B782E"/>
    <w:rsid w:val="008B7845"/>
    <w:rsid w:val="008B7A96"/>
    <w:rsid w:val="008C05D2"/>
    <w:rsid w:val="008C0863"/>
    <w:rsid w:val="008C122D"/>
    <w:rsid w:val="008C13DC"/>
    <w:rsid w:val="008C2F09"/>
    <w:rsid w:val="008C369C"/>
    <w:rsid w:val="008C3A3C"/>
    <w:rsid w:val="008C54DB"/>
    <w:rsid w:val="008C5783"/>
    <w:rsid w:val="008C5B2F"/>
    <w:rsid w:val="008C5F10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1C40"/>
    <w:rsid w:val="008E23CB"/>
    <w:rsid w:val="008E2B29"/>
    <w:rsid w:val="008E2BA9"/>
    <w:rsid w:val="008E2D5A"/>
    <w:rsid w:val="008E3D14"/>
    <w:rsid w:val="008E3F46"/>
    <w:rsid w:val="008E4DB5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0C03"/>
    <w:rsid w:val="00901588"/>
    <w:rsid w:val="009019C2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07167"/>
    <w:rsid w:val="00910BDE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453"/>
    <w:rsid w:val="00923BA3"/>
    <w:rsid w:val="00924B55"/>
    <w:rsid w:val="00924B95"/>
    <w:rsid w:val="00924BFE"/>
    <w:rsid w:val="00924DD8"/>
    <w:rsid w:val="00924EA9"/>
    <w:rsid w:val="00924FC0"/>
    <w:rsid w:val="009261F0"/>
    <w:rsid w:val="00926B9F"/>
    <w:rsid w:val="00926C90"/>
    <w:rsid w:val="00926CFC"/>
    <w:rsid w:val="00927FD9"/>
    <w:rsid w:val="009302CA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2C2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A5A"/>
    <w:rsid w:val="00964D23"/>
    <w:rsid w:val="00965785"/>
    <w:rsid w:val="00966589"/>
    <w:rsid w:val="00967F67"/>
    <w:rsid w:val="009707A8"/>
    <w:rsid w:val="009707E2"/>
    <w:rsid w:val="00970FED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194"/>
    <w:rsid w:val="0097622D"/>
    <w:rsid w:val="00976624"/>
    <w:rsid w:val="00976C05"/>
    <w:rsid w:val="0097704B"/>
    <w:rsid w:val="009773EE"/>
    <w:rsid w:val="009776B7"/>
    <w:rsid w:val="009777A3"/>
    <w:rsid w:val="00980803"/>
    <w:rsid w:val="00980F5D"/>
    <w:rsid w:val="0098144E"/>
    <w:rsid w:val="0098179B"/>
    <w:rsid w:val="009817CC"/>
    <w:rsid w:val="009823F6"/>
    <w:rsid w:val="00982499"/>
    <w:rsid w:val="00982BBE"/>
    <w:rsid w:val="00982C50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96874"/>
    <w:rsid w:val="009A0865"/>
    <w:rsid w:val="009A090E"/>
    <w:rsid w:val="009A1CF5"/>
    <w:rsid w:val="009A28AC"/>
    <w:rsid w:val="009A28D7"/>
    <w:rsid w:val="009A332D"/>
    <w:rsid w:val="009A3603"/>
    <w:rsid w:val="009A48D7"/>
    <w:rsid w:val="009A49AC"/>
    <w:rsid w:val="009A597B"/>
    <w:rsid w:val="009A5F73"/>
    <w:rsid w:val="009A676A"/>
    <w:rsid w:val="009A6EA6"/>
    <w:rsid w:val="009A7226"/>
    <w:rsid w:val="009A756E"/>
    <w:rsid w:val="009A78EB"/>
    <w:rsid w:val="009A7B88"/>
    <w:rsid w:val="009A7C31"/>
    <w:rsid w:val="009B1059"/>
    <w:rsid w:val="009B1353"/>
    <w:rsid w:val="009B1E95"/>
    <w:rsid w:val="009B201F"/>
    <w:rsid w:val="009B2251"/>
    <w:rsid w:val="009B239C"/>
    <w:rsid w:val="009B2402"/>
    <w:rsid w:val="009B2AB4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71B"/>
    <w:rsid w:val="009C0C67"/>
    <w:rsid w:val="009C237D"/>
    <w:rsid w:val="009C2EA1"/>
    <w:rsid w:val="009C3006"/>
    <w:rsid w:val="009C4322"/>
    <w:rsid w:val="009C5664"/>
    <w:rsid w:val="009C5890"/>
    <w:rsid w:val="009C6102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6B5B"/>
    <w:rsid w:val="009D74EB"/>
    <w:rsid w:val="009E1BA5"/>
    <w:rsid w:val="009E2C66"/>
    <w:rsid w:val="009E3543"/>
    <w:rsid w:val="009E398E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1B0C"/>
    <w:rsid w:val="009F242C"/>
    <w:rsid w:val="009F2A41"/>
    <w:rsid w:val="009F2F59"/>
    <w:rsid w:val="009F2FBE"/>
    <w:rsid w:val="009F4040"/>
    <w:rsid w:val="009F406C"/>
    <w:rsid w:val="009F494A"/>
    <w:rsid w:val="009F4B6C"/>
    <w:rsid w:val="009F4E8E"/>
    <w:rsid w:val="009F657B"/>
    <w:rsid w:val="009F6783"/>
    <w:rsid w:val="009F73A9"/>
    <w:rsid w:val="009F783C"/>
    <w:rsid w:val="009F7A5F"/>
    <w:rsid w:val="00A011A6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2E44"/>
    <w:rsid w:val="00A13958"/>
    <w:rsid w:val="00A14079"/>
    <w:rsid w:val="00A14E67"/>
    <w:rsid w:val="00A1522F"/>
    <w:rsid w:val="00A157C7"/>
    <w:rsid w:val="00A1673D"/>
    <w:rsid w:val="00A16C10"/>
    <w:rsid w:val="00A17B4B"/>
    <w:rsid w:val="00A17EBE"/>
    <w:rsid w:val="00A201EA"/>
    <w:rsid w:val="00A22420"/>
    <w:rsid w:val="00A225C6"/>
    <w:rsid w:val="00A22966"/>
    <w:rsid w:val="00A23295"/>
    <w:rsid w:val="00A2352D"/>
    <w:rsid w:val="00A236D3"/>
    <w:rsid w:val="00A24896"/>
    <w:rsid w:val="00A24EA2"/>
    <w:rsid w:val="00A25CD2"/>
    <w:rsid w:val="00A265D5"/>
    <w:rsid w:val="00A26798"/>
    <w:rsid w:val="00A27935"/>
    <w:rsid w:val="00A301D0"/>
    <w:rsid w:val="00A304C5"/>
    <w:rsid w:val="00A3142D"/>
    <w:rsid w:val="00A31A9B"/>
    <w:rsid w:val="00A31F2B"/>
    <w:rsid w:val="00A32549"/>
    <w:rsid w:val="00A32D4B"/>
    <w:rsid w:val="00A33088"/>
    <w:rsid w:val="00A33BB9"/>
    <w:rsid w:val="00A34AA7"/>
    <w:rsid w:val="00A35B8B"/>
    <w:rsid w:val="00A35F09"/>
    <w:rsid w:val="00A36335"/>
    <w:rsid w:val="00A421C9"/>
    <w:rsid w:val="00A422F7"/>
    <w:rsid w:val="00A4336D"/>
    <w:rsid w:val="00A43534"/>
    <w:rsid w:val="00A437CB"/>
    <w:rsid w:val="00A437EC"/>
    <w:rsid w:val="00A44D7F"/>
    <w:rsid w:val="00A464D8"/>
    <w:rsid w:val="00A50545"/>
    <w:rsid w:val="00A507DA"/>
    <w:rsid w:val="00A50842"/>
    <w:rsid w:val="00A513B9"/>
    <w:rsid w:val="00A51A86"/>
    <w:rsid w:val="00A51FFD"/>
    <w:rsid w:val="00A52045"/>
    <w:rsid w:val="00A53007"/>
    <w:rsid w:val="00A53206"/>
    <w:rsid w:val="00A54525"/>
    <w:rsid w:val="00A54740"/>
    <w:rsid w:val="00A55EEE"/>
    <w:rsid w:val="00A56A67"/>
    <w:rsid w:val="00A5706E"/>
    <w:rsid w:val="00A573D1"/>
    <w:rsid w:val="00A576FC"/>
    <w:rsid w:val="00A57AFD"/>
    <w:rsid w:val="00A617A1"/>
    <w:rsid w:val="00A61C07"/>
    <w:rsid w:val="00A61E44"/>
    <w:rsid w:val="00A6222C"/>
    <w:rsid w:val="00A6245B"/>
    <w:rsid w:val="00A62816"/>
    <w:rsid w:val="00A632B0"/>
    <w:rsid w:val="00A636F2"/>
    <w:rsid w:val="00A6396F"/>
    <w:rsid w:val="00A63BCC"/>
    <w:rsid w:val="00A65D13"/>
    <w:rsid w:val="00A6748C"/>
    <w:rsid w:val="00A70805"/>
    <w:rsid w:val="00A70884"/>
    <w:rsid w:val="00A70AC9"/>
    <w:rsid w:val="00A70D1A"/>
    <w:rsid w:val="00A71344"/>
    <w:rsid w:val="00A71B8A"/>
    <w:rsid w:val="00A72861"/>
    <w:rsid w:val="00A739CF"/>
    <w:rsid w:val="00A74214"/>
    <w:rsid w:val="00A7588A"/>
    <w:rsid w:val="00A762E9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15A"/>
    <w:rsid w:val="00A92471"/>
    <w:rsid w:val="00A92B3A"/>
    <w:rsid w:val="00A93A26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0B6F"/>
    <w:rsid w:val="00AB1477"/>
    <w:rsid w:val="00AB1DE9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57E1"/>
    <w:rsid w:val="00AC619F"/>
    <w:rsid w:val="00AC61DA"/>
    <w:rsid w:val="00AC6396"/>
    <w:rsid w:val="00AC6447"/>
    <w:rsid w:val="00AC7E41"/>
    <w:rsid w:val="00AC7FC6"/>
    <w:rsid w:val="00AD022C"/>
    <w:rsid w:val="00AD09AD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0037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D4"/>
    <w:rsid w:val="00AF42E5"/>
    <w:rsid w:val="00AF547B"/>
    <w:rsid w:val="00AF6236"/>
    <w:rsid w:val="00AF627C"/>
    <w:rsid w:val="00AF64EB"/>
    <w:rsid w:val="00AF6FA9"/>
    <w:rsid w:val="00AF7735"/>
    <w:rsid w:val="00AF7B67"/>
    <w:rsid w:val="00AF7B89"/>
    <w:rsid w:val="00B0022A"/>
    <w:rsid w:val="00B00536"/>
    <w:rsid w:val="00B00A4F"/>
    <w:rsid w:val="00B00F62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3D70"/>
    <w:rsid w:val="00B1497E"/>
    <w:rsid w:val="00B14F92"/>
    <w:rsid w:val="00B155A3"/>
    <w:rsid w:val="00B17097"/>
    <w:rsid w:val="00B177CA"/>
    <w:rsid w:val="00B20142"/>
    <w:rsid w:val="00B202DF"/>
    <w:rsid w:val="00B207B3"/>
    <w:rsid w:val="00B21B81"/>
    <w:rsid w:val="00B221EE"/>
    <w:rsid w:val="00B2339D"/>
    <w:rsid w:val="00B23489"/>
    <w:rsid w:val="00B236CF"/>
    <w:rsid w:val="00B2378C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4E7"/>
    <w:rsid w:val="00B32DE7"/>
    <w:rsid w:val="00B32F4D"/>
    <w:rsid w:val="00B33A60"/>
    <w:rsid w:val="00B33EAA"/>
    <w:rsid w:val="00B3423A"/>
    <w:rsid w:val="00B34688"/>
    <w:rsid w:val="00B34ED6"/>
    <w:rsid w:val="00B357F0"/>
    <w:rsid w:val="00B35EF6"/>
    <w:rsid w:val="00B36953"/>
    <w:rsid w:val="00B36A47"/>
    <w:rsid w:val="00B3793A"/>
    <w:rsid w:val="00B37A6D"/>
    <w:rsid w:val="00B408B6"/>
    <w:rsid w:val="00B40FF3"/>
    <w:rsid w:val="00B42109"/>
    <w:rsid w:val="00B43C32"/>
    <w:rsid w:val="00B43F44"/>
    <w:rsid w:val="00B441CE"/>
    <w:rsid w:val="00B44A6F"/>
    <w:rsid w:val="00B45B0B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3B6"/>
    <w:rsid w:val="00B53612"/>
    <w:rsid w:val="00B53A47"/>
    <w:rsid w:val="00B53D04"/>
    <w:rsid w:val="00B5412C"/>
    <w:rsid w:val="00B54227"/>
    <w:rsid w:val="00B54250"/>
    <w:rsid w:val="00B551AD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5D25"/>
    <w:rsid w:val="00B660CA"/>
    <w:rsid w:val="00B66397"/>
    <w:rsid w:val="00B66455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5A07"/>
    <w:rsid w:val="00B75B1E"/>
    <w:rsid w:val="00B76244"/>
    <w:rsid w:val="00B7631B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484"/>
    <w:rsid w:val="00B90586"/>
    <w:rsid w:val="00B9112E"/>
    <w:rsid w:val="00B91198"/>
    <w:rsid w:val="00B913C5"/>
    <w:rsid w:val="00B91FE5"/>
    <w:rsid w:val="00B93AA6"/>
    <w:rsid w:val="00B94779"/>
    <w:rsid w:val="00B96401"/>
    <w:rsid w:val="00BA10A3"/>
    <w:rsid w:val="00BA29B0"/>
    <w:rsid w:val="00BA32DA"/>
    <w:rsid w:val="00BA6686"/>
    <w:rsid w:val="00BA6736"/>
    <w:rsid w:val="00BA6A9A"/>
    <w:rsid w:val="00BA77DA"/>
    <w:rsid w:val="00BB09B5"/>
    <w:rsid w:val="00BB1569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008C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C15"/>
    <w:rsid w:val="00BE0D09"/>
    <w:rsid w:val="00BE0D18"/>
    <w:rsid w:val="00BE1181"/>
    <w:rsid w:val="00BE14D7"/>
    <w:rsid w:val="00BE1D3E"/>
    <w:rsid w:val="00BE2DAD"/>
    <w:rsid w:val="00BE3AF0"/>
    <w:rsid w:val="00BE45CF"/>
    <w:rsid w:val="00BE53D7"/>
    <w:rsid w:val="00BE5E4B"/>
    <w:rsid w:val="00BE691D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2E66"/>
    <w:rsid w:val="00BF3DA8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3E7"/>
    <w:rsid w:val="00C0396B"/>
    <w:rsid w:val="00C055E5"/>
    <w:rsid w:val="00C061C6"/>
    <w:rsid w:val="00C06756"/>
    <w:rsid w:val="00C06A84"/>
    <w:rsid w:val="00C07D37"/>
    <w:rsid w:val="00C1007B"/>
    <w:rsid w:val="00C106B0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4F4"/>
    <w:rsid w:val="00C23A24"/>
    <w:rsid w:val="00C2423D"/>
    <w:rsid w:val="00C2493C"/>
    <w:rsid w:val="00C2570C"/>
    <w:rsid w:val="00C25806"/>
    <w:rsid w:val="00C26858"/>
    <w:rsid w:val="00C269BF"/>
    <w:rsid w:val="00C27127"/>
    <w:rsid w:val="00C2717B"/>
    <w:rsid w:val="00C2781C"/>
    <w:rsid w:val="00C27B82"/>
    <w:rsid w:val="00C30805"/>
    <w:rsid w:val="00C32980"/>
    <w:rsid w:val="00C332BD"/>
    <w:rsid w:val="00C33F46"/>
    <w:rsid w:val="00C358E0"/>
    <w:rsid w:val="00C35F73"/>
    <w:rsid w:val="00C36017"/>
    <w:rsid w:val="00C3688C"/>
    <w:rsid w:val="00C36C6D"/>
    <w:rsid w:val="00C37566"/>
    <w:rsid w:val="00C37723"/>
    <w:rsid w:val="00C37DFC"/>
    <w:rsid w:val="00C404C1"/>
    <w:rsid w:val="00C418A4"/>
    <w:rsid w:val="00C41F87"/>
    <w:rsid w:val="00C42EC9"/>
    <w:rsid w:val="00C4354F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2267"/>
    <w:rsid w:val="00C53C7D"/>
    <w:rsid w:val="00C54702"/>
    <w:rsid w:val="00C548C8"/>
    <w:rsid w:val="00C55478"/>
    <w:rsid w:val="00C55E60"/>
    <w:rsid w:val="00C56610"/>
    <w:rsid w:val="00C56F2D"/>
    <w:rsid w:val="00C570D4"/>
    <w:rsid w:val="00C60C54"/>
    <w:rsid w:val="00C65311"/>
    <w:rsid w:val="00C659C9"/>
    <w:rsid w:val="00C667AB"/>
    <w:rsid w:val="00C667C5"/>
    <w:rsid w:val="00C66A2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3FB4"/>
    <w:rsid w:val="00C742DD"/>
    <w:rsid w:val="00C74696"/>
    <w:rsid w:val="00C75462"/>
    <w:rsid w:val="00C75858"/>
    <w:rsid w:val="00C75E6A"/>
    <w:rsid w:val="00C765A5"/>
    <w:rsid w:val="00C768F4"/>
    <w:rsid w:val="00C77105"/>
    <w:rsid w:val="00C77121"/>
    <w:rsid w:val="00C77829"/>
    <w:rsid w:val="00C808DF"/>
    <w:rsid w:val="00C8407C"/>
    <w:rsid w:val="00C8433D"/>
    <w:rsid w:val="00C84875"/>
    <w:rsid w:val="00C84E48"/>
    <w:rsid w:val="00C85473"/>
    <w:rsid w:val="00C856BD"/>
    <w:rsid w:val="00C86651"/>
    <w:rsid w:val="00C8733D"/>
    <w:rsid w:val="00C912A3"/>
    <w:rsid w:val="00C91BE8"/>
    <w:rsid w:val="00C95026"/>
    <w:rsid w:val="00C952AE"/>
    <w:rsid w:val="00C955C0"/>
    <w:rsid w:val="00C95AAA"/>
    <w:rsid w:val="00C96988"/>
    <w:rsid w:val="00C96B92"/>
    <w:rsid w:val="00C96BD0"/>
    <w:rsid w:val="00CA0751"/>
    <w:rsid w:val="00CA1A2F"/>
    <w:rsid w:val="00CA20BA"/>
    <w:rsid w:val="00CA2385"/>
    <w:rsid w:val="00CA26B2"/>
    <w:rsid w:val="00CA2B86"/>
    <w:rsid w:val="00CA343A"/>
    <w:rsid w:val="00CA3CD6"/>
    <w:rsid w:val="00CA3D3F"/>
    <w:rsid w:val="00CA3FB1"/>
    <w:rsid w:val="00CA5D62"/>
    <w:rsid w:val="00CA5EA9"/>
    <w:rsid w:val="00CA64CE"/>
    <w:rsid w:val="00CA7683"/>
    <w:rsid w:val="00CB151F"/>
    <w:rsid w:val="00CB264A"/>
    <w:rsid w:val="00CB3CF1"/>
    <w:rsid w:val="00CB46B0"/>
    <w:rsid w:val="00CB4E97"/>
    <w:rsid w:val="00CB51C4"/>
    <w:rsid w:val="00CB5EFE"/>
    <w:rsid w:val="00CB60AE"/>
    <w:rsid w:val="00CB6485"/>
    <w:rsid w:val="00CB69FC"/>
    <w:rsid w:val="00CB7F3A"/>
    <w:rsid w:val="00CC0076"/>
    <w:rsid w:val="00CC0C07"/>
    <w:rsid w:val="00CC13E7"/>
    <w:rsid w:val="00CC2F3C"/>
    <w:rsid w:val="00CC4477"/>
    <w:rsid w:val="00CC6685"/>
    <w:rsid w:val="00CC66C7"/>
    <w:rsid w:val="00CC67AE"/>
    <w:rsid w:val="00CC695C"/>
    <w:rsid w:val="00CC6B36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352F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69B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1E9"/>
    <w:rsid w:val="00D11331"/>
    <w:rsid w:val="00D1139B"/>
    <w:rsid w:val="00D12AF0"/>
    <w:rsid w:val="00D12DE7"/>
    <w:rsid w:val="00D1347F"/>
    <w:rsid w:val="00D13C7E"/>
    <w:rsid w:val="00D13F2F"/>
    <w:rsid w:val="00D14564"/>
    <w:rsid w:val="00D151E4"/>
    <w:rsid w:val="00D157C6"/>
    <w:rsid w:val="00D15DDB"/>
    <w:rsid w:val="00D1609D"/>
    <w:rsid w:val="00D1689F"/>
    <w:rsid w:val="00D16E78"/>
    <w:rsid w:val="00D17277"/>
    <w:rsid w:val="00D1766C"/>
    <w:rsid w:val="00D17EF9"/>
    <w:rsid w:val="00D213DC"/>
    <w:rsid w:val="00D21E22"/>
    <w:rsid w:val="00D21FE4"/>
    <w:rsid w:val="00D22B4E"/>
    <w:rsid w:val="00D23FD7"/>
    <w:rsid w:val="00D2553B"/>
    <w:rsid w:val="00D258CB"/>
    <w:rsid w:val="00D25C15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5F3C"/>
    <w:rsid w:val="00D3618E"/>
    <w:rsid w:val="00D36532"/>
    <w:rsid w:val="00D365D6"/>
    <w:rsid w:val="00D366CD"/>
    <w:rsid w:val="00D366E7"/>
    <w:rsid w:val="00D372A7"/>
    <w:rsid w:val="00D37913"/>
    <w:rsid w:val="00D401A0"/>
    <w:rsid w:val="00D406DB"/>
    <w:rsid w:val="00D408CC"/>
    <w:rsid w:val="00D408F4"/>
    <w:rsid w:val="00D41E2D"/>
    <w:rsid w:val="00D423A4"/>
    <w:rsid w:val="00D42A2D"/>
    <w:rsid w:val="00D42D1F"/>
    <w:rsid w:val="00D42E97"/>
    <w:rsid w:val="00D4322E"/>
    <w:rsid w:val="00D4343D"/>
    <w:rsid w:val="00D43F47"/>
    <w:rsid w:val="00D4409C"/>
    <w:rsid w:val="00D45719"/>
    <w:rsid w:val="00D457F0"/>
    <w:rsid w:val="00D45922"/>
    <w:rsid w:val="00D46BB0"/>
    <w:rsid w:val="00D50D17"/>
    <w:rsid w:val="00D50FBD"/>
    <w:rsid w:val="00D51095"/>
    <w:rsid w:val="00D51C6C"/>
    <w:rsid w:val="00D529CA"/>
    <w:rsid w:val="00D52EA3"/>
    <w:rsid w:val="00D53DA1"/>
    <w:rsid w:val="00D554E3"/>
    <w:rsid w:val="00D5551E"/>
    <w:rsid w:val="00D55545"/>
    <w:rsid w:val="00D55CBE"/>
    <w:rsid w:val="00D56CF7"/>
    <w:rsid w:val="00D60E0F"/>
    <w:rsid w:val="00D6175A"/>
    <w:rsid w:val="00D61B06"/>
    <w:rsid w:val="00D62E59"/>
    <w:rsid w:val="00D63FB2"/>
    <w:rsid w:val="00D64638"/>
    <w:rsid w:val="00D6488D"/>
    <w:rsid w:val="00D64E41"/>
    <w:rsid w:val="00D64E67"/>
    <w:rsid w:val="00D6505C"/>
    <w:rsid w:val="00D65C61"/>
    <w:rsid w:val="00D66C7F"/>
    <w:rsid w:val="00D67297"/>
    <w:rsid w:val="00D67BBE"/>
    <w:rsid w:val="00D708BC"/>
    <w:rsid w:val="00D70D93"/>
    <w:rsid w:val="00D71382"/>
    <w:rsid w:val="00D71A9D"/>
    <w:rsid w:val="00D72864"/>
    <w:rsid w:val="00D7404D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5BD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A6F5E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0C00"/>
    <w:rsid w:val="00DD21FD"/>
    <w:rsid w:val="00DD24A2"/>
    <w:rsid w:val="00DD3037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3BF1"/>
    <w:rsid w:val="00DF5D73"/>
    <w:rsid w:val="00DF72D0"/>
    <w:rsid w:val="00DF74AF"/>
    <w:rsid w:val="00E001C2"/>
    <w:rsid w:val="00E0058F"/>
    <w:rsid w:val="00E00802"/>
    <w:rsid w:val="00E01C56"/>
    <w:rsid w:val="00E01F48"/>
    <w:rsid w:val="00E0298A"/>
    <w:rsid w:val="00E02BEE"/>
    <w:rsid w:val="00E02CCA"/>
    <w:rsid w:val="00E031AE"/>
    <w:rsid w:val="00E03696"/>
    <w:rsid w:val="00E03D10"/>
    <w:rsid w:val="00E03DE7"/>
    <w:rsid w:val="00E040A3"/>
    <w:rsid w:val="00E04F61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40"/>
    <w:rsid w:val="00E1017F"/>
    <w:rsid w:val="00E10346"/>
    <w:rsid w:val="00E108DA"/>
    <w:rsid w:val="00E10E38"/>
    <w:rsid w:val="00E11392"/>
    <w:rsid w:val="00E130C8"/>
    <w:rsid w:val="00E13CD1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6E97"/>
    <w:rsid w:val="00E17509"/>
    <w:rsid w:val="00E20AC0"/>
    <w:rsid w:val="00E216EC"/>
    <w:rsid w:val="00E219F6"/>
    <w:rsid w:val="00E23E73"/>
    <w:rsid w:val="00E244DF"/>
    <w:rsid w:val="00E24BB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6D3D"/>
    <w:rsid w:val="00E372FD"/>
    <w:rsid w:val="00E37E43"/>
    <w:rsid w:val="00E405B4"/>
    <w:rsid w:val="00E40B25"/>
    <w:rsid w:val="00E4241A"/>
    <w:rsid w:val="00E43D63"/>
    <w:rsid w:val="00E43DAF"/>
    <w:rsid w:val="00E44B65"/>
    <w:rsid w:val="00E456EE"/>
    <w:rsid w:val="00E45C46"/>
    <w:rsid w:val="00E46394"/>
    <w:rsid w:val="00E468CB"/>
    <w:rsid w:val="00E46A80"/>
    <w:rsid w:val="00E47637"/>
    <w:rsid w:val="00E50CAD"/>
    <w:rsid w:val="00E50F29"/>
    <w:rsid w:val="00E5178B"/>
    <w:rsid w:val="00E52752"/>
    <w:rsid w:val="00E52EBE"/>
    <w:rsid w:val="00E53087"/>
    <w:rsid w:val="00E543F0"/>
    <w:rsid w:val="00E54868"/>
    <w:rsid w:val="00E54EFA"/>
    <w:rsid w:val="00E54F78"/>
    <w:rsid w:val="00E559A1"/>
    <w:rsid w:val="00E563CE"/>
    <w:rsid w:val="00E5642E"/>
    <w:rsid w:val="00E56771"/>
    <w:rsid w:val="00E570C6"/>
    <w:rsid w:val="00E57AB4"/>
    <w:rsid w:val="00E57C96"/>
    <w:rsid w:val="00E60789"/>
    <w:rsid w:val="00E60F01"/>
    <w:rsid w:val="00E61138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219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9CD"/>
    <w:rsid w:val="00EA0AF6"/>
    <w:rsid w:val="00EA3640"/>
    <w:rsid w:val="00EA3668"/>
    <w:rsid w:val="00EA4111"/>
    <w:rsid w:val="00EA46B0"/>
    <w:rsid w:val="00EA50C2"/>
    <w:rsid w:val="00EA5BE0"/>
    <w:rsid w:val="00EA636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200"/>
    <w:rsid w:val="00EE3521"/>
    <w:rsid w:val="00EE66B4"/>
    <w:rsid w:val="00EE704E"/>
    <w:rsid w:val="00EE76DC"/>
    <w:rsid w:val="00EF0697"/>
    <w:rsid w:val="00EF08B8"/>
    <w:rsid w:val="00EF3F24"/>
    <w:rsid w:val="00EF43E2"/>
    <w:rsid w:val="00EF4400"/>
    <w:rsid w:val="00EF4748"/>
    <w:rsid w:val="00EF6A93"/>
    <w:rsid w:val="00EF6D43"/>
    <w:rsid w:val="00EF72E7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5D45"/>
    <w:rsid w:val="00F0662C"/>
    <w:rsid w:val="00F0787B"/>
    <w:rsid w:val="00F123BC"/>
    <w:rsid w:val="00F12B37"/>
    <w:rsid w:val="00F12C87"/>
    <w:rsid w:val="00F1411D"/>
    <w:rsid w:val="00F142EC"/>
    <w:rsid w:val="00F1465D"/>
    <w:rsid w:val="00F157A7"/>
    <w:rsid w:val="00F157AC"/>
    <w:rsid w:val="00F158A3"/>
    <w:rsid w:val="00F1628D"/>
    <w:rsid w:val="00F17BEF"/>
    <w:rsid w:val="00F20106"/>
    <w:rsid w:val="00F20425"/>
    <w:rsid w:val="00F205B3"/>
    <w:rsid w:val="00F2080E"/>
    <w:rsid w:val="00F217ED"/>
    <w:rsid w:val="00F219DC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C0F"/>
    <w:rsid w:val="00F25F5C"/>
    <w:rsid w:val="00F26D29"/>
    <w:rsid w:val="00F27331"/>
    <w:rsid w:val="00F273FC"/>
    <w:rsid w:val="00F27818"/>
    <w:rsid w:val="00F30042"/>
    <w:rsid w:val="00F301F3"/>
    <w:rsid w:val="00F30398"/>
    <w:rsid w:val="00F305E7"/>
    <w:rsid w:val="00F30779"/>
    <w:rsid w:val="00F308F6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4155"/>
    <w:rsid w:val="00F44FD3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8AB"/>
    <w:rsid w:val="00F57C06"/>
    <w:rsid w:val="00F6037A"/>
    <w:rsid w:val="00F608EA"/>
    <w:rsid w:val="00F60E68"/>
    <w:rsid w:val="00F64981"/>
    <w:rsid w:val="00F6506B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BD3"/>
    <w:rsid w:val="00F71C08"/>
    <w:rsid w:val="00F71D01"/>
    <w:rsid w:val="00F736CB"/>
    <w:rsid w:val="00F73EE7"/>
    <w:rsid w:val="00F77115"/>
    <w:rsid w:val="00F77DFA"/>
    <w:rsid w:val="00F80455"/>
    <w:rsid w:val="00F81305"/>
    <w:rsid w:val="00F824BD"/>
    <w:rsid w:val="00F82527"/>
    <w:rsid w:val="00F82A7B"/>
    <w:rsid w:val="00F82BF6"/>
    <w:rsid w:val="00F82CAD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B09"/>
    <w:rsid w:val="00F90D9A"/>
    <w:rsid w:val="00F92150"/>
    <w:rsid w:val="00F924D5"/>
    <w:rsid w:val="00F92F9A"/>
    <w:rsid w:val="00F93117"/>
    <w:rsid w:val="00F93419"/>
    <w:rsid w:val="00F967C3"/>
    <w:rsid w:val="00F96F72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6C5"/>
    <w:rsid w:val="00FB073F"/>
    <w:rsid w:val="00FB12CA"/>
    <w:rsid w:val="00FB1FA4"/>
    <w:rsid w:val="00FB2126"/>
    <w:rsid w:val="00FB2947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258"/>
    <w:rsid w:val="00FC1DF2"/>
    <w:rsid w:val="00FC1E2E"/>
    <w:rsid w:val="00FC245C"/>
    <w:rsid w:val="00FC2676"/>
    <w:rsid w:val="00FC272F"/>
    <w:rsid w:val="00FC3F46"/>
    <w:rsid w:val="00FC4162"/>
    <w:rsid w:val="00FC4D2D"/>
    <w:rsid w:val="00FC4FCB"/>
    <w:rsid w:val="00FC624D"/>
    <w:rsid w:val="00FC6278"/>
    <w:rsid w:val="00FC6D61"/>
    <w:rsid w:val="00FD02C1"/>
    <w:rsid w:val="00FD0B0C"/>
    <w:rsid w:val="00FD0D15"/>
    <w:rsid w:val="00FD0F6C"/>
    <w:rsid w:val="00FD2693"/>
    <w:rsid w:val="00FD2DB8"/>
    <w:rsid w:val="00FD2FB0"/>
    <w:rsid w:val="00FD4504"/>
    <w:rsid w:val="00FD4FBA"/>
    <w:rsid w:val="00FD55D5"/>
    <w:rsid w:val="00FD589C"/>
    <w:rsid w:val="00FD619D"/>
    <w:rsid w:val="00FD66BE"/>
    <w:rsid w:val="00FD6C53"/>
    <w:rsid w:val="00FE06FE"/>
    <w:rsid w:val="00FE2620"/>
    <w:rsid w:val="00FE29F7"/>
    <w:rsid w:val="00FE2BF2"/>
    <w:rsid w:val="00FE33CD"/>
    <w:rsid w:val="00FE3752"/>
    <w:rsid w:val="00FE6245"/>
    <w:rsid w:val="00FE645C"/>
    <w:rsid w:val="00FE7FA1"/>
    <w:rsid w:val="00FF164D"/>
    <w:rsid w:val="00FF1DD8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7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FE"/>
    <w:rPr>
      <w:rFonts w:ascii="Cambria" w:eastAsia="Cambria" w:hAnsi="Cambria"/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70F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19C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70FE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ui-provider">
    <w:name w:val="ui-provider"/>
    <w:basedOn w:val="Fontepargpadro"/>
    <w:rsid w:val="005577A8"/>
  </w:style>
  <w:style w:type="character" w:customStyle="1" w:styleId="wdyuqq">
    <w:name w:val="wdyuqq"/>
    <w:basedOn w:val="Fontepargpadro"/>
    <w:rsid w:val="009F7A5F"/>
  </w:style>
  <w:style w:type="paragraph" w:customStyle="1" w:styleId="04xlpa">
    <w:name w:val="_04xlpa"/>
    <w:basedOn w:val="Normal"/>
    <w:rsid w:val="009F7A5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E590-D9D1-43DC-B419-6A04832B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4</Pages>
  <Words>1107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Bruna Porto Martins</cp:lastModifiedBy>
  <cp:revision>67</cp:revision>
  <cp:lastPrinted>2023-07-03T11:51:00Z</cp:lastPrinted>
  <dcterms:created xsi:type="dcterms:W3CDTF">2023-08-16T18:28:00Z</dcterms:created>
  <dcterms:modified xsi:type="dcterms:W3CDTF">2024-06-06T17:11:00Z</dcterms:modified>
</cp:coreProperties>
</file>