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F85821">
        <w:rPr>
          <w:rFonts w:ascii="Arial" w:hAnsi="Arial" w:cs="Arial"/>
          <w:b/>
          <w:sz w:val="22"/>
          <w:szCs w:val="22"/>
        </w:rPr>
        <w:t>7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055074" w:rsidP="001D5FD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8582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E7EA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F8582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C25AA7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E7EA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E7E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C25AA7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0368E8" w:rsidP="0005507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Camila Gonçalves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</w:p>
        </w:tc>
        <w:tc>
          <w:tcPr>
            <w:tcW w:w="2693" w:type="dxa"/>
          </w:tcPr>
          <w:p w:rsidR="00E53BEE" w:rsidRPr="00976A1A" w:rsidRDefault="00E53BEE" w:rsidP="000368E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E53BEE" w:rsidRPr="00F95F03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0368E8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E7EA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:rsidR="00E53BEE" w:rsidRPr="00F95F03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368E8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0368E8" w:rsidRPr="00976A1A" w:rsidRDefault="000368E8" w:rsidP="000368E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368E8" w:rsidRPr="00976A1A" w:rsidRDefault="000368E8" w:rsidP="000368E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68E8" w:rsidRDefault="000368E8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0368E8" w:rsidRPr="00B7254B" w:rsidRDefault="000368E8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E8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368E8" w:rsidRPr="00E039FC" w:rsidRDefault="000368E8" w:rsidP="000368E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368E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368E8" w:rsidRPr="00E039FC" w:rsidRDefault="000368E8" w:rsidP="000368E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0368E8" w:rsidRPr="00E55758" w:rsidRDefault="000368E8" w:rsidP="000368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 Hayashi – Assessor – Arquiteto Fiscal</w:t>
            </w:r>
          </w:p>
        </w:tc>
      </w:tr>
      <w:tr w:rsidR="000368E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368E8" w:rsidRDefault="000368E8" w:rsidP="000368E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0368E8" w:rsidRPr="00E55758" w:rsidRDefault="000368E8" w:rsidP="00AB5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– Secretári</w:t>
            </w:r>
            <w:r w:rsidR="00AB559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Assistente Adm.</w:t>
            </w:r>
          </w:p>
        </w:tc>
      </w:tr>
    </w:tbl>
    <w:p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</w:t>
            </w:r>
            <w:r w:rsidR="00E80136">
              <w:rPr>
                <w:rFonts w:ascii="Arial" w:hAnsi="Arial" w:cs="Arial"/>
                <w:sz w:val="22"/>
                <w:szCs w:val="22"/>
              </w:rPr>
              <w:t>ameiras – GERTEC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Spengler</w:t>
            </w:r>
            <w:proofErr w:type="spellEnd"/>
            <w:r w:rsidR="00E80136">
              <w:rPr>
                <w:rFonts w:ascii="Arial" w:hAnsi="Arial" w:cs="Arial"/>
                <w:sz w:val="22"/>
                <w:szCs w:val="22"/>
              </w:rPr>
              <w:t xml:space="preserve"> - GERFIS</w:t>
            </w:r>
            <w:r w:rsidR="0031066E">
              <w:rPr>
                <w:rFonts w:ascii="Arial" w:hAnsi="Arial" w:cs="Arial"/>
                <w:sz w:val="22"/>
                <w:szCs w:val="22"/>
              </w:rPr>
              <w:t>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Default="007F08C8" w:rsidP="007F08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Hasckel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Gewehr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GERAF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777AF1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77AF1" w:rsidRDefault="00777AF1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77AF1" w:rsidRDefault="00777AF1" w:rsidP="00777A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9062E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961" w:rsidRDefault="001B4E2B" w:rsidP="0059796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Braibante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  <w:r w:rsidR="0059796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97961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="00597961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  <w:r w:rsidR="000E467B">
              <w:rPr>
                <w:rFonts w:ascii="Arial" w:hAnsi="Arial" w:cs="Arial"/>
                <w:sz w:val="22"/>
                <w:szCs w:val="22"/>
              </w:rPr>
              <w:t>, Janete Krueger</w:t>
            </w:r>
          </w:p>
          <w:p w:rsidR="00497285" w:rsidRPr="009062EB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9062EB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062EB" w:rsidRDefault="0049728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597961" w:rsidRPr="009062EB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97961" w:rsidRPr="009062EB" w:rsidRDefault="00597961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961" w:rsidRPr="009062EB" w:rsidRDefault="00597961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97961" w:rsidRPr="00597961" w:rsidRDefault="00597961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Dalana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Matos Vianna</w:t>
            </w:r>
            <w:r w:rsidR="000E467B">
              <w:rPr>
                <w:rFonts w:ascii="Arial" w:hAnsi="Arial" w:cs="Arial"/>
                <w:b w:val="0"/>
                <w:sz w:val="22"/>
                <w:szCs w:val="22"/>
              </w:rPr>
              <w:t>, Silvana Hall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5979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979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550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70D" w:rsidRPr="009062EB" w:rsidRDefault="0019370D" w:rsidP="00CD1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814F9D" w:rsidRDefault="00814F9D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11E2" w:rsidRPr="00074F58" w:rsidTr="00A42D9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1E2" w:rsidRPr="00074F58" w:rsidRDefault="00BA11E2" w:rsidP="00A42D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1E2" w:rsidRPr="00074F58" w:rsidRDefault="00BA11E2" w:rsidP="00A42D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Preenchimento de ETP – Produção de vídeos</w:t>
            </w:r>
          </w:p>
        </w:tc>
      </w:tr>
      <w:tr w:rsidR="00BA11E2" w:rsidRPr="00074F58" w:rsidTr="00A42D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1E2" w:rsidRPr="00074F58" w:rsidRDefault="00BA11E2" w:rsidP="00A42D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1E2" w:rsidRPr="00074F58" w:rsidRDefault="00BA11E2" w:rsidP="00A42D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A11E2" w:rsidRPr="00074F58" w:rsidTr="00A42D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1E2" w:rsidRPr="00074F58" w:rsidRDefault="00BA11E2" w:rsidP="00A42D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11E2" w:rsidRPr="00976A1A" w:rsidRDefault="00BA11E2" w:rsidP="00A42D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BA11E2" w:rsidRPr="00074F58" w:rsidTr="00A42D96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1E2" w:rsidRPr="00074F58" w:rsidRDefault="00BA11E2" w:rsidP="00A42D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1E2" w:rsidRPr="00074F58" w:rsidRDefault="00613A43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ajuda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Licitações, Letícia, foi iniciada o preenchimento do ETP diretamente no sistema (SIASG).</w:t>
            </w:r>
            <w:r w:rsidR="00DC59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preenchimento foi interrompido até que o objeto requerido pela comissão seja adequadamente formulado.</w:t>
            </w:r>
          </w:p>
        </w:tc>
      </w:tr>
    </w:tbl>
    <w:p w:rsidR="00BA11E2" w:rsidRDefault="00BA11E2" w:rsidP="00074F58">
      <w:pPr>
        <w:pStyle w:val="SemEspaamento"/>
        <w:rPr>
          <w:sz w:val="12"/>
          <w:szCs w:val="12"/>
        </w:rPr>
      </w:pPr>
    </w:p>
    <w:p w:rsidR="00BA11E2" w:rsidRDefault="00BA11E2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BA11E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B3A78" w:rsidP="00E723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E7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25</w:t>
            </w:r>
            <w:r w:rsidR="00172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3484" w:rsidRPr="00C434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Registro de Pessoa Jurídica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14F9D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4A2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C43484" w:rsidRPr="00074F58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3484" w:rsidRPr="00976A1A" w:rsidRDefault="004A2C9B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484" w:rsidRPr="00074F58" w:rsidRDefault="00A93C16" w:rsidP="00E723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DELIBERAÇÃO Nº 0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BA11E2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03FF5" w:rsidP="00E723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E7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interrupção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E6012D" w:rsidP="00E723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pessoas jurídicas, conforme publicado na </w:t>
            </w:r>
            <w:r w:rsidR="00814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/2021.</w:t>
            </w:r>
          </w:p>
        </w:tc>
      </w:tr>
    </w:tbl>
    <w:p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42F0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BA11E2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E723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E7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4A2C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baixa de P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4A2C9B" w:rsidP="00413E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9D42F0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386A40" w:rsidRDefault="00E6012D" w:rsidP="00E723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baixa de pessoa jurídica, conforme publicado na 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E074F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BA11E2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E723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1</w:t>
            </w:r>
            <w:r w:rsidR="00E7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interrupções de registro de Pessoa F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ísica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AC5D43" w:rsidP="00E723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 1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pessoa física, conforme publicado na 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72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723FB" w:rsidRPr="00E723FB" w:rsidRDefault="00E723F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23FB" w:rsidRPr="00386A40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074F58" w:rsidRDefault="00BA11E2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074F58" w:rsidRDefault="004C3888" w:rsidP="004C388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cancelamento</w:t>
            </w: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registro de Pessoa Física</w:t>
            </w:r>
          </w:p>
        </w:tc>
      </w:tr>
      <w:tr w:rsidR="00E723FB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074F58" w:rsidRDefault="00E723FB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23FB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23FB" w:rsidRPr="00386A40" w:rsidTr="00925C08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23FB" w:rsidRPr="00386A40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386A40" w:rsidRDefault="004C3888" w:rsidP="004C38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 01 interrupções de pessoa física, conforme publicado na Deliberação 46/2021.</w:t>
            </w:r>
          </w:p>
        </w:tc>
      </w:tr>
    </w:tbl>
    <w:p w:rsidR="00E723FB" w:rsidRDefault="00E723FB" w:rsidP="00074F58">
      <w:pPr>
        <w:pStyle w:val="SemEspaamento"/>
        <w:rPr>
          <w:sz w:val="12"/>
          <w:szCs w:val="22"/>
        </w:rPr>
      </w:pPr>
    </w:p>
    <w:p w:rsidR="00AE074F" w:rsidRPr="00C23625" w:rsidRDefault="00AE074F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074F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BA11E2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CD6F2A" w:rsidP="00D343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assunto sobre atribuição profissional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404D8" w:rsidP="00D343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404D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:rsidTr="009D42F0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386A40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Default="00DC59B1" w:rsidP="00FD3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discutidos e deliberados assuntos referentes às seguintes atribuições:</w:t>
            </w:r>
          </w:p>
          <w:p w:rsidR="00DC59B1" w:rsidRDefault="00DC59B1" w:rsidP="00FD3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Drenagem: Deliberação 47/2021</w:t>
            </w:r>
          </w:p>
          <w:p w:rsidR="00DC59B1" w:rsidRDefault="00DC59B1" w:rsidP="00FD3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Fundação Profunda: Deliberação 49/2021</w:t>
            </w:r>
          </w:p>
          <w:p w:rsidR="00DC59B1" w:rsidRDefault="00DC59B1" w:rsidP="00FD3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C59B1" w:rsidRPr="00386A40" w:rsidRDefault="00DC59B1" w:rsidP="00FD3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uma aprovação de CAT-A, a qual aconteceu em função das alterações propostas pela deliberação referente à drenagem: Deliberação 48/2021</w:t>
            </w:r>
          </w:p>
        </w:tc>
      </w:tr>
    </w:tbl>
    <w:p w:rsidR="007E248B" w:rsidRDefault="002B3A78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888" w:rsidRPr="00386A40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074F58" w:rsidRDefault="00BA11E2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074F58" w:rsidRDefault="004C3888" w:rsidP="00925C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revisão de interrupção de registro profissional</w:t>
            </w:r>
          </w:p>
        </w:tc>
      </w:tr>
      <w:tr w:rsidR="004C3888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888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C3888" w:rsidRPr="00386A40" w:rsidTr="00925C08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386A40" w:rsidRDefault="004C3888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Default="00DC59B1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possibilidade de revisão de pedido de interrupção, foi aprovado um pedido de interrupção de registro profissional </w:t>
            </w:r>
            <w:r w:rsidRPr="00DC59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termos da Deliberação nº59-A/2020 – CEP-CAU/SC</w:t>
            </w:r>
          </w:p>
          <w:p w:rsidR="00DC59B1" w:rsidRPr="00386A40" w:rsidRDefault="00DC59B1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com Deliberação 50/2021</w:t>
            </w:r>
          </w:p>
        </w:tc>
      </w:tr>
    </w:tbl>
    <w:p w:rsidR="004C3888" w:rsidRDefault="004C388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888" w:rsidRPr="004C3888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BA11E2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4C3888" w:rsidRDefault="004C3888" w:rsidP="004C388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solicitações de RDA</w:t>
            </w:r>
          </w:p>
        </w:tc>
      </w:tr>
      <w:tr w:rsidR="004C3888" w:rsidRPr="004C3888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888" w:rsidRPr="004C3888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C3888" w:rsidRPr="004C3888" w:rsidTr="00925C08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9B1" w:rsidRDefault="006D1F37" w:rsidP="004C38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Deferido os pedidos</w:t>
            </w:r>
            <w:r w:rsidR="00DC59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seguintes Registros de Direito Autoral:</w:t>
            </w:r>
          </w:p>
          <w:p w:rsidR="004C3888" w:rsidRDefault="006D1F37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2148 – Deliberaç</w:t>
            </w:r>
            <w:r w:rsidR="00DC59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59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:rsidR="00DC59B1" w:rsidRPr="004C3888" w:rsidRDefault="00DC59B1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2149 – Deliberação 53/2021</w:t>
            </w:r>
          </w:p>
        </w:tc>
      </w:tr>
    </w:tbl>
    <w:p w:rsidR="004C3888" w:rsidRDefault="004C388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888" w:rsidRPr="00386A40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074F58" w:rsidRDefault="00BA11E2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074F58" w:rsidRDefault="004C3888" w:rsidP="00925C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Novas regras tempestividade RRT</w:t>
            </w:r>
          </w:p>
        </w:tc>
      </w:tr>
      <w:tr w:rsidR="004C3888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888" w:rsidRPr="00386A40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C3888" w:rsidRPr="00386A40" w:rsidTr="00925C08">
        <w:trPr>
          <w:trHeight w:val="2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3888" w:rsidRPr="00386A40" w:rsidRDefault="004C3888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888" w:rsidRDefault="00DC59B1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Devido à resposta da CEP CAU/BR não satisfazer o questionamento enviado pela CEP-CAU/SC sobre a questão, a comissão entendeu pertinente fixar um entendimento estadual, independente das restrições automáticas no sistema quanto a tempestividade de um RRT com grupos de atividades distintas (projeto/execução/atividades especiais).</w:t>
            </w:r>
          </w:p>
          <w:p w:rsidR="00DC59B1" w:rsidRPr="00386A40" w:rsidRDefault="00DC59B1" w:rsidP="00DC5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51/2021</w:t>
            </w:r>
          </w:p>
        </w:tc>
      </w:tr>
    </w:tbl>
    <w:p w:rsidR="004C3888" w:rsidRDefault="004C388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43AD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BA11E2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CD6F2A" w:rsidP="002D35F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3888"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1000093789</w:t>
            </w:r>
            <w:r w:rsid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/2019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D45D54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D45D54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</w:tr>
      <w:tr w:rsidR="00D343AD" w:rsidRPr="00386A40" w:rsidTr="009D42F0">
        <w:trPr>
          <w:trHeight w:val="2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386A40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5F1" w:rsidRPr="00386A40" w:rsidRDefault="00CC06A1" w:rsidP="00856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Distribuiído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processo ao conselheiro relator para formulação do voto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B5590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074F58" w:rsidRDefault="004C3888" w:rsidP="00705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BA1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074F58" w:rsidRDefault="00AB5590" w:rsidP="004C388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Fiscalização </w:t>
            </w:r>
            <w:r w:rsidR="004C3888"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1000096004</w:t>
            </w:r>
            <w:r w:rsid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="004C3888"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</w:tr>
      <w:tr w:rsidR="00AB559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074F58" w:rsidRDefault="00AB5590" w:rsidP="00AB5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9630A8" w:rsidRDefault="00AB5590" w:rsidP="00AB55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45D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AB559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074F58" w:rsidRDefault="00AB5590" w:rsidP="00AB5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7201C9" w:rsidRDefault="00CC06A1" w:rsidP="00CC0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Castro</w:t>
            </w:r>
          </w:p>
        </w:tc>
      </w:tr>
      <w:tr w:rsidR="00AB5590" w:rsidRPr="00386A40" w:rsidTr="009D42F0">
        <w:trPr>
          <w:trHeight w:val="29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386A40" w:rsidRDefault="00AB5590" w:rsidP="00AB5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072D12" w:rsidRDefault="00CC06A1" w:rsidP="00AB5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Distribuiído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processo ao conselheiro relator para formulação do voto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2835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074F58" w:rsidRDefault="00BA11E2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Pr="00074F58" w:rsidRDefault="00705AAF" w:rsidP="00ED28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5A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Orientação a Prefeitura Municipal de Penha</w:t>
            </w:r>
          </w:p>
        </w:tc>
      </w:tr>
      <w:tr w:rsidR="00ED2835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074F58" w:rsidRDefault="00ED2835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Pr="00074F58" w:rsidRDefault="00705AAF" w:rsidP="00ED28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2835" w:rsidRPr="00386A40" w:rsidTr="006840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074F58" w:rsidRDefault="00ED2835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Pr="00074F58" w:rsidRDefault="00705AAF" w:rsidP="00ED28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2835" w:rsidRPr="00386A40" w:rsidTr="006840A8">
        <w:trPr>
          <w:trHeight w:val="32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386A40" w:rsidRDefault="00ED2835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Default="00DC59B1" w:rsidP="00FD13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discutida a questão da falta de profissional de Arquitetura e Urbanismo no quadro de funcionários da prefeitura de Penha/SC. Conselheira Eliane frisou que o concurso público que foi efetuado pela prefeitura acabou acontecendo após interpelação </w:t>
            </w:r>
            <w:r w:rsidR="00FD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MP em função do estatuto das Cidades exigir a contratação destes profissionais para prefeituras com status atualmente apresentado pelo </w:t>
            </w:r>
            <w:proofErr w:type="spellStart"/>
            <w:r w:rsidR="00FD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muncípio</w:t>
            </w:r>
            <w:proofErr w:type="spellEnd"/>
            <w:r w:rsidR="00FD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Penha. Entretanto, não aconteceu a contratação, apenas o concurso.</w:t>
            </w:r>
          </w:p>
          <w:p w:rsidR="00FD13F7" w:rsidRDefault="00FD13F7" w:rsidP="00FD13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Foi aprovada minuta de ofício a ser encaminhado ao prefeito municipal, com teor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sentido de proceder contratações dos profissionais de AU.</w:t>
            </w:r>
          </w:p>
          <w:p w:rsidR="00FD13F7" w:rsidRPr="00D960CC" w:rsidRDefault="00FD13F7" w:rsidP="00FD13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54/2021 – Ofício em anexo à Deliberação.</w:t>
            </w:r>
          </w:p>
        </w:tc>
      </w:tr>
    </w:tbl>
    <w:p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1A0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9551A0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A11E2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NCD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A11E2" w:rsidP="00062C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Castro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0E398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Castro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Default="000E398F" w:rsidP="009A15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coordenadora sugere uma forma de aproximação com o NCD a fim de se trabalhar na questão do RRT de interiores. O contato com o NCD dos profissionais deste mercado é muito mais estreito do que com o próprio CAU, o que poderia trazer uma aproximação do CAU também com os profissionais. </w:t>
            </w:r>
          </w:p>
          <w:p w:rsidR="000E398F" w:rsidRDefault="000E398F" w:rsidP="009A15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Conselheira Camila salienta a questão da reserva técnica,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ferrramenta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que o NCD sempre incentivou, mas que hoje talvez não seja mais o mesmo cenário.</w:t>
            </w:r>
          </w:p>
          <w:p w:rsidR="002D0B25" w:rsidRPr="00E81AE6" w:rsidRDefault="002D0B25" w:rsidP="009A15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Sugere que se estude as formas de aproximação e um calendário para isso.</w:t>
            </w: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FF1345" w:rsidRDefault="00DF5284" w:rsidP="00F0203C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FF1345">
        <w:rPr>
          <w:rFonts w:ascii="Arial" w:hAnsi="Arial" w:cs="Arial"/>
          <w:bCs/>
          <w:sz w:val="22"/>
          <w:szCs w:val="22"/>
        </w:rPr>
        <w:t>aprovada na</w:t>
      </w:r>
      <w:r w:rsidR="00875AEC" w:rsidRPr="00FF1345">
        <w:rPr>
          <w:rFonts w:ascii="Arial" w:hAnsi="Arial" w:cs="Arial"/>
          <w:bCs/>
          <w:sz w:val="22"/>
          <w:szCs w:val="22"/>
        </w:rPr>
        <w:t xml:space="preserve"> </w:t>
      </w:r>
      <w:r w:rsidR="00705AAF">
        <w:rPr>
          <w:rFonts w:ascii="Arial" w:hAnsi="Arial" w:cs="Arial"/>
          <w:bCs/>
          <w:sz w:val="22"/>
          <w:szCs w:val="22"/>
        </w:rPr>
        <w:t>8</w:t>
      </w:r>
      <w:r w:rsidR="008E21ED" w:rsidRPr="00FF1345">
        <w:rPr>
          <w:rFonts w:ascii="Arial" w:hAnsi="Arial" w:cs="Arial"/>
          <w:bCs/>
          <w:sz w:val="22"/>
          <w:szCs w:val="22"/>
        </w:rPr>
        <w:t>ª</w:t>
      </w:r>
      <w:r w:rsidR="00FB1565" w:rsidRPr="00FF1345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8E21ED">
        <w:rPr>
          <w:rFonts w:ascii="Arial" w:hAnsi="Arial" w:cs="Arial"/>
          <w:bCs/>
          <w:sz w:val="22"/>
          <w:szCs w:val="22"/>
        </w:rPr>
        <w:t>ordinária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8E21ED">
        <w:rPr>
          <w:rFonts w:ascii="Arial" w:hAnsi="Arial" w:cs="Arial"/>
          <w:bCs/>
          <w:sz w:val="22"/>
          <w:szCs w:val="22"/>
        </w:rPr>
        <w:t>CEP</w:t>
      </w:r>
      <w:r w:rsidR="00924ADA" w:rsidRPr="008E21ED">
        <w:rPr>
          <w:rFonts w:ascii="Arial" w:hAnsi="Arial" w:cs="Arial"/>
          <w:bCs/>
          <w:sz w:val="22"/>
          <w:szCs w:val="22"/>
        </w:rPr>
        <w:t>-CAU/SC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F0203C">
        <w:rPr>
          <w:rFonts w:ascii="Arial" w:hAnsi="Arial" w:cs="Arial"/>
          <w:bCs/>
          <w:sz w:val="22"/>
          <w:szCs w:val="22"/>
        </w:rPr>
        <w:t xml:space="preserve">de </w:t>
      </w:r>
      <w:r w:rsidR="00360BD1" w:rsidRPr="00F0203C">
        <w:rPr>
          <w:rFonts w:ascii="Arial" w:hAnsi="Arial" w:cs="Arial"/>
          <w:bCs/>
          <w:sz w:val="22"/>
          <w:szCs w:val="22"/>
        </w:rPr>
        <w:t>2</w:t>
      </w:r>
      <w:r w:rsidR="00F0203C" w:rsidRPr="00F0203C">
        <w:rPr>
          <w:rFonts w:ascii="Arial" w:hAnsi="Arial" w:cs="Arial"/>
          <w:bCs/>
          <w:sz w:val="22"/>
          <w:szCs w:val="22"/>
        </w:rPr>
        <w:t>4</w:t>
      </w:r>
      <w:r w:rsidR="00C11BDA" w:rsidRPr="00F0203C">
        <w:rPr>
          <w:rFonts w:ascii="Arial" w:hAnsi="Arial" w:cs="Arial"/>
          <w:bCs/>
          <w:sz w:val="22"/>
          <w:szCs w:val="22"/>
        </w:rPr>
        <w:t>/0</w:t>
      </w:r>
      <w:r w:rsidR="00705AAF" w:rsidRPr="00F0203C">
        <w:rPr>
          <w:rFonts w:ascii="Arial" w:hAnsi="Arial" w:cs="Arial"/>
          <w:bCs/>
          <w:sz w:val="22"/>
          <w:szCs w:val="22"/>
        </w:rPr>
        <w:t>8</w:t>
      </w:r>
      <w:r w:rsidR="00D2226F" w:rsidRPr="00F0203C">
        <w:rPr>
          <w:rFonts w:ascii="Arial" w:hAnsi="Arial" w:cs="Arial"/>
          <w:bCs/>
          <w:sz w:val="22"/>
          <w:szCs w:val="22"/>
        </w:rPr>
        <w:t>/2021</w:t>
      </w:r>
      <w:r w:rsidR="00FB1565" w:rsidRPr="00F0203C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F0203C" w:rsidRPr="00F0203C">
        <w:rPr>
          <w:rFonts w:ascii="Arial" w:hAnsi="Arial" w:cs="Arial"/>
          <w:bCs/>
          <w:sz w:val="22"/>
          <w:szCs w:val="22"/>
        </w:rPr>
        <w:t>Eliane De Queiroz Gomes Castro</w:t>
      </w:r>
      <w:r w:rsidR="00F0203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0203C" w:rsidRPr="00F0203C">
        <w:rPr>
          <w:rFonts w:ascii="Arial" w:hAnsi="Arial" w:cs="Arial"/>
          <w:bCs/>
          <w:sz w:val="22"/>
          <w:szCs w:val="22"/>
        </w:rPr>
        <w:t>Dalana</w:t>
      </w:r>
      <w:proofErr w:type="spellEnd"/>
      <w:r w:rsidR="00F0203C" w:rsidRPr="00F0203C">
        <w:rPr>
          <w:rFonts w:ascii="Arial" w:hAnsi="Arial" w:cs="Arial"/>
          <w:bCs/>
          <w:sz w:val="22"/>
          <w:szCs w:val="22"/>
        </w:rPr>
        <w:t xml:space="preserve"> de Matos Vianna</w:t>
      </w:r>
      <w:r w:rsidR="00F0203C">
        <w:rPr>
          <w:rFonts w:ascii="Arial" w:hAnsi="Arial" w:cs="Arial"/>
          <w:bCs/>
          <w:sz w:val="22"/>
          <w:szCs w:val="22"/>
        </w:rPr>
        <w:t xml:space="preserve">, </w:t>
      </w:r>
      <w:r w:rsidR="00F0203C" w:rsidRPr="00F0203C">
        <w:rPr>
          <w:rFonts w:ascii="Arial" w:hAnsi="Arial" w:cs="Arial"/>
          <w:bCs/>
          <w:sz w:val="22"/>
          <w:szCs w:val="22"/>
        </w:rPr>
        <w:t>José Alberto Gebara</w:t>
      </w:r>
      <w:r w:rsidR="00F0203C">
        <w:rPr>
          <w:rFonts w:ascii="Arial" w:hAnsi="Arial" w:cs="Arial"/>
          <w:bCs/>
          <w:sz w:val="22"/>
          <w:szCs w:val="22"/>
        </w:rPr>
        <w:t xml:space="preserve">, </w:t>
      </w:r>
      <w:r w:rsidR="00F0203C" w:rsidRPr="00F0203C">
        <w:rPr>
          <w:rFonts w:ascii="Arial" w:hAnsi="Arial" w:cs="Arial"/>
          <w:bCs/>
          <w:sz w:val="22"/>
          <w:szCs w:val="22"/>
        </w:rPr>
        <w:t>Silvana Hall</w:t>
      </w:r>
      <w:r w:rsidR="00360BD1" w:rsidRPr="00F0203C">
        <w:rPr>
          <w:rFonts w:ascii="Arial" w:hAnsi="Arial" w:cs="Arial"/>
          <w:bCs/>
          <w:sz w:val="22"/>
          <w:szCs w:val="22"/>
        </w:rPr>
        <w:t>.</w:t>
      </w:r>
    </w:p>
    <w:p w:rsidR="00360BD1" w:rsidRDefault="00360BD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7669A5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7669A5">
        <w:rPr>
          <w:rFonts w:ascii="Arial" w:eastAsiaTheme="minorHAnsi" w:hAnsi="Arial" w:cs="Arial"/>
          <w:b/>
          <w:bCs/>
          <w:sz w:val="22"/>
          <w:szCs w:val="22"/>
        </w:rPr>
        <w:t>o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60BD1" w:rsidRPr="006B08FB" w:rsidRDefault="00360BD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360BD1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0BD1" w:rsidRPr="006B08FB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A664F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4A664F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40616"/>
    <w:rsid w:val="00044F27"/>
    <w:rsid w:val="00046954"/>
    <w:rsid w:val="00047AB7"/>
    <w:rsid w:val="00052125"/>
    <w:rsid w:val="00052361"/>
    <w:rsid w:val="00052EC9"/>
    <w:rsid w:val="00053FA1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541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64F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48E"/>
    <w:rsid w:val="00597961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523"/>
    <w:rsid w:val="0060162D"/>
    <w:rsid w:val="006016C3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F"/>
    <w:rsid w:val="006D2EE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5F7B"/>
    <w:rsid w:val="00715FE9"/>
    <w:rsid w:val="007165B8"/>
    <w:rsid w:val="007201C9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A3A"/>
    <w:rsid w:val="00A833ED"/>
    <w:rsid w:val="00A848C6"/>
    <w:rsid w:val="00A87967"/>
    <w:rsid w:val="00A87E32"/>
    <w:rsid w:val="00A9332A"/>
    <w:rsid w:val="00A93C16"/>
    <w:rsid w:val="00A93C49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757"/>
    <w:rsid w:val="00AD47F0"/>
    <w:rsid w:val="00AD4B94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E6"/>
    <w:rsid w:val="00C516C0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2B0"/>
    <w:rsid w:val="00D87ADE"/>
    <w:rsid w:val="00D931CD"/>
    <w:rsid w:val="00D9358B"/>
    <w:rsid w:val="00D93935"/>
    <w:rsid w:val="00D93DD0"/>
    <w:rsid w:val="00D95C52"/>
    <w:rsid w:val="00D95E59"/>
    <w:rsid w:val="00D960CC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BEE"/>
    <w:rsid w:val="00E53CA8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03C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27D5-24C3-4DE3-95E2-07870E9A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4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76</cp:revision>
  <cp:lastPrinted>2021-09-20T14:11:00Z</cp:lastPrinted>
  <dcterms:created xsi:type="dcterms:W3CDTF">2021-05-24T15:57:00Z</dcterms:created>
  <dcterms:modified xsi:type="dcterms:W3CDTF">2021-09-20T14:12:00Z</dcterms:modified>
</cp:coreProperties>
</file>