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7058"/>
        <w:gridCol w:w="160"/>
      </w:tblGrid>
      <w:tr w:rsidR="00754C41" w:rsidRPr="007C3743">
        <w:trPr>
          <w:trHeight w:val="266"/>
        </w:trPr>
        <w:tc>
          <w:tcPr>
            <w:tcW w:w="1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C37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C41" w:rsidRPr="001C005E" w:rsidRDefault="00533E10" w:rsidP="0008180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005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2010881/2024, 2010898/2024, 2011791/2024, 2013671/2024, 2014792/2024, 2014825/2024, 2015082/2024, 2015162/2024, 2016065/2024, 2019840/2024, 2020009/2024, 2020263/2024, 2020273/2024, 2020399/2024</w:t>
            </w:r>
            <w:r w:rsidR="00081804" w:rsidRPr="001C005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081804" w:rsidRPr="001C0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2025228/2024</w:t>
            </w:r>
            <w:r w:rsidR="006942E7" w:rsidRPr="001C0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2023691/2024</w:t>
            </w:r>
            <w:r w:rsidR="0009344B" w:rsidRPr="001C0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2018263/2024</w:t>
            </w:r>
          </w:p>
        </w:tc>
      </w:tr>
      <w:tr w:rsidR="00754C41" w:rsidRPr="007C3743">
        <w:trPr>
          <w:trHeight w:val="324"/>
        </w:trPr>
        <w:tc>
          <w:tcPr>
            <w:tcW w:w="1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  <w:tc>
          <w:tcPr>
            <w:tcW w:w="160" w:type="dxa"/>
          </w:tcPr>
          <w:p w:rsidR="00754C41" w:rsidRPr="007C3743" w:rsidRDefault="00754C41">
            <w:pPr>
              <w:widowControl w:val="0"/>
              <w:rPr>
                <w:rFonts w:ascii="Arial" w:hAnsi="Arial" w:cs="Arial"/>
              </w:rPr>
            </w:pPr>
          </w:p>
        </w:tc>
      </w:tr>
      <w:tr w:rsidR="00754C41" w:rsidRPr="007C3743">
        <w:trPr>
          <w:trHeight w:val="324"/>
        </w:trPr>
        <w:tc>
          <w:tcPr>
            <w:tcW w:w="18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 w:rsidP="0009344B">
            <w:pPr>
              <w:widowControl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Aprovação de</w:t>
            </w:r>
            <w:r w:rsidRPr="007C374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09344B" w:rsidRPr="001C005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17</w:t>
            </w:r>
            <w:r w:rsidR="00C25B0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Registros Profissionais em caráter PROVISÓRIO</w:t>
            </w:r>
          </w:p>
        </w:tc>
        <w:tc>
          <w:tcPr>
            <w:tcW w:w="160" w:type="dxa"/>
          </w:tcPr>
          <w:p w:rsidR="00754C41" w:rsidRPr="007C3743" w:rsidRDefault="00754C41">
            <w:pPr>
              <w:widowControl w:val="0"/>
              <w:rPr>
                <w:rFonts w:ascii="Arial" w:hAnsi="Arial" w:cs="Arial"/>
              </w:rPr>
            </w:pPr>
          </w:p>
        </w:tc>
      </w:tr>
      <w:tr w:rsidR="00754C41" w:rsidRPr="007C3743">
        <w:trPr>
          <w:trHeight w:val="129"/>
        </w:trPr>
        <w:tc>
          <w:tcPr>
            <w:tcW w:w="1868" w:type="dxa"/>
            <w:shd w:val="clear" w:color="auto" w:fill="auto"/>
            <w:vAlign w:val="bottom"/>
          </w:tcPr>
          <w:p w:rsidR="00754C41" w:rsidRPr="007C3743" w:rsidRDefault="00754C41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754C41" w:rsidRPr="007C3743" w:rsidRDefault="00754C41">
            <w:pPr>
              <w:widowControl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</w:tcPr>
          <w:p w:rsidR="00754C41" w:rsidRPr="007C3743" w:rsidRDefault="00754C4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C41" w:rsidRPr="007C3743">
        <w:trPr>
          <w:trHeight w:val="324"/>
        </w:trPr>
        <w:tc>
          <w:tcPr>
            <w:tcW w:w="89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:rsidR="00754C41" w:rsidRPr="007C3743" w:rsidRDefault="00CB587B" w:rsidP="00FE7116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FE71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030/</w:t>
            </w:r>
            <w:r w:rsidRPr="007C37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2024 - CEF-CAU/SC</w:t>
            </w:r>
          </w:p>
        </w:tc>
        <w:tc>
          <w:tcPr>
            <w:tcW w:w="160" w:type="dxa"/>
          </w:tcPr>
          <w:p w:rsidR="00754C41" w:rsidRPr="007C3743" w:rsidRDefault="00754C41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754C41" w:rsidRPr="007C3743" w:rsidRDefault="00CB587B" w:rsidP="00C25B0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:rsidR="00754C41" w:rsidRPr="007C3743" w:rsidRDefault="00CB587B" w:rsidP="00C25B0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>Considerando a Resolução n°18 do CAU/BR, que dispõe sobre os registros definitivos e temporários de profissionais no Conselho de Arquitetura e Urbanismo e dá outras providências;</w:t>
      </w:r>
    </w:p>
    <w:p w:rsidR="00754C41" w:rsidRPr="007C3743" w:rsidRDefault="00CB587B" w:rsidP="00C25B0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>Considerando que os pedidos de registro profissio</w:t>
      </w:r>
      <w:bookmarkStart w:id="0" w:name="_GoBack"/>
      <w:bookmarkEnd w:id="0"/>
      <w:r w:rsidRPr="007C3743">
        <w:rPr>
          <w:rFonts w:ascii="Arial" w:hAnsi="Arial" w:cs="Arial"/>
          <w:sz w:val="22"/>
          <w:szCs w:val="22"/>
        </w:rPr>
        <w:t>nal aqui listados tiveram seus documentos verificados</w:t>
      </w:r>
      <w:r w:rsidR="00533E10">
        <w:rPr>
          <w:rFonts w:ascii="Arial" w:hAnsi="Arial" w:cs="Arial"/>
          <w:sz w:val="22"/>
          <w:szCs w:val="22"/>
        </w:rPr>
        <w:t xml:space="preserve"> </w:t>
      </w:r>
      <w:r w:rsidRPr="007C3743">
        <w:rPr>
          <w:rFonts w:ascii="Arial" w:hAnsi="Arial" w:cs="Arial"/>
          <w:sz w:val="22"/>
          <w:szCs w:val="22"/>
        </w:rPr>
        <w:t>pela Gerência Técnica e encontram-se devidamente instruídos conforme normativo acima mencionado;</w:t>
      </w:r>
    </w:p>
    <w:p w:rsidR="00754C41" w:rsidRPr="007C3743" w:rsidRDefault="00CB587B" w:rsidP="00C25B0A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 xml:space="preserve">Considerando que a Resolução n°18 do CAU/BR, em seu artigo 7º, estabelece que: </w:t>
      </w:r>
      <w:r w:rsidRPr="007C3743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para esse fim previstos no SICCAU”;</w:t>
      </w:r>
    </w:p>
    <w:p w:rsidR="00754C41" w:rsidRPr="007C3743" w:rsidRDefault="00CB587B" w:rsidP="00C25B0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 xml:space="preserve">Considerando </w:t>
      </w:r>
      <w:r w:rsidRPr="007C3743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CAU/SC: compete à Comissão de Ensino e Formação</w:t>
      </w:r>
      <w:r w:rsidRPr="007C3743">
        <w:rPr>
          <w:rFonts w:ascii="Arial" w:hAnsi="Arial" w:cs="Arial"/>
          <w:sz w:val="22"/>
          <w:szCs w:val="22"/>
        </w:rPr>
        <w:t>: “</w:t>
      </w:r>
      <w:r w:rsidRPr="007C3743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7C3743">
        <w:rPr>
          <w:rFonts w:ascii="Arial" w:hAnsi="Arial" w:cs="Arial"/>
          <w:sz w:val="22"/>
          <w:szCs w:val="22"/>
        </w:rPr>
        <w:t>”;</w:t>
      </w:r>
    </w:p>
    <w:p w:rsidR="00754C41" w:rsidRPr="007C3743" w:rsidRDefault="00CB587B" w:rsidP="00C25B0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754C41" w:rsidRPr="007C3743" w:rsidRDefault="00CB587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7C3743">
        <w:rPr>
          <w:rFonts w:ascii="Arial" w:hAnsi="Arial" w:cs="Arial"/>
          <w:b/>
          <w:sz w:val="22"/>
          <w:szCs w:val="22"/>
        </w:rPr>
        <w:t xml:space="preserve">DELIBERA: </w:t>
      </w:r>
    </w:p>
    <w:p w:rsidR="00754C41" w:rsidRPr="007C3743" w:rsidRDefault="00CB587B" w:rsidP="00533E10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7C3743">
        <w:rPr>
          <w:rFonts w:ascii="Arial" w:hAnsi="Arial" w:cs="Arial"/>
          <w:sz w:val="22"/>
          <w:szCs w:val="22"/>
        </w:rPr>
        <w:t xml:space="preserve">1. Aprovar o registro em caráter PROVISÓRIO </w:t>
      </w:r>
      <w:r w:rsidRPr="007C3743">
        <w:rPr>
          <w:rFonts w:ascii="Arial" w:hAnsi="Arial" w:cs="Arial"/>
          <w:sz w:val="18"/>
          <w:szCs w:val="18"/>
        </w:rPr>
        <w:t>de:</w:t>
      </w:r>
    </w:p>
    <w:tbl>
      <w:tblPr>
        <w:tblW w:w="949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409"/>
        <w:gridCol w:w="709"/>
        <w:gridCol w:w="2552"/>
      </w:tblGrid>
      <w:tr w:rsidR="00C25B0A" w:rsidRPr="00C25B0A" w:rsidTr="00C25B0A">
        <w:trPr>
          <w:trHeight w:val="30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</w:t>
            </w:r>
            <w:r w:rsidRPr="00C2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ÃO/PORTARIA</w:t>
            </w:r>
          </w:p>
        </w:tc>
      </w:tr>
      <w:tr w:rsidR="00C25B0A" w:rsidRPr="00C25B0A" w:rsidTr="00533E10">
        <w:trPr>
          <w:trHeight w:val="79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DOS SANTOS KALLUF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CATÓLICA EM JOINVILLE - JOINVILLE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412, de 26/08/2016, última renovação de reconhecimento, pela Portaria nº 109, de 04/02/2021</w:t>
            </w:r>
          </w:p>
        </w:tc>
      </w:tr>
      <w:tr w:rsidR="00C25B0A" w:rsidRPr="00C25B0A" w:rsidTr="00533E10">
        <w:trPr>
          <w:trHeight w:val="79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VICTORIA RODRIGUES DE LEMOS ABREU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25B0A" w:rsidRPr="00C25B0A" w:rsidTr="00533E10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ANA JULIA ZANELLA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938, de 24/08/2017, e renovação de reconhecimento de curso pela Portaria nº 916, de 27/12/2018 - Processo de Renovação de Reconhecimento em análise: 202208037</w:t>
            </w:r>
          </w:p>
        </w:tc>
      </w:tr>
      <w:tr w:rsidR="00C25B0A" w:rsidRPr="00C25B0A" w:rsidTr="00533E10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KEILA BIANCA BARON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25B0A" w:rsidRPr="00C25B0A" w:rsidTr="00C25B0A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PIETRA DALLA VECCHIA NAIBO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C005E" w:rsidRPr="00C25B0A" w:rsidTr="001C005E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5E" w:rsidRPr="006942E7" w:rsidRDefault="001C005E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9344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ISADORA SCHMIDT FURTADO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5E" w:rsidRPr="00C25B0A" w:rsidRDefault="001C005E" w:rsidP="001C005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5E" w:rsidRDefault="001C005E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E" w:rsidRPr="00C25B0A" w:rsidRDefault="001C005E" w:rsidP="001C005E">
            <w:pPr>
              <w:suppressAutoHyphens w:val="0"/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Estadual nº 858, de 06/03/2012, e última renovação de reconhecimento de curso pelo Decreto Estadual nº 1.607, de 09 de dezembro de 2021</w:t>
            </w:r>
          </w:p>
        </w:tc>
      </w:tr>
      <w:tr w:rsidR="001C005E" w:rsidRPr="00C25B0A" w:rsidTr="001C005E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5E" w:rsidRPr="00C25B0A" w:rsidRDefault="001C005E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942E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IZABELLE LEAL DE GODOI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5E" w:rsidRPr="00C25B0A" w:rsidRDefault="001C005E" w:rsidP="001C005E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5E" w:rsidRPr="00C25B0A" w:rsidRDefault="001C005E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5E" w:rsidRPr="00C25B0A" w:rsidRDefault="001C005E" w:rsidP="00C25B0A">
            <w:pPr>
              <w:suppressAutoHyphens w:val="0"/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C005E" w:rsidRPr="00C25B0A" w:rsidTr="001C005E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5E" w:rsidRPr="00C25B0A" w:rsidRDefault="001C005E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LUANA DANIELSKI VIEIRA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5E" w:rsidRPr="00C25B0A" w:rsidRDefault="001C005E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5E" w:rsidRPr="00C25B0A" w:rsidRDefault="001C005E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5E" w:rsidRPr="00C25B0A" w:rsidRDefault="001C005E" w:rsidP="00C25B0A">
            <w:pPr>
              <w:suppressAutoHyphens w:val="0"/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C005E" w:rsidRPr="00C25B0A" w:rsidTr="001C005E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5E" w:rsidRPr="00C25B0A" w:rsidRDefault="001C005E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OLANA TRIDAPALLI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05E" w:rsidRPr="00C25B0A" w:rsidRDefault="001C005E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05E" w:rsidRPr="00C25B0A" w:rsidRDefault="001C005E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05E" w:rsidRPr="00C25B0A" w:rsidRDefault="001C005E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25B0A" w:rsidRPr="00C25B0A" w:rsidTr="00C25B0A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NICOLE MASTELLA BARCELOS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10 de 10/01/1983, e última renovação de reconhecimento pela Portaria nº 111 de 04/02/2021</w:t>
            </w:r>
          </w:p>
        </w:tc>
      </w:tr>
      <w:tr w:rsidR="00C25B0A" w:rsidRPr="00C25B0A" w:rsidTr="00C25B0A">
        <w:trPr>
          <w:trHeight w:val="56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AMANDA CRISTINE CORDOVA MARTINS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UNIPLAC - LAGES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575, de 23/08/2018 e última renovação de reconhecimento pela Portaria nº 703 de 21/06/2022</w:t>
            </w:r>
          </w:p>
        </w:tc>
      </w:tr>
      <w:tr w:rsidR="00C25B0A" w:rsidRPr="00C25B0A" w:rsidTr="00C25B0A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LUCAS TAVARES MOLIN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25B0A" w:rsidRPr="00C25B0A" w:rsidTr="00C25B0A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SHAMI EMMENDORFER RODRIGUES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945 de 23/10/2003 e última renovação de reconhecimento pela Portaria nº 110 de 04/02/2021</w:t>
            </w:r>
          </w:p>
        </w:tc>
      </w:tr>
      <w:tr w:rsidR="00C25B0A" w:rsidRPr="00C25B0A" w:rsidTr="00C25B0A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CAMILLA MENDES QUINTINO INACIO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UNIVILLE - JOINVILLE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647 de 20/09/2018 e renovação pela Portaria nº 884 de 01/09/2022</w:t>
            </w:r>
          </w:p>
        </w:tc>
      </w:tr>
      <w:tr w:rsidR="00C25B0A" w:rsidRPr="00C25B0A" w:rsidTr="00C25B0A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BRUNA PACHECO JOHN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UNIVILLE - SÃO BENTO DO SUL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081804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0A" w:rsidRPr="00C25B0A" w:rsidRDefault="00A373A2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373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Deliberação 016/2024 - CEF-CAU/BR. Processo de Reconhecimento em análise:  202118494</w:t>
            </w:r>
          </w:p>
        </w:tc>
      </w:tr>
      <w:tr w:rsidR="00081804" w:rsidRPr="00C25B0A" w:rsidTr="00C25B0A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04" w:rsidRPr="00C25B0A" w:rsidRDefault="00081804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8180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KENNDRA WEISS BECKER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04" w:rsidRPr="00C25B0A" w:rsidRDefault="00081804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04" w:rsidRPr="00C25B0A" w:rsidRDefault="00081804" w:rsidP="00C25B0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1804" w:rsidRPr="00C25B0A" w:rsidRDefault="00081804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25B0A" w:rsidRPr="00C25B0A" w:rsidTr="00C25B0A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25B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LUANA DROSCZAKA DALLO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B0A" w:rsidRPr="00C25B0A" w:rsidRDefault="00C25B0A" w:rsidP="00C25B0A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533E10" w:rsidRDefault="00533E10" w:rsidP="00533E10">
      <w:pPr>
        <w:widowControl w:val="0"/>
        <w:rPr>
          <w:rFonts w:ascii="Arial" w:eastAsia="Times New Roman" w:hAnsi="Arial" w:cs="Arial"/>
          <w:b/>
          <w:color w:val="FF0000"/>
          <w:sz w:val="19"/>
          <w:szCs w:val="19"/>
          <w:lang w:eastAsia="pt-BR"/>
        </w:rPr>
      </w:pPr>
    </w:p>
    <w:p w:rsidR="00754C41" w:rsidRPr="007C3743" w:rsidRDefault="00CB587B">
      <w:pPr>
        <w:jc w:val="both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:rsidR="00754C41" w:rsidRPr="007C3743" w:rsidRDefault="00754C41">
      <w:pPr>
        <w:jc w:val="both"/>
        <w:rPr>
          <w:rFonts w:ascii="Arial" w:hAnsi="Arial" w:cs="Arial"/>
          <w:sz w:val="22"/>
          <w:szCs w:val="22"/>
        </w:rPr>
      </w:pPr>
    </w:p>
    <w:p w:rsidR="00754C41" w:rsidRPr="007C3743" w:rsidRDefault="00CB587B">
      <w:pPr>
        <w:jc w:val="center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 xml:space="preserve">Florianópolis, </w:t>
      </w:r>
      <w:r w:rsidR="00C25B0A">
        <w:rPr>
          <w:rFonts w:ascii="Arial" w:hAnsi="Arial" w:cs="Arial"/>
          <w:sz w:val="22"/>
          <w:szCs w:val="22"/>
        </w:rPr>
        <w:t>22</w:t>
      </w:r>
      <w:r w:rsidRPr="007C3743">
        <w:rPr>
          <w:rFonts w:ascii="Arial" w:hAnsi="Arial" w:cs="Arial"/>
          <w:sz w:val="22"/>
          <w:szCs w:val="22"/>
        </w:rPr>
        <w:t xml:space="preserve"> de </w:t>
      </w:r>
      <w:r w:rsidR="00C25B0A">
        <w:rPr>
          <w:rFonts w:ascii="Arial" w:hAnsi="Arial" w:cs="Arial"/>
          <w:sz w:val="22"/>
          <w:szCs w:val="22"/>
        </w:rPr>
        <w:t>maio</w:t>
      </w:r>
      <w:r w:rsidRPr="007C3743">
        <w:rPr>
          <w:rFonts w:ascii="Arial" w:hAnsi="Arial" w:cs="Arial"/>
          <w:sz w:val="22"/>
          <w:szCs w:val="22"/>
        </w:rPr>
        <w:t xml:space="preserve"> de 2024</w:t>
      </w:r>
    </w:p>
    <w:p w:rsidR="00754C41" w:rsidRPr="007C3743" w:rsidRDefault="00754C41">
      <w:pPr>
        <w:jc w:val="center"/>
        <w:rPr>
          <w:rFonts w:ascii="Arial" w:hAnsi="Arial" w:cs="Arial"/>
          <w:sz w:val="22"/>
          <w:szCs w:val="22"/>
        </w:rPr>
      </w:pPr>
    </w:p>
    <w:p w:rsidR="00754C41" w:rsidRPr="007C3743" w:rsidRDefault="00CB587B">
      <w:pPr>
        <w:jc w:val="center"/>
        <w:rPr>
          <w:rFonts w:ascii="Arial" w:hAnsi="Arial" w:cs="Arial"/>
          <w:b/>
          <w:sz w:val="22"/>
          <w:szCs w:val="22"/>
        </w:rPr>
      </w:pPr>
      <w:r w:rsidRPr="007C3743">
        <w:rPr>
          <w:rFonts w:ascii="Arial" w:hAnsi="Arial" w:cs="Arial"/>
          <w:b/>
          <w:sz w:val="22"/>
          <w:szCs w:val="22"/>
        </w:rPr>
        <w:t>COMISSÃO DE ENSINO E FORMAÇÃO</w:t>
      </w:r>
    </w:p>
    <w:p w:rsidR="00754C41" w:rsidRPr="007C3743" w:rsidRDefault="00CB587B">
      <w:pPr>
        <w:jc w:val="center"/>
        <w:rPr>
          <w:rFonts w:ascii="Arial" w:hAnsi="Arial" w:cs="Arial"/>
          <w:b/>
          <w:sz w:val="22"/>
          <w:szCs w:val="22"/>
        </w:rPr>
      </w:pPr>
      <w:r w:rsidRPr="007C3743">
        <w:rPr>
          <w:rFonts w:ascii="Arial" w:hAnsi="Arial" w:cs="Arial"/>
          <w:b/>
          <w:sz w:val="22"/>
          <w:szCs w:val="22"/>
        </w:rPr>
        <w:t xml:space="preserve"> DO CAU/SC</w:t>
      </w:r>
    </w:p>
    <w:p w:rsidR="00754C41" w:rsidRPr="007C3743" w:rsidRDefault="00754C41">
      <w:pPr>
        <w:jc w:val="center"/>
        <w:rPr>
          <w:rFonts w:ascii="Arial" w:hAnsi="Arial" w:cs="Arial"/>
          <w:b/>
          <w:sz w:val="22"/>
          <w:szCs w:val="22"/>
        </w:rPr>
      </w:pPr>
    </w:p>
    <w:p w:rsidR="00754C41" w:rsidRPr="007C3743" w:rsidRDefault="00CB587B">
      <w:pPr>
        <w:jc w:val="both"/>
        <w:rPr>
          <w:rFonts w:ascii="Arial" w:hAnsi="Arial" w:cs="Arial"/>
          <w:bCs/>
          <w:sz w:val="22"/>
          <w:szCs w:val="22"/>
        </w:rPr>
      </w:pPr>
      <w:r w:rsidRPr="007C3743"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:rsidR="00754C41" w:rsidRDefault="00754C41">
      <w:pPr>
        <w:jc w:val="both"/>
        <w:rPr>
          <w:rFonts w:ascii="Arial" w:hAnsi="Arial" w:cs="Arial"/>
          <w:bCs/>
          <w:sz w:val="22"/>
          <w:szCs w:val="22"/>
        </w:rPr>
      </w:pPr>
    </w:p>
    <w:p w:rsidR="00FE7116" w:rsidRPr="007C3743" w:rsidRDefault="00FE7116">
      <w:pPr>
        <w:jc w:val="both"/>
        <w:rPr>
          <w:rFonts w:ascii="Arial" w:hAnsi="Arial" w:cs="Arial"/>
          <w:bCs/>
          <w:sz w:val="22"/>
          <w:szCs w:val="22"/>
        </w:rPr>
      </w:pPr>
    </w:p>
    <w:p w:rsidR="00754C41" w:rsidRPr="007C3743" w:rsidRDefault="00CB587B" w:rsidP="00FE71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C3743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:rsidR="00754C41" w:rsidRPr="007C3743" w:rsidRDefault="00CB587B" w:rsidP="00FE7116">
      <w:pPr>
        <w:jc w:val="center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754C41" w:rsidRPr="007C3743" w:rsidRDefault="00CB587B" w:rsidP="00FE7116">
      <w:pPr>
        <w:jc w:val="center"/>
        <w:rPr>
          <w:rFonts w:ascii="Arial" w:hAnsi="Arial" w:cs="Arial"/>
          <w:sz w:val="22"/>
          <w:szCs w:val="22"/>
        </w:rPr>
      </w:pPr>
      <w:r w:rsidRPr="007C3743">
        <w:rPr>
          <w:rFonts w:ascii="Arial" w:hAnsi="Arial" w:cs="Arial"/>
          <w:sz w:val="22"/>
          <w:szCs w:val="22"/>
        </w:rPr>
        <w:t>do CAU/SC</w:t>
      </w:r>
      <w:r w:rsidRPr="007C3743">
        <w:rPr>
          <w:rFonts w:ascii="Arial" w:hAnsi="Arial" w:cs="Arial"/>
        </w:rPr>
        <w:br w:type="page"/>
      </w:r>
    </w:p>
    <w:p w:rsidR="00754C41" w:rsidRPr="007C3743" w:rsidRDefault="00C25B0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B587B" w:rsidRPr="007C3743">
        <w:rPr>
          <w:rFonts w:ascii="Arial" w:hAnsi="Arial" w:cs="Arial"/>
          <w:b/>
          <w:sz w:val="22"/>
          <w:szCs w:val="22"/>
        </w:rPr>
        <w:t>ª</w:t>
      </w:r>
      <w:r w:rsidR="00CB587B" w:rsidRPr="007C374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CB587B" w:rsidRPr="007C3743">
        <w:rPr>
          <w:rFonts w:ascii="Arial" w:hAnsi="Arial" w:cs="Arial"/>
          <w:b/>
          <w:bCs/>
          <w:sz w:val="22"/>
          <w:szCs w:val="22"/>
          <w:lang w:eastAsia="pt-BR"/>
        </w:rPr>
        <w:t>ORDINÁRIA DA CEF - CAU/SC</w:t>
      </w:r>
    </w:p>
    <w:p w:rsidR="00754C41" w:rsidRPr="007C3743" w:rsidRDefault="00754C41">
      <w:pPr>
        <w:jc w:val="center"/>
        <w:rPr>
          <w:rFonts w:ascii="Arial" w:hAnsi="Arial" w:cs="Arial"/>
          <w:sz w:val="22"/>
          <w:szCs w:val="22"/>
          <w:lang w:eastAsia="pt-BR"/>
        </w:rPr>
      </w:pPr>
    </w:p>
    <w:p w:rsidR="00754C41" w:rsidRPr="007C3743" w:rsidRDefault="00CB587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374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754C41" w:rsidRPr="007C3743" w:rsidRDefault="00754C41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8"/>
        <w:gridCol w:w="3116"/>
        <w:gridCol w:w="709"/>
        <w:gridCol w:w="709"/>
        <w:gridCol w:w="709"/>
        <w:gridCol w:w="992"/>
      </w:tblGrid>
      <w:tr w:rsidR="00754C41" w:rsidRPr="007C3743"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754C41" w:rsidRPr="007C3743"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754C41" w:rsidRPr="007C374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4A4CD7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4A4CD7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4A4CD7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41" w:rsidRPr="007C3743" w:rsidRDefault="00CB587B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</w:pPr>
            <w:r w:rsidRPr="007C3743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Carminatti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4A4CD7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754C41" w:rsidRPr="00FE7116" w:rsidRDefault="00FE7116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E71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41" w:rsidRPr="00FE7116" w:rsidRDefault="00FE7116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E71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Maria Luiza Nunes Caritá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4A4CD7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4C41" w:rsidRPr="007C3743" w:rsidRDefault="00754C41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30"/>
        <w:gridCol w:w="4963"/>
      </w:tblGrid>
      <w:tr w:rsidR="00754C41" w:rsidRPr="007C3743">
        <w:trPr>
          <w:trHeight w:val="257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C41" w:rsidRPr="007C3743">
        <w:trPr>
          <w:trHeight w:val="421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54C41" w:rsidRPr="007C3743" w:rsidRDefault="00CB587B" w:rsidP="00C25B0A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="00C25B0A" w:rsidRPr="00533E10">
              <w:rPr>
                <w:rFonts w:ascii="Arial" w:hAnsi="Arial" w:cs="Arial"/>
                <w:sz w:val="22"/>
                <w:szCs w:val="22"/>
              </w:rPr>
              <w:t>5</w:t>
            </w:r>
            <w:r w:rsidRPr="00533E10">
              <w:rPr>
                <w:rFonts w:ascii="Arial" w:hAnsi="Arial" w:cs="Arial"/>
                <w:sz w:val="20"/>
                <w:szCs w:val="22"/>
              </w:rPr>
              <w:t>ª</w:t>
            </w:r>
            <w:r w:rsidRPr="00533E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3743">
              <w:rPr>
                <w:rFonts w:ascii="Arial" w:hAnsi="Arial" w:cs="Arial"/>
                <w:sz w:val="22"/>
                <w:szCs w:val="22"/>
              </w:rPr>
              <w:t>Reunião Ordinária de 2024.</w:t>
            </w:r>
          </w:p>
        </w:tc>
      </w:tr>
      <w:tr w:rsidR="00754C41" w:rsidRPr="007C3743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25B0A">
              <w:rPr>
                <w:rFonts w:ascii="Arial" w:hAnsi="Arial" w:cs="Arial"/>
                <w:sz w:val="22"/>
                <w:szCs w:val="22"/>
              </w:rPr>
              <w:t>22</w:t>
            </w:r>
            <w:r w:rsidRPr="007C3743">
              <w:rPr>
                <w:rFonts w:ascii="Arial" w:hAnsi="Arial" w:cs="Arial"/>
                <w:sz w:val="22"/>
                <w:szCs w:val="22"/>
              </w:rPr>
              <w:t>/</w:t>
            </w:r>
            <w:r w:rsidR="00C25B0A">
              <w:rPr>
                <w:rFonts w:ascii="Arial" w:hAnsi="Arial" w:cs="Arial"/>
                <w:sz w:val="22"/>
                <w:szCs w:val="22"/>
              </w:rPr>
              <w:t>05</w:t>
            </w:r>
            <w:r w:rsidRPr="007C3743">
              <w:rPr>
                <w:rFonts w:ascii="Arial" w:hAnsi="Arial" w:cs="Arial"/>
                <w:sz w:val="22"/>
                <w:szCs w:val="22"/>
              </w:rPr>
              <w:t>/2024</w:t>
            </w:r>
          </w:p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Aprovação </w:t>
            </w:r>
            <w:r w:rsidRPr="006942E7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09344B">
              <w:rPr>
                <w:rFonts w:ascii="Arial" w:hAnsi="Arial" w:cs="Arial"/>
                <w:sz w:val="22"/>
                <w:szCs w:val="22"/>
              </w:rPr>
              <w:t>17</w:t>
            </w:r>
            <w:r w:rsidRPr="006942E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C005E">
              <w:rPr>
                <w:rFonts w:ascii="Arial" w:hAnsi="Arial" w:cs="Arial"/>
                <w:sz w:val="22"/>
                <w:szCs w:val="22"/>
              </w:rPr>
              <w:t>dezessete</w:t>
            </w:r>
            <w:r w:rsidRPr="007C3743">
              <w:rPr>
                <w:rFonts w:ascii="Arial" w:hAnsi="Arial" w:cs="Arial"/>
                <w:sz w:val="22"/>
                <w:szCs w:val="22"/>
              </w:rPr>
              <w:t>)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3743">
              <w:rPr>
                <w:rFonts w:ascii="Arial" w:hAnsi="Arial" w:cs="Arial"/>
                <w:sz w:val="22"/>
                <w:szCs w:val="22"/>
              </w:rPr>
              <w:t>Registros Profissionais em caráter PROVISÓRIO.</w:t>
            </w:r>
          </w:p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rPr>
          <w:trHeight w:val="27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FE7116">
              <w:rPr>
                <w:rFonts w:ascii="Arial" w:hAnsi="Arial" w:cs="Arial"/>
                <w:sz w:val="22"/>
                <w:szCs w:val="22"/>
              </w:rPr>
              <w:t>05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FE7116">
              <w:rPr>
                <w:rFonts w:ascii="Arial" w:hAnsi="Arial" w:cs="Arial"/>
                <w:sz w:val="22"/>
                <w:szCs w:val="22"/>
              </w:rPr>
              <w:t>00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FE7116">
              <w:rPr>
                <w:rFonts w:ascii="Arial" w:hAnsi="Arial" w:cs="Arial"/>
                <w:sz w:val="22"/>
                <w:szCs w:val="22"/>
              </w:rPr>
              <w:t>00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FE7116">
              <w:rPr>
                <w:rFonts w:ascii="Arial" w:hAnsi="Arial" w:cs="Arial"/>
                <w:sz w:val="22"/>
                <w:szCs w:val="22"/>
              </w:rPr>
              <w:t>00</w:t>
            </w:r>
            <w:r w:rsidRPr="007C37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C3743">
              <w:rPr>
                <w:rFonts w:ascii="Arial" w:hAnsi="Arial" w:cs="Arial"/>
                <w:sz w:val="22"/>
                <w:szCs w:val="22"/>
              </w:rPr>
              <w:t>(</w:t>
            </w:r>
            <w:r w:rsidR="00FE7116">
              <w:rPr>
                <w:rFonts w:ascii="Arial" w:hAnsi="Arial" w:cs="Arial"/>
                <w:sz w:val="22"/>
                <w:szCs w:val="22"/>
              </w:rPr>
              <w:t>05</w:t>
            </w:r>
            <w:r w:rsidRPr="007C374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7C374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C41" w:rsidRPr="007C3743">
        <w:trPr>
          <w:trHeight w:val="257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7C374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:rsidR="00754C41" w:rsidRPr="007C3743" w:rsidRDefault="00754C41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4C41" w:rsidRPr="007C3743" w:rsidRDefault="00CB587B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4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7C3743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:rsidR="00754C41" w:rsidRPr="007C3743" w:rsidRDefault="00754C41">
      <w:pPr>
        <w:pStyle w:val="PargrafodaLista"/>
        <w:suppressLineNumbers/>
        <w:tabs>
          <w:tab w:val="left" w:pos="0"/>
        </w:tabs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754C41" w:rsidRPr="007C3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701" w:left="1701" w:header="1327" w:footer="5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47" w:rsidRDefault="00CB587B">
      <w:r>
        <w:separator/>
      </w:r>
    </w:p>
  </w:endnote>
  <w:endnote w:type="continuationSeparator" w:id="0">
    <w:p w:rsidR="008C2F47" w:rsidRDefault="00CB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1" w:rsidRDefault="00CB587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SCN Qd.01, Bloco E, Ed. Central Park, Salas 302/303 | CEP: 70711 - 903 Brasília/DF | Tel.: (61) 3326 - 2272 / 2297  -  3328 - 5632 / 5946</w:t>
    </w:r>
  </w:p>
  <w:p w:rsidR="00754C41" w:rsidRDefault="00CB587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20988"/>
      <w:docPartObj>
        <w:docPartGallery w:val="Page Numbers (Bottom of Page)"/>
        <w:docPartUnique/>
      </w:docPartObj>
    </w:sdtPr>
    <w:sdtEndPr/>
    <w:sdtContent>
      <w:p w:rsidR="00754C41" w:rsidRDefault="00CB587B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70D76">
          <w:rPr>
            <w:rFonts w:ascii="Arial" w:hAnsi="Arial" w:cs="Arial"/>
            <w:bCs/>
            <w:noProof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70D76">
          <w:rPr>
            <w:rFonts w:ascii="Arial" w:hAnsi="Arial" w:cs="Arial"/>
            <w:bCs/>
            <w:noProof/>
            <w:sz w:val="18"/>
            <w:szCs w:val="18"/>
          </w:rPr>
          <w:t>3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754C41" w:rsidRDefault="00CB587B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621585"/>
      <w:docPartObj>
        <w:docPartGallery w:val="Page Numbers (Bottom of Page)"/>
        <w:docPartUnique/>
      </w:docPartObj>
    </w:sdtPr>
    <w:sdtEndPr/>
    <w:sdtContent>
      <w:p w:rsidR="00754C41" w:rsidRDefault="00CB587B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5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70D76">
          <w:rPr>
            <w:rFonts w:ascii="Arial" w:hAnsi="Arial" w:cs="Arial"/>
            <w:bCs/>
            <w:noProof/>
            <w:sz w:val="18"/>
            <w:szCs w:val="18"/>
          </w:rPr>
          <w:t>3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754C41" w:rsidRDefault="00CB587B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47" w:rsidRDefault="00CB587B">
      <w:r>
        <w:separator/>
      </w:r>
    </w:p>
  </w:footnote>
  <w:footnote w:type="continuationSeparator" w:id="0">
    <w:p w:rsidR="008C2F47" w:rsidRDefault="00CB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1" w:rsidRDefault="00CB587B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1" w:rsidRDefault="00CB587B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0" t="0" r="0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1" w:rsidRDefault="00CB587B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0" t="0" r="0" b="0"/>
          <wp:wrapNone/>
          <wp:docPr id="4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C41"/>
    <w:rsid w:val="00015380"/>
    <w:rsid w:val="00041381"/>
    <w:rsid w:val="00081804"/>
    <w:rsid w:val="0009344B"/>
    <w:rsid w:val="000B511E"/>
    <w:rsid w:val="00147071"/>
    <w:rsid w:val="001C005E"/>
    <w:rsid w:val="002C1C49"/>
    <w:rsid w:val="00322FC7"/>
    <w:rsid w:val="003D57F4"/>
    <w:rsid w:val="004A40BA"/>
    <w:rsid w:val="004A4CD7"/>
    <w:rsid w:val="005023D8"/>
    <w:rsid w:val="00533E10"/>
    <w:rsid w:val="0055457C"/>
    <w:rsid w:val="005567C6"/>
    <w:rsid w:val="00570D76"/>
    <w:rsid w:val="00642DC8"/>
    <w:rsid w:val="006942E7"/>
    <w:rsid w:val="006A050D"/>
    <w:rsid w:val="006A1612"/>
    <w:rsid w:val="006D5149"/>
    <w:rsid w:val="006E3A6A"/>
    <w:rsid w:val="007471EF"/>
    <w:rsid w:val="00754C41"/>
    <w:rsid w:val="0079453E"/>
    <w:rsid w:val="007C3743"/>
    <w:rsid w:val="007C3760"/>
    <w:rsid w:val="007C71BB"/>
    <w:rsid w:val="00827D07"/>
    <w:rsid w:val="0085326A"/>
    <w:rsid w:val="00897F5F"/>
    <w:rsid w:val="008C2F47"/>
    <w:rsid w:val="009D32D1"/>
    <w:rsid w:val="00A373A2"/>
    <w:rsid w:val="00A97C24"/>
    <w:rsid w:val="00B740A5"/>
    <w:rsid w:val="00BE6C60"/>
    <w:rsid w:val="00C17C39"/>
    <w:rsid w:val="00C25B0A"/>
    <w:rsid w:val="00C47C41"/>
    <w:rsid w:val="00C54D17"/>
    <w:rsid w:val="00CB36D8"/>
    <w:rsid w:val="00CB587B"/>
    <w:rsid w:val="00CD347F"/>
    <w:rsid w:val="00D537B4"/>
    <w:rsid w:val="00E7266F"/>
    <w:rsid w:val="00EF7B98"/>
    <w:rsid w:val="00F205F6"/>
    <w:rsid w:val="00F41A7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B2901-2F5B-40A8-BA36-060984CE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66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Autospacing="1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qFormat/>
    <w:rsid w:val="00442214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link w:val="Textodenotaderodap"/>
    <w:uiPriority w:val="99"/>
    <w:qFormat/>
    <w:rsid w:val="00FC4162"/>
    <w:rPr>
      <w:sz w:val="20"/>
      <w:szCs w:val="20"/>
    </w:rPr>
  </w:style>
  <w:style w:type="character" w:customStyle="1" w:styleId="textocinza">
    <w:name w:val="textocinza"/>
    <w:qFormat/>
    <w:rsid w:val="008269CE"/>
  </w:style>
  <w:style w:type="character" w:styleId="Nmerodepgina">
    <w:name w:val="page number"/>
    <w:uiPriority w:val="99"/>
    <w:unhideWhenUsed/>
    <w:qFormat/>
    <w:rsid w:val="000264CA"/>
  </w:style>
  <w:style w:type="character" w:styleId="Nmerodelinha">
    <w:name w:val="line number"/>
    <w:uiPriority w:val="99"/>
    <w:semiHidden/>
    <w:unhideWhenUsed/>
    <w:qFormat/>
    <w:rsid w:val="000264CA"/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qFormat/>
    <w:rsid w:val="00AA207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13B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13B9"/>
    <w:rPr>
      <w:rFonts w:ascii="Cambria" w:eastAsia="Cambria" w:hAnsi="Cambria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Fontepargpadro"/>
    <w:qFormat/>
    <w:rsid w:val="006928F4"/>
  </w:style>
  <w:style w:type="character" w:customStyle="1" w:styleId="eop">
    <w:name w:val="eop"/>
    <w:basedOn w:val="Fontepargpadro"/>
    <w:qFormat/>
    <w:rsid w:val="006928F4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paragraph" w:customStyle="1" w:styleId="Default">
    <w:name w:val="Default"/>
    <w:qFormat/>
    <w:rsid w:val="004A4A7A"/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31DE4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13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613B9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5E34F6"/>
    <w:pPr>
      <w:spacing w:beforeAutospacing="1" w:afterAutospacing="1"/>
    </w:pPr>
    <w:rPr>
      <w:rFonts w:ascii="Times New Roman" w:eastAsiaTheme="minorHAnsi" w:hAnsi="Times New Roman"/>
      <w:lang w:eastAsia="pt-BR"/>
    </w:rPr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63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4DE6-CA1E-48FA-A3F3-38434B82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809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dc:description/>
  <cp:lastModifiedBy>Eduardo Paulon Fontes</cp:lastModifiedBy>
  <cp:revision>91</cp:revision>
  <cp:lastPrinted>2024-05-27T18:54:00Z</cp:lastPrinted>
  <dcterms:created xsi:type="dcterms:W3CDTF">2024-01-29T19:26:00Z</dcterms:created>
  <dcterms:modified xsi:type="dcterms:W3CDTF">2024-05-27T18:54:00Z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60072701</vt:i4>
  </property>
</Properties>
</file>