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7054"/>
        <w:gridCol w:w="160"/>
      </w:tblGrid>
      <w:tr w:rsidR="00EC292E" w:rsidRPr="00107EEC">
        <w:trPr>
          <w:trHeight w:val="408"/>
        </w:trPr>
        <w:tc>
          <w:tcPr>
            <w:tcW w:w="1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</w:pPr>
            <w:r w:rsidRPr="00107EEC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0715" w:rsidRPr="008D1886" w:rsidRDefault="004F0715" w:rsidP="0025362A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D138A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2015239/2024</w:t>
            </w:r>
            <w:r w:rsidRPr="00FB6FB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D138A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2029497/2024</w:t>
            </w:r>
            <w:r w:rsidRPr="00FB6FB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D138A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2030424/2024</w:t>
            </w:r>
            <w:r w:rsidRPr="00FB6FB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D138A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2030437/2024</w:t>
            </w:r>
            <w:r w:rsidRPr="00FB6FB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D138A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2030476/2024</w:t>
            </w:r>
            <w:r w:rsidRPr="00FB6FB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D138A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2030624/2024</w:t>
            </w:r>
            <w:r w:rsidRPr="00FB6FB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D138A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2031368/2024</w:t>
            </w:r>
            <w:r w:rsidRPr="00FB6FB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D138A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2031400/2024</w:t>
            </w:r>
            <w:r w:rsidRPr="00FB6FB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D138A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2031469/2024</w:t>
            </w:r>
            <w:r w:rsidRPr="00FB6FB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D138A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2031641/2024</w:t>
            </w:r>
            <w:r w:rsidRPr="00FB6FB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D138A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2031663/2024</w:t>
            </w:r>
            <w:r w:rsidRPr="00FB6FB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D138A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2031893/2024</w:t>
            </w:r>
            <w:r w:rsidRPr="00FB6FB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D138A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2034087/2024</w:t>
            </w:r>
            <w:r w:rsidRPr="00FB6FB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D138A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2034192/2024</w:t>
            </w:r>
            <w:r w:rsidRPr="00FB6FB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D138A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2036793/2024</w:t>
            </w:r>
            <w:r w:rsidRPr="00FB6FB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D138A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2037106/2024</w:t>
            </w:r>
            <w:r w:rsidRPr="00FB6FB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D138A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2037485/2024</w:t>
            </w:r>
            <w:r w:rsidRPr="00FB6FB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D138A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2037522/2024</w:t>
            </w:r>
            <w:r w:rsidRPr="00FB6FB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D138A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2037989/2024</w:t>
            </w:r>
            <w:r w:rsidRPr="00FB6FB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D138A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2038034/2024</w:t>
            </w:r>
            <w:r w:rsidRPr="00FB6FB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D138A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2038190/2024</w:t>
            </w:r>
            <w:r w:rsidR="00DA732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DA7323" w:rsidRPr="00DA732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2037853/2024</w:t>
            </w:r>
            <w:r w:rsidR="00A22FC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A22FCC" w:rsidRPr="00A22FC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2039303/2024</w:t>
            </w:r>
            <w:r w:rsidR="00146E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146EBB" w:rsidRPr="00146EB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2039286/2024</w:t>
            </w:r>
            <w:r w:rsidR="0082144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821447" w:rsidRPr="0082144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2039132/2024</w:t>
            </w:r>
            <w:r w:rsidR="00825A0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825A07" w:rsidRPr="00825A0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2039095/2024</w:t>
            </w:r>
            <w:r w:rsidR="00C7728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C77281" w:rsidRPr="00C7728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2039012/2024</w:t>
            </w:r>
            <w:r w:rsidR="002536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25362A" w:rsidRPr="002536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2039580/2024</w:t>
            </w:r>
            <w:r w:rsidR="004F2474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4F2474" w:rsidRPr="004F2474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2040570/2024</w:t>
            </w:r>
            <w:r w:rsidR="00961FB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961FBF" w:rsidRPr="00961FB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2042423/2024</w:t>
            </w:r>
            <w:r w:rsidR="0073356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733568" w:rsidRPr="007B164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2040765/2024</w:t>
            </w:r>
            <w:r w:rsidR="008D1886" w:rsidRPr="007B164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8D1886" w:rsidRPr="007B16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2042536/2024</w:t>
            </w:r>
            <w:r w:rsidR="00172C30" w:rsidRPr="007B16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2042723/2024</w:t>
            </w:r>
            <w:r w:rsidR="007B164D" w:rsidRPr="007B16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2042750/2024</w:t>
            </w:r>
            <w:r w:rsidR="00433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4333DA" w:rsidRPr="00433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2043015/2024</w:t>
            </w:r>
            <w:r w:rsidR="00B02A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B02AED" w:rsidRPr="00B02A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2043244/2024</w:t>
            </w:r>
            <w:r w:rsidR="007D25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7D25C9" w:rsidRPr="007D25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2102331/2024</w:t>
            </w:r>
            <w:r w:rsidR="00D71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D71E1A" w:rsidRPr="00D71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2102592/2024</w:t>
            </w:r>
            <w:r w:rsidR="005D29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5D291D" w:rsidRPr="005D29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2103113/2024</w:t>
            </w:r>
            <w:r w:rsidR="000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0F6762" w:rsidRPr="000F6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2103773/2024</w:t>
            </w:r>
          </w:p>
        </w:tc>
      </w:tr>
      <w:tr w:rsidR="00EC292E" w:rsidRPr="00107EEC">
        <w:trPr>
          <w:trHeight w:val="324"/>
        </w:trPr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Solicitantes</w:t>
            </w:r>
          </w:p>
        </w:tc>
        <w:tc>
          <w:tcPr>
            <w:tcW w:w="90" w:type="dxa"/>
          </w:tcPr>
          <w:p w:rsidR="00EC292E" w:rsidRPr="00107EEC" w:rsidRDefault="00EC292E">
            <w:pPr>
              <w:widowControl w:val="0"/>
              <w:rPr>
                <w:rFonts w:ascii="Arial" w:hAnsi="Arial" w:cs="Arial"/>
              </w:rPr>
            </w:pPr>
          </w:p>
        </w:tc>
      </w:tr>
      <w:tr w:rsidR="00EC292E" w:rsidRPr="00107EEC">
        <w:trPr>
          <w:trHeight w:val="324"/>
        </w:trPr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292E" w:rsidRPr="00107EEC" w:rsidRDefault="00107EEC" w:rsidP="000F6762">
            <w:pPr>
              <w:widowControl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4F0715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0F676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40</w:t>
            </w:r>
            <w:r w:rsidRPr="004F0715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107E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Profissionais em caráter DEFINITIVO</w:t>
            </w:r>
          </w:p>
        </w:tc>
        <w:tc>
          <w:tcPr>
            <w:tcW w:w="90" w:type="dxa"/>
          </w:tcPr>
          <w:p w:rsidR="00EC292E" w:rsidRPr="00107EEC" w:rsidRDefault="00EC292E">
            <w:pPr>
              <w:widowControl w:val="0"/>
              <w:rPr>
                <w:rFonts w:ascii="Arial" w:hAnsi="Arial" w:cs="Arial"/>
              </w:rPr>
            </w:pPr>
          </w:p>
        </w:tc>
      </w:tr>
      <w:tr w:rsidR="00EC292E" w:rsidRPr="00107EEC">
        <w:trPr>
          <w:trHeight w:val="129"/>
        </w:trPr>
        <w:tc>
          <w:tcPr>
            <w:tcW w:w="1886" w:type="dxa"/>
            <w:shd w:val="clear" w:color="auto" w:fill="auto"/>
            <w:vAlign w:val="bottom"/>
          </w:tcPr>
          <w:p w:rsidR="00EC292E" w:rsidRPr="00107EEC" w:rsidRDefault="00EC292E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0" w:type="dxa"/>
            <w:shd w:val="clear" w:color="auto" w:fill="auto"/>
            <w:vAlign w:val="bottom"/>
          </w:tcPr>
          <w:p w:rsidR="00EC292E" w:rsidRPr="00107EEC" w:rsidRDefault="00EC292E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0" w:type="dxa"/>
          </w:tcPr>
          <w:p w:rsidR="00EC292E" w:rsidRPr="00107EEC" w:rsidRDefault="00EC292E">
            <w:pPr>
              <w:widowControl w:val="0"/>
              <w:rPr>
                <w:rFonts w:ascii="Arial" w:hAnsi="Arial" w:cs="Arial"/>
              </w:rPr>
            </w:pPr>
          </w:p>
        </w:tc>
      </w:tr>
      <w:tr w:rsidR="00EC292E" w:rsidRPr="00107EEC">
        <w:trPr>
          <w:trHeight w:val="324"/>
        </w:trPr>
        <w:tc>
          <w:tcPr>
            <w:tcW w:w="8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:rsidR="00EC292E" w:rsidRPr="00107EEC" w:rsidRDefault="00107EEC" w:rsidP="009257F9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9257F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36</w:t>
            </w:r>
            <w:r w:rsidRPr="00107E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/2024 - CEF-CAU/SC</w:t>
            </w:r>
          </w:p>
        </w:tc>
        <w:tc>
          <w:tcPr>
            <w:tcW w:w="90" w:type="dxa"/>
          </w:tcPr>
          <w:p w:rsidR="00EC292E" w:rsidRPr="00107EEC" w:rsidRDefault="00EC292E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EC292E" w:rsidRPr="00107EEC" w:rsidRDefault="00107EEC" w:rsidP="00432D1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p w:rsidR="00EC292E" w:rsidRPr="00107EEC" w:rsidRDefault="00107EEC" w:rsidP="00432D1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Considerando a Resolução n°</w:t>
      </w:r>
      <w:r w:rsidR="00A94D18">
        <w:rPr>
          <w:rFonts w:ascii="Arial" w:hAnsi="Arial" w:cs="Arial"/>
          <w:sz w:val="22"/>
          <w:szCs w:val="22"/>
        </w:rPr>
        <w:t xml:space="preserve"> </w:t>
      </w:r>
      <w:r w:rsidRPr="00107EEC">
        <w:rPr>
          <w:rFonts w:ascii="Arial" w:hAnsi="Arial" w:cs="Arial"/>
          <w:sz w:val="22"/>
          <w:szCs w:val="22"/>
        </w:rPr>
        <w:t>18 do CAU/BR, que dispõe sobre os registros definitivos e temporários de profissionais no Conselho de Arquitetura e Urbanismo e dá outras providências;</w:t>
      </w:r>
    </w:p>
    <w:p w:rsidR="00EC292E" w:rsidRPr="00107EEC" w:rsidRDefault="00107EEC" w:rsidP="00432D1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Considerando que os pedidos de registro profissional aqui listados tiveram seus documentos verificados pela Gerência Técnica e encontram-se devidamente instruídos conforme normativos acima mencionados;</w:t>
      </w:r>
    </w:p>
    <w:p w:rsidR="00EC292E" w:rsidRPr="00107EEC" w:rsidRDefault="00107EEC" w:rsidP="00432D1C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 xml:space="preserve">Considerando que a Resolução n°18 do CAU/BR, em seu artigo 7º, estabelece que: </w:t>
      </w:r>
      <w:r w:rsidRPr="00107EEC">
        <w:rPr>
          <w:rFonts w:ascii="Arial" w:hAnsi="Arial" w:cs="Arial"/>
          <w:i/>
          <w:sz w:val="22"/>
          <w:szCs w:val="22"/>
        </w:rPr>
        <w:t>“Art. 7° Apresentado o requerimento de registro profissional devidamente instruído, o processo digital será encaminhado à Comissão Permanente de Ensino e Formação Profissional do CAU/UF para apreciação. Parágrafo único. O registro do profissional diplomado no País será concedido após sua aprovação pela Comissão referida no caput deste artigo, respeitados os procedimentos para esse fim previstos no SICCAU”;</w:t>
      </w:r>
    </w:p>
    <w:p w:rsidR="00EC292E" w:rsidRPr="00107EEC" w:rsidRDefault="00107EEC" w:rsidP="00432D1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 xml:space="preserve">Considerando </w:t>
      </w:r>
      <w:r w:rsidRPr="00107EEC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CAU/SC: compete à Comissão de Ensino e Formação</w:t>
      </w:r>
      <w:r w:rsidRPr="00107EEC">
        <w:rPr>
          <w:rFonts w:ascii="Arial" w:hAnsi="Arial" w:cs="Arial"/>
          <w:sz w:val="22"/>
          <w:szCs w:val="22"/>
        </w:rPr>
        <w:t>: “</w:t>
      </w:r>
      <w:r w:rsidRPr="00107EEC">
        <w:rPr>
          <w:rFonts w:ascii="Arial" w:hAnsi="Arial" w:cs="Arial"/>
          <w:i/>
          <w:iCs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107EEC">
        <w:rPr>
          <w:rFonts w:ascii="Arial" w:hAnsi="Arial" w:cs="Arial"/>
          <w:sz w:val="22"/>
          <w:szCs w:val="22"/>
        </w:rPr>
        <w:t>”;</w:t>
      </w:r>
    </w:p>
    <w:p w:rsidR="00EC292E" w:rsidRPr="00107EEC" w:rsidRDefault="00107EEC" w:rsidP="00432D1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:rsidR="00EC292E" w:rsidRPr="00107EEC" w:rsidRDefault="00107EE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107EEC">
        <w:rPr>
          <w:rFonts w:ascii="Arial" w:hAnsi="Arial" w:cs="Arial"/>
          <w:b/>
          <w:sz w:val="22"/>
          <w:szCs w:val="22"/>
        </w:rPr>
        <w:t xml:space="preserve">DELIBERA: </w:t>
      </w:r>
    </w:p>
    <w:p w:rsidR="00EC292E" w:rsidRDefault="00107EEC">
      <w:pPr>
        <w:spacing w:before="120" w:after="120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1 -</w:t>
      </w:r>
      <w:r w:rsidRPr="00107EEC">
        <w:rPr>
          <w:rFonts w:ascii="Arial" w:hAnsi="Arial" w:cs="Arial"/>
          <w:b/>
          <w:sz w:val="22"/>
          <w:szCs w:val="22"/>
        </w:rPr>
        <w:t xml:space="preserve"> </w:t>
      </w:r>
      <w:r w:rsidRPr="00107EEC">
        <w:rPr>
          <w:rFonts w:ascii="Arial" w:hAnsi="Arial" w:cs="Arial"/>
          <w:sz w:val="22"/>
          <w:szCs w:val="22"/>
        </w:rPr>
        <w:t>Aprovar o registro em caráter DEFINITIVO de: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641"/>
        <w:gridCol w:w="2761"/>
      </w:tblGrid>
      <w:tr w:rsidR="00B56428" w:rsidRPr="00B56428" w:rsidTr="00432D1C">
        <w:trPr>
          <w:trHeight w:val="30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F0715" w:rsidRPr="004F0715" w:rsidRDefault="004F0715" w:rsidP="004F07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F0715" w:rsidRPr="004F0715" w:rsidRDefault="004F0715" w:rsidP="004F07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F0715" w:rsidRPr="004F0715" w:rsidRDefault="004F0715" w:rsidP="004F071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DELIBERAÇÃO/PORTARIA</w:t>
            </w:r>
          </w:p>
        </w:tc>
      </w:tr>
      <w:tr w:rsidR="00B56428" w:rsidRPr="00B56428" w:rsidTr="00432D1C">
        <w:trPr>
          <w:trHeight w:val="4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BEATRIZ MASSUTTI GOMEZ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B56428" w:rsidP="00E67FAF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642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CATÓLICA EM JOINVILLE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PRESENCIAL - JOINVILLE/SC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nº 412, de 26/08/2016, última renovação de reconhecimento, pela Portaria nº 109, de 04/02/2021</w:t>
            </w:r>
          </w:p>
        </w:tc>
      </w:tr>
      <w:tr w:rsidR="00B56428" w:rsidRPr="00B56428" w:rsidTr="00432D1C">
        <w:trPr>
          <w:trHeight w:val="4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JONATHAN DE MIRANDA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56428" w:rsidRPr="00B56428" w:rsidTr="00432D1C">
        <w:trPr>
          <w:trHeight w:val="4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KAMILA FAUST COELHO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61FBF" w:rsidRPr="00B56428" w:rsidTr="00432D1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BF" w:rsidRPr="004F0715" w:rsidRDefault="00961FBF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1FB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DANIELE ISENSEE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BF" w:rsidRPr="004F0715" w:rsidRDefault="00961FBF" w:rsidP="00E67FAF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1FB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CENTRO UNIVERSITÁRIO UNIASSELVI DE BLUMENAU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PRESENCIAL - BLUMENAU/SC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BF" w:rsidRPr="004F0715" w:rsidRDefault="00961FBF" w:rsidP="004F07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BF" w:rsidRPr="004F0715" w:rsidRDefault="00961FBF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1FB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634 de 02/05/2022</w:t>
            </w:r>
          </w:p>
        </w:tc>
      </w:tr>
      <w:tr w:rsidR="00D71E1A" w:rsidRPr="00B56428" w:rsidTr="00432D1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1A" w:rsidRPr="004F0715" w:rsidRDefault="00D71E1A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71E1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THAINA ECCEL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1A" w:rsidRPr="004F0715" w:rsidRDefault="00D71E1A" w:rsidP="00D71E1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71E1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CENTRO UNIVERSITÁRIO UNIASSELVI DE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BRUSQUE</w:t>
            </w:r>
            <w:r w:rsidRPr="00D71E1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PRESENCIAL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  <w:r w:rsidRPr="00D71E1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BRUSQUE/</w:t>
            </w:r>
            <w:r w:rsidRPr="00D71E1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1A" w:rsidRPr="004F0715" w:rsidRDefault="00D71E1A" w:rsidP="004F07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1A" w:rsidRPr="004F0715" w:rsidRDefault="00D71E1A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71E1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686 de 31/10/2016 , e última renovação de reconhecimento pela Portaria nº 916 de 27/12/2018 - Processo de Renovação de Reconhecimento em análise: 202208036</w:t>
            </w:r>
          </w:p>
        </w:tc>
      </w:tr>
      <w:tr w:rsidR="00B56428" w:rsidRPr="00B56428" w:rsidTr="00432D1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DJULYA MARTINS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FASJ-SC 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PRESENCIAL -</w:t>
            </w: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SÃO JOSÉ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/SC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169 de 06/05/2024</w:t>
            </w:r>
          </w:p>
        </w:tc>
      </w:tr>
      <w:tr w:rsidR="008D1886" w:rsidRPr="00B56428" w:rsidTr="00432D1C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86" w:rsidRPr="004F0715" w:rsidRDefault="008D1886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88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GABRIELLE FONSECA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86" w:rsidRPr="004F0715" w:rsidRDefault="008D1886" w:rsidP="008D188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FEBASP - PRESENCIAL - SÃO PAULO/SP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86" w:rsidRPr="004F0715" w:rsidRDefault="008D1886" w:rsidP="004F07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86" w:rsidRPr="004F0715" w:rsidRDefault="008D1886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88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199 de 09/05/1983 e última renovação de reconhecimento pela Portaria nº 109 de 04/02/2021</w:t>
            </w:r>
          </w:p>
        </w:tc>
      </w:tr>
      <w:tr w:rsidR="007D25C9" w:rsidRPr="00B56428" w:rsidTr="00432D1C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9" w:rsidRPr="004F0715" w:rsidRDefault="007D25C9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D25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ISABELLA DE MONTREUIL BARRA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9" w:rsidRPr="004F0715" w:rsidRDefault="007D25C9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FURB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PRESENCIAL - </w:t>
            </w: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BLUMENAU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/SC</w:t>
            </w:r>
          </w:p>
        </w:tc>
        <w:tc>
          <w:tcPr>
            <w:tcW w:w="4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9" w:rsidRPr="004F0715" w:rsidRDefault="007D25C9" w:rsidP="004F07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25C9" w:rsidRPr="004F0715" w:rsidRDefault="007D25C9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Resolução nº 41, de 16/10/1997 e última renovação de reconhecimento pelo Decreto nº 1516, de 18/10/2021</w:t>
            </w:r>
          </w:p>
        </w:tc>
      </w:tr>
      <w:tr w:rsidR="007D25C9" w:rsidRPr="00B56428" w:rsidTr="00432D1C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C9" w:rsidRPr="004F0715" w:rsidRDefault="007D25C9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LUISA GAERTNER COELHO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C9" w:rsidRPr="004F0715" w:rsidRDefault="007D25C9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C9" w:rsidRPr="004F0715" w:rsidRDefault="007D25C9" w:rsidP="004F07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C9" w:rsidRPr="004F0715" w:rsidRDefault="007D25C9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D291D" w:rsidRPr="00B56428" w:rsidTr="00432D1C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91D" w:rsidRPr="00733568" w:rsidRDefault="005D291D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D291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LAURA EVANGELISTA SARAIVA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91D" w:rsidRDefault="005D291D" w:rsidP="005D291D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UAM - PRESENCIAL - SÃO PAULO/SP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91D" w:rsidRDefault="005D291D" w:rsidP="004F07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1D" w:rsidRPr="00733568" w:rsidRDefault="005D291D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D291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403 de  25/07/2006 e última renovação de reconhecimento, pela Portaria nº 919 de 27/12/2018</w:t>
            </w:r>
          </w:p>
        </w:tc>
      </w:tr>
      <w:tr w:rsidR="00733568" w:rsidRPr="00B56428" w:rsidTr="00432D1C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68" w:rsidRPr="004F0715" w:rsidRDefault="00733568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356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LUCAS MIOLLA SCHWARZ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68" w:rsidRPr="004F0715" w:rsidRDefault="00733568" w:rsidP="00733568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UFFS - PRESENCIAL - ERECHIM/RS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68" w:rsidRPr="004F0715" w:rsidRDefault="00733568" w:rsidP="004F07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68" w:rsidRPr="004F0715" w:rsidRDefault="00733568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356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1112 de 26/10/2017, e última renovação de reconhecimento pela Portaria nº 111 de 04/02/2021</w:t>
            </w:r>
          </w:p>
        </w:tc>
      </w:tr>
      <w:tr w:rsidR="00B56428" w:rsidRPr="00B56428" w:rsidTr="00432D1C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TEREZA PEIXOTO SCHULZ MACEDO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UFSC 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PRESENCIAL - </w:t>
            </w: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FLORIANÓPOLIS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/SC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10 de 10/01/1983, e última renovação de reconhecimento pela Portaria nº 111 de 04/02/2021</w:t>
            </w:r>
          </w:p>
        </w:tc>
      </w:tr>
      <w:tr w:rsidR="00DA7323" w:rsidRPr="00B56428" w:rsidTr="00432D1C">
        <w:trPr>
          <w:trHeight w:val="4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23" w:rsidRPr="004F0715" w:rsidRDefault="00DA7323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A732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FRANCIELLY BECKERT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23" w:rsidRPr="004F0715" w:rsidRDefault="00DA7323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UGV 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PRENCIAL - </w:t>
            </w: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UNIÃO DA VITÓRIA/PR</w:t>
            </w:r>
          </w:p>
        </w:tc>
        <w:tc>
          <w:tcPr>
            <w:tcW w:w="4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323" w:rsidRPr="004F0715" w:rsidRDefault="00DA7323" w:rsidP="004F07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7323" w:rsidRPr="004F0715" w:rsidRDefault="00DA7323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247 de 06/08/2020</w:t>
            </w:r>
          </w:p>
        </w:tc>
      </w:tr>
      <w:tr w:rsidR="00DA7323" w:rsidRPr="00B56428" w:rsidTr="00432D1C">
        <w:trPr>
          <w:trHeight w:val="4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3" w:rsidRPr="004F0715" w:rsidRDefault="00DA7323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MATEUS WOZNEI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3" w:rsidRPr="004F0715" w:rsidRDefault="00DA7323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3" w:rsidRPr="004F0715" w:rsidRDefault="00DA7323" w:rsidP="004F07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23" w:rsidRPr="004F0715" w:rsidRDefault="00DA7323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22FCC" w:rsidRPr="00B56428" w:rsidTr="00432D1C">
        <w:trPr>
          <w:trHeight w:val="4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FCC" w:rsidRPr="004F0715" w:rsidRDefault="00A22FCC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22F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THAIS DO NASCIMENTO MILHOMEN DOS SANTOS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FCC" w:rsidRPr="004F0715" w:rsidRDefault="00A22FCC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UNEMAT 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PRESENCIAL -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BARRA DOS BUGRES/MT</w:t>
            </w:r>
          </w:p>
        </w:tc>
        <w:tc>
          <w:tcPr>
            <w:tcW w:w="4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FCC" w:rsidRPr="004F0715" w:rsidRDefault="00A22FCC" w:rsidP="004F07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CC" w:rsidRPr="004F0715" w:rsidRDefault="00A22FCC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22F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1525/04-CEE/MT, e última renovação de reconhecimento pela Portaria nº 51 de 30/08/2019</w:t>
            </w:r>
          </w:p>
        </w:tc>
      </w:tr>
      <w:tr w:rsidR="007B164D" w:rsidRPr="00B56428" w:rsidTr="00432D1C">
        <w:trPr>
          <w:trHeight w:val="4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4D" w:rsidRPr="004F0715" w:rsidRDefault="007B164D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JULIA ROCHA ARAUJO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4D" w:rsidRPr="004F0715" w:rsidRDefault="007B164D" w:rsidP="0025362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UNESC - PRESENCIAL - CRICIÚMA/SC</w:t>
            </w:r>
          </w:p>
        </w:tc>
        <w:tc>
          <w:tcPr>
            <w:tcW w:w="4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4D" w:rsidRPr="004F0715" w:rsidRDefault="007B164D" w:rsidP="004F07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164D" w:rsidRPr="004F0715" w:rsidRDefault="007B164D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62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pelo Decreto nº 1.160 de 18/03/2008 e última renovação de reconhecimento pela Portaria nº 110 de 04/02/2021</w:t>
            </w:r>
          </w:p>
        </w:tc>
      </w:tr>
      <w:tr w:rsidR="007B164D" w:rsidRPr="00B56428" w:rsidTr="00432D1C">
        <w:trPr>
          <w:trHeight w:val="4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4D" w:rsidRPr="004F0715" w:rsidRDefault="007B164D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B164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GUILHERME DOS ANJOS RIBEIRO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4D" w:rsidRPr="004F0715" w:rsidRDefault="007B164D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4D" w:rsidRPr="004F0715" w:rsidRDefault="007B164D" w:rsidP="004F07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4D" w:rsidRPr="004F0715" w:rsidRDefault="007B164D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56428" w:rsidRPr="00B56428" w:rsidTr="00432D1C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ACAUÊ ZANELLA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UNIARP 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PRESENCIAL - </w:t>
            </w: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CAÇADOR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/SC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1.228 de 17/07/2017 e última renovação de reconhecimento pela Portaria nº 110 de 04/02/2021</w:t>
            </w:r>
          </w:p>
        </w:tc>
      </w:tr>
      <w:tr w:rsidR="00B56428" w:rsidRPr="00B56428" w:rsidTr="00432D1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BEATRIZ VATRAZ BASSI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UNIAVAN 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PRESENCIAL -</w:t>
            </w: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BALNEÁRIO CAMBORIÚ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/SC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pela Portaria nº 1027 de 17/12/2015 e última renovação de reconhecimento pela Portaria nº 109, de 04/02/2021</w:t>
            </w:r>
          </w:p>
        </w:tc>
      </w:tr>
      <w:tr w:rsidR="00B56428" w:rsidRPr="00B56428" w:rsidTr="00432D1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ANDERSON CARVALHO LINHARES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56428" w:rsidRPr="00B56428" w:rsidTr="00432D1C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OLIVIA DO CARMO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UNIDAVI 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PRESENCIAL -</w:t>
            </w: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RIO DO SUL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/SC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1.037 de 31/01/2017 e última renovação de reconhecimento pela Portaria nº 948 de 30/08/2021</w:t>
            </w:r>
          </w:p>
        </w:tc>
      </w:tr>
      <w:tr w:rsidR="00B02AED" w:rsidRPr="00B56428" w:rsidTr="00432D1C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AED" w:rsidRPr="004F0715" w:rsidRDefault="00B02AED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02AE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GEOVANA SCHMIDT DE SOUZA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AED" w:rsidRPr="004F0715" w:rsidRDefault="00B02AED" w:rsidP="00B02AED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UNIFASIPE - PRESENCIAL - SINOP/MT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AED" w:rsidRPr="004F0715" w:rsidRDefault="000F6762" w:rsidP="004F07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AED" w:rsidRPr="004F0715" w:rsidRDefault="00B02AED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02AE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314 de 07/04/2021, e última renovação de reconhecimento, pela Portaria nº 136 de 06/01/2022</w:t>
            </w:r>
          </w:p>
        </w:tc>
      </w:tr>
      <w:tr w:rsidR="00B56428" w:rsidRPr="00B56428" w:rsidTr="00432D1C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CRISTIANO LUIS KERN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UNINGÁ - EAD - POLO MARINGÁ/PR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DELIBERAÇÃO N° 007/2024 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CEF-CAU/BR. Processo de reconhecimento em análise:  202118740</w:t>
            </w:r>
          </w:p>
        </w:tc>
      </w:tr>
      <w:tr w:rsidR="00B56428" w:rsidRPr="00B56428" w:rsidTr="00432D1C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THAIS LIMA PLONCOSKI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UNIPLAC 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PRESENCIAL -</w:t>
            </w: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LAGES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/SC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575, de 23/08/2018 e última renovação de reconhecimento pela Portaria nº 703 de 21/06/2022</w:t>
            </w:r>
          </w:p>
        </w:tc>
      </w:tr>
      <w:tr w:rsidR="00B56428" w:rsidRPr="00B56428" w:rsidTr="00432D1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RAFAEL DA SILVA DE HOLANDA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B56428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UNISA </w:t>
            </w:r>
            <w:r w:rsidR="00B5642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EAD - SÃO PAULO/SP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Deliberação 016/2024 - CEF-CAU/BR. Processo de Reconhecimento em análise:  202203396</w:t>
            </w:r>
          </w:p>
        </w:tc>
      </w:tr>
      <w:tr w:rsidR="004333DA" w:rsidRPr="00B56428" w:rsidTr="00432D1C">
        <w:trPr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DA" w:rsidRPr="004F0715" w:rsidRDefault="004333DA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333D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CAMILA DOS PASSOS GRIGIO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DA" w:rsidRPr="004F0715" w:rsidRDefault="004333DA" w:rsidP="00821447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UNISOCIESC - PRESENCIAL - JOINVILLE/SC</w:t>
            </w:r>
          </w:p>
        </w:tc>
        <w:tc>
          <w:tcPr>
            <w:tcW w:w="4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DA" w:rsidRPr="004F0715" w:rsidRDefault="004333DA" w:rsidP="004F07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33DA" w:rsidRPr="004F0715" w:rsidRDefault="004333DA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2144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784 de 10/06/2009 e última renovação de reconhecimento pela Portaria nº 915 de 27/12/2018 - Processo de renovação em análise: 202207864</w:t>
            </w:r>
          </w:p>
        </w:tc>
      </w:tr>
      <w:tr w:rsidR="004333DA" w:rsidRPr="00B56428" w:rsidTr="00432D1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DA" w:rsidRPr="00825A07" w:rsidRDefault="004333DA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247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GABRIELE VOLZ MACHADO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DA" w:rsidRDefault="004333DA" w:rsidP="00821447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DA" w:rsidRDefault="004333DA" w:rsidP="004F07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33DA" w:rsidRPr="00821447" w:rsidRDefault="004333DA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333DA" w:rsidRPr="00B56428" w:rsidTr="00432D1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DA" w:rsidRPr="004F0715" w:rsidRDefault="004333DA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25A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JULIA HOLDEREGGER WALTER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DA" w:rsidRPr="004F0715" w:rsidRDefault="004333DA" w:rsidP="00821447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DA" w:rsidRPr="004F0715" w:rsidRDefault="004333DA" w:rsidP="004F07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33DA" w:rsidRPr="004F0715" w:rsidRDefault="004333DA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333DA" w:rsidRPr="00B56428" w:rsidTr="00432D1C">
        <w:trPr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DA" w:rsidRPr="004F0715" w:rsidRDefault="004333DA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2144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MATHEUS FELIPE DA SILVA NUNES BUSARELLO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DA" w:rsidRPr="004F0715" w:rsidRDefault="004333DA" w:rsidP="00821447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DA" w:rsidRPr="004F0715" w:rsidRDefault="004333DA" w:rsidP="004F07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33DA" w:rsidRPr="004F0715" w:rsidRDefault="004333DA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333DA" w:rsidRPr="00B56428" w:rsidTr="00432D1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DA" w:rsidRPr="004F0715" w:rsidRDefault="004333DA" w:rsidP="004333D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7728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VANESSA CRISTINI PORATH KLUG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DA" w:rsidRPr="004F0715" w:rsidRDefault="004333DA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3DA" w:rsidRPr="004F0715" w:rsidRDefault="004333DA" w:rsidP="004F07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3DA" w:rsidRPr="004F0715" w:rsidRDefault="004333DA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56428" w:rsidRPr="00B56428" w:rsidTr="00432D1C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FLÁVIA MARTINS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UNISUL 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- PRESENCIAL - </w:t>
            </w: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FLORIANÓPOLIS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/SC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945 de 23/10/2003 e última renovação de reconhecimento pela Portaria nº 110 de 04/02/2021</w:t>
            </w:r>
          </w:p>
        </w:tc>
      </w:tr>
      <w:tr w:rsidR="00B56428" w:rsidRPr="00B56428" w:rsidTr="00432D1C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GUILHERME EDUARDO PINHEIRO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UNIVALI 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PRESENCIAL - </w:t>
            </w: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BALNEÁRIO CAMBORIÚ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/SC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146EBB" w:rsidP="004F07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2599 de 05/07/2001 e última renovação de reconhecimento pela Portaria nº 110 de 04/02/2021</w:t>
            </w:r>
          </w:p>
        </w:tc>
      </w:tr>
      <w:tr w:rsidR="00B56428" w:rsidRPr="00B56428" w:rsidTr="00432D1C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NARAYANE MIKIAELLY GOMES ROSA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46EBB" w:rsidRPr="00B56428" w:rsidTr="00432D1C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B" w:rsidRPr="004F0715" w:rsidRDefault="00146EBB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46E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NATÁLIA TONIOLI BIANCHINI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6EBB" w:rsidRPr="004F0715" w:rsidRDefault="00146EBB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6EBB" w:rsidRPr="004F0715" w:rsidRDefault="00146EBB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6EBB" w:rsidRPr="004F0715" w:rsidRDefault="00146EBB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56428" w:rsidRPr="00B56428" w:rsidTr="00432D1C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STEFANY GLEYCI FREIRE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F6762" w:rsidRPr="00B56428" w:rsidTr="00432D1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762" w:rsidRPr="004F0715" w:rsidRDefault="000F6762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2C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EDUARDA BORGES MORETTI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762" w:rsidRPr="004F0715" w:rsidRDefault="000F6762" w:rsidP="00172C30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UNIVILLE - PRESENCIAL - SÃO BENTO DO SUL</w:t>
            </w:r>
          </w:p>
        </w:tc>
        <w:tc>
          <w:tcPr>
            <w:tcW w:w="4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762" w:rsidRPr="004F0715" w:rsidRDefault="000F6762" w:rsidP="004F07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6762" w:rsidRPr="004F0715" w:rsidRDefault="000F6762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2C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216 de 29/05/2024</w:t>
            </w:r>
          </w:p>
        </w:tc>
      </w:tr>
      <w:tr w:rsidR="000F6762" w:rsidRPr="00B56428" w:rsidTr="00432D1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762" w:rsidRPr="004F0715" w:rsidRDefault="000F6762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676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LARISSA DE OLIVEIRA HANTSCHEL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762" w:rsidRPr="004F0715" w:rsidRDefault="000F6762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762" w:rsidRPr="004F0715" w:rsidRDefault="000F6762" w:rsidP="004F07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62" w:rsidRPr="004F0715" w:rsidRDefault="000F6762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56428" w:rsidRPr="00B56428" w:rsidTr="00432D1C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LUIZA TOLFO MARTINS E SOUZA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UNOCHAPECÓ 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PRESENCIAL -</w:t>
            </w: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CHAPECÓ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/SC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Reconhecimento pelo Decreto nº 2777 de 17/12/2004, e última renovação de reconhecimento pela Portaria nº 286 de 21/12/2012 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Processo de Renovação de Reconhecimento em análise: 201600175</w:t>
            </w:r>
          </w:p>
        </w:tc>
      </w:tr>
      <w:tr w:rsidR="00B56428" w:rsidRPr="00B56428" w:rsidTr="00432D1C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LUCAS MATTÉ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UNOESC 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 PRESENCIAL -</w:t>
            </w: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CHAPECÓ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/SC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188 de 17/03/2018 e última renovação de reconhecimento pela Portaria nº 224 de 11/03/2021</w:t>
            </w:r>
          </w:p>
        </w:tc>
      </w:tr>
      <w:tr w:rsidR="00B56428" w:rsidRPr="00B56428" w:rsidTr="00432D1C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WERIDIANE CAMYLA SCHUSTER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UNOESC 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PRESENCIAL - </w:t>
            </w: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SÃO MIGUEL DO OESTE</w:t>
            </w:r>
            <w:r w:rsidR="00E67F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/SC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5" w:rsidRPr="004F0715" w:rsidRDefault="004F0715" w:rsidP="004F071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5" w:rsidRPr="004F0715" w:rsidRDefault="004F0715" w:rsidP="004F0715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71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6.079/2002 e última renovação de reconhecimento pela Portaria nº 110 de 04/02/2021</w:t>
            </w:r>
          </w:p>
        </w:tc>
      </w:tr>
    </w:tbl>
    <w:p w:rsidR="004F0715" w:rsidRDefault="004F0715">
      <w:pPr>
        <w:jc w:val="both"/>
        <w:rPr>
          <w:rFonts w:ascii="Arial" w:hAnsi="Arial" w:cs="Arial"/>
          <w:sz w:val="22"/>
          <w:szCs w:val="22"/>
        </w:rPr>
      </w:pPr>
    </w:p>
    <w:p w:rsidR="00EC292E" w:rsidRPr="00107EEC" w:rsidRDefault="00107EEC">
      <w:pPr>
        <w:jc w:val="both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2 - Encaminhar esta deliberação à Presidência do CAU/SC para providências cabíveis.</w:t>
      </w:r>
    </w:p>
    <w:p w:rsidR="00EC292E" w:rsidRPr="00107EEC" w:rsidRDefault="00EC292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C292E" w:rsidRDefault="00107EEC">
      <w:pPr>
        <w:jc w:val="center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 xml:space="preserve">Florianópolis, </w:t>
      </w:r>
      <w:r w:rsidR="004F0715">
        <w:rPr>
          <w:rFonts w:ascii="Arial" w:hAnsi="Arial" w:cs="Arial"/>
          <w:sz w:val="22"/>
          <w:szCs w:val="22"/>
        </w:rPr>
        <w:t>19</w:t>
      </w:r>
      <w:r w:rsidRPr="00107EEC">
        <w:rPr>
          <w:rFonts w:ascii="Arial" w:hAnsi="Arial" w:cs="Arial"/>
          <w:sz w:val="22"/>
          <w:szCs w:val="22"/>
        </w:rPr>
        <w:t xml:space="preserve"> de </w:t>
      </w:r>
      <w:r w:rsidR="004F0715">
        <w:rPr>
          <w:rFonts w:ascii="Arial" w:hAnsi="Arial" w:cs="Arial"/>
          <w:sz w:val="22"/>
          <w:szCs w:val="22"/>
        </w:rPr>
        <w:t>junho</w:t>
      </w:r>
      <w:r w:rsidRPr="00107EEC">
        <w:rPr>
          <w:rFonts w:ascii="Arial" w:hAnsi="Arial" w:cs="Arial"/>
          <w:sz w:val="22"/>
          <w:szCs w:val="22"/>
        </w:rPr>
        <w:t xml:space="preserve"> de 2024</w:t>
      </w:r>
    </w:p>
    <w:p w:rsidR="00DF0E89" w:rsidRPr="00107EEC" w:rsidRDefault="00DF0E89">
      <w:pPr>
        <w:jc w:val="center"/>
        <w:rPr>
          <w:rFonts w:ascii="Arial" w:hAnsi="Arial" w:cs="Arial"/>
          <w:sz w:val="22"/>
          <w:szCs w:val="22"/>
        </w:rPr>
      </w:pPr>
    </w:p>
    <w:p w:rsidR="00EC292E" w:rsidRPr="00107EEC" w:rsidRDefault="00EC292E">
      <w:pPr>
        <w:jc w:val="center"/>
        <w:rPr>
          <w:rFonts w:ascii="Arial" w:hAnsi="Arial" w:cs="Arial"/>
          <w:sz w:val="22"/>
          <w:szCs w:val="22"/>
        </w:rPr>
      </w:pPr>
    </w:p>
    <w:p w:rsidR="00EC292E" w:rsidRPr="00107EEC" w:rsidRDefault="00107EEC">
      <w:pPr>
        <w:jc w:val="center"/>
        <w:rPr>
          <w:rFonts w:ascii="Arial" w:hAnsi="Arial" w:cs="Arial"/>
          <w:b/>
          <w:sz w:val="22"/>
          <w:szCs w:val="22"/>
        </w:rPr>
      </w:pPr>
      <w:r w:rsidRPr="00107EEC">
        <w:rPr>
          <w:rFonts w:ascii="Arial" w:hAnsi="Arial" w:cs="Arial"/>
          <w:b/>
          <w:sz w:val="22"/>
          <w:szCs w:val="22"/>
        </w:rPr>
        <w:t>COMISSÃO DE ENSINO E FORMAÇÃO</w:t>
      </w:r>
    </w:p>
    <w:p w:rsidR="00EC292E" w:rsidRPr="00107EEC" w:rsidRDefault="00107EEC">
      <w:pPr>
        <w:jc w:val="center"/>
        <w:rPr>
          <w:rFonts w:ascii="Arial" w:hAnsi="Arial" w:cs="Arial"/>
          <w:b/>
          <w:sz w:val="22"/>
          <w:szCs w:val="22"/>
        </w:rPr>
      </w:pPr>
      <w:r w:rsidRPr="00107EEC">
        <w:rPr>
          <w:rFonts w:ascii="Arial" w:hAnsi="Arial" w:cs="Arial"/>
          <w:b/>
          <w:sz w:val="22"/>
          <w:szCs w:val="22"/>
        </w:rPr>
        <w:t xml:space="preserve"> DO CAU/SC</w:t>
      </w:r>
    </w:p>
    <w:p w:rsidR="00EC292E" w:rsidRDefault="00EC292E">
      <w:pPr>
        <w:jc w:val="center"/>
        <w:rPr>
          <w:rFonts w:ascii="Arial" w:hAnsi="Arial" w:cs="Arial"/>
          <w:b/>
          <w:sz w:val="22"/>
          <w:szCs w:val="22"/>
        </w:rPr>
      </w:pPr>
    </w:p>
    <w:p w:rsidR="009257F9" w:rsidRDefault="009257F9">
      <w:pPr>
        <w:jc w:val="center"/>
        <w:rPr>
          <w:rFonts w:ascii="Arial" w:hAnsi="Arial" w:cs="Arial"/>
          <w:b/>
          <w:sz w:val="22"/>
          <w:szCs w:val="22"/>
        </w:rPr>
      </w:pPr>
    </w:p>
    <w:p w:rsidR="009257F9" w:rsidRDefault="009257F9">
      <w:pPr>
        <w:jc w:val="center"/>
        <w:rPr>
          <w:rFonts w:ascii="Arial" w:hAnsi="Arial" w:cs="Arial"/>
          <w:b/>
          <w:sz w:val="22"/>
          <w:szCs w:val="22"/>
        </w:rPr>
      </w:pPr>
    </w:p>
    <w:p w:rsidR="009257F9" w:rsidRDefault="009257F9">
      <w:pPr>
        <w:jc w:val="center"/>
        <w:rPr>
          <w:rFonts w:ascii="Arial" w:hAnsi="Arial" w:cs="Arial"/>
          <w:b/>
          <w:sz w:val="22"/>
          <w:szCs w:val="22"/>
        </w:rPr>
      </w:pPr>
    </w:p>
    <w:p w:rsidR="009257F9" w:rsidRDefault="009257F9">
      <w:pPr>
        <w:jc w:val="center"/>
        <w:rPr>
          <w:rFonts w:ascii="Arial" w:hAnsi="Arial" w:cs="Arial"/>
          <w:b/>
          <w:sz w:val="22"/>
          <w:szCs w:val="22"/>
        </w:rPr>
      </w:pPr>
    </w:p>
    <w:p w:rsidR="009257F9" w:rsidRDefault="009257F9">
      <w:pPr>
        <w:jc w:val="center"/>
        <w:rPr>
          <w:rFonts w:ascii="Arial" w:hAnsi="Arial" w:cs="Arial"/>
          <w:b/>
          <w:sz w:val="22"/>
          <w:szCs w:val="22"/>
        </w:rPr>
      </w:pPr>
    </w:p>
    <w:p w:rsidR="009257F9" w:rsidRDefault="009257F9">
      <w:pPr>
        <w:jc w:val="center"/>
        <w:rPr>
          <w:rFonts w:ascii="Arial" w:hAnsi="Arial" w:cs="Arial"/>
          <w:b/>
          <w:sz w:val="22"/>
          <w:szCs w:val="22"/>
        </w:rPr>
      </w:pPr>
    </w:p>
    <w:p w:rsidR="009257F9" w:rsidRDefault="009257F9">
      <w:pPr>
        <w:jc w:val="center"/>
        <w:rPr>
          <w:rFonts w:ascii="Arial" w:hAnsi="Arial" w:cs="Arial"/>
          <w:b/>
          <w:sz w:val="22"/>
          <w:szCs w:val="22"/>
        </w:rPr>
      </w:pPr>
    </w:p>
    <w:p w:rsidR="009257F9" w:rsidRDefault="009257F9" w:rsidP="009D34E3">
      <w:pPr>
        <w:rPr>
          <w:rFonts w:ascii="Arial" w:hAnsi="Arial" w:cs="Arial"/>
          <w:b/>
          <w:sz w:val="22"/>
          <w:szCs w:val="22"/>
        </w:rPr>
      </w:pPr>
    </w:p>
    <w:p w:rsidR="009257F9" w:rsidRDefault="009257F9">
      <w:pPr>
        <w:jc w:val="center"/>
        <w:rPr>
          <w:rFonts w:ascii="Arial" w:hAnsi="Arial" w:cs="Arial"/>
          <w:b/>
          <w:sz w:val="22"/>
          <w:szCs w:val="22"/>
        </w:rPr>
      </w:pPr>
    </w:p>
    <w:p w:rsidR="009257F9" w:rsidRDefault="009257F9">
      <w:pPr>
        <w:jc w:val="center"/>
        <w:rPr>
          <w:rFonts w:ascii="Arial" w:hAnsi="Arial" w:cs="Arial"/>
          <w:b/>
          <w:sz w:val="22"/>
          <w:szCs w:val="22"/>
        </w:rPr>
      </w:pPr>
    </w:p>
    <w:p w:rsidR="009257F9" w:rsidRDefault="009257F9">
      <w:pPr>
        <w:jc w:val="center"/>
        <w:rPr>
          <w:rFonts w:ascii="Arial" w:hAnsi="Arial" w:cs="Arial"/>
          <w:b/>
          <w:sz w:val="22"/>
          <w:szCs w:val="22"/>
        </w:rPr>
      </w:pPr>
    </w:p>
    <w:p w:rsidR="009257F9" w:rsidRPr="00107EEC" w:rsidRDefault="009257F9">
      <w:pPr>
        <w:jc w:val="center"/>
        <w:rPr>
          <w:rFonts w:ascii="Arial" w:hAnsi="Arial" w:cs="Arial"/>
          <w:b/>
          <w:sz w:val="22"/>
          <w:szCs w:val="22"/>
        </w:rPr>
      </w:pPr>
    </w:p>
    <w:p w:rsidR="00EC292E" w:rsidRDefault="00107EEC">
      <w:pPr>
        <w:jc w:val="both"/>
        <w:rPr>
          <w:rFonts w:ascii="Arial" w:hAnsi="Arial" w:cs="Arial"/>
          <w:bCs/>
          <w:sz w:val="22"/>
          <w:szCs w:val="22"/>
        </w:rPr>
      </w:pPr>
      <w:r w:rsidRPr="00107EEC">
        <w:rPr>
          <w:rFonts w:ascii="Arial" w:hAnsi="Arial" w:cs="Arial"/>
          <w:bCs/>
          <w:sz w:val="22"/>
          <w:szCs w:val="22"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:rsidR="009D34E3" w:rsidRDefault="009D34E3">
      <w:pPr>
        <w:jc w:val="both"/>
        <w:rPr>
          <w:rFonts w:ascii="Arial" w:hAnsi="Arial" w:cs="Arial"/>
          <w:bCs/>
          <w:sz w:val="22"/>
          <w:szCs w:val="22"/>
        </w:rPr>
      </w:pPr>
    </w:p>
    <w:p w:rsidR="009D34E3" w:rsidRDefault="009D34E3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9D34E3" w:rsidRDefault="009D34E3">
      <w:pPr>
        <w:jc w:val="both"/>
        <w:rPr>
          <w:rFonts w:ascii="Arial" w:hAnsi="Arial" w:cs="Arial"/>
          <w:bCs/>
          <w:sz w:val="22"/>
          <w:szCs w:val="22"/>
        </w:rPr>
      </w:pPr>
    </w:p>
    <w:p w:rsidR="009D34E3" w:rsidRPr="00107EEC" w:rsidRDefault="009D34E3">
      <w:pPr>
        <w:jc w:val="both"/>
        <w:rPr>
          <w:rFonts w:ascii="Arial" w:hAnsi="Arial" w:cs="Arial"/>
          <w:bCs/>
          <w:sz w:val="22"/>
          <w:szCs w:val="22"/>
        </w:rPr>
      </w:pPr>
    </w:p>
    <w:p w:rsidR="00EC292E" w:rsidRPr="00107EEC" w:rsidRDefault="00EC292E">
      <w:pPr>
        <w:jc w:val="both"/>
        <w:rPr>
          <w:rFonts w:ascii="Arial" w:hAnsi="Arial" w:cs="Arial"/>
          <w:bCs/>
          <w:sz w:val="22"/>
          <w:szCs w:val="22"/>
        </w:rPr>
      </w:pPr>
    </w:p>
    <w:p w:rsidR="00EC292E" w:rsidRPr="00107EEC" w:rsidRDefault="00107EEC" w:rsidP="009257F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7EEC">
        <w:rPr>
          <w:rFonts w:ascii="Arial" w:hAnsi="Arial" w:cs="Arial"/>
          <w:b/>
          <w:bCs/>
          <w:sz w:val="22"/>
          <w:szCs w:val="22"/>
        </w:rPr>
        <w:t>Pery Roberto Segala Medeiros</w:t>
      </w:r>
    </w:p>
    <w:p w:rsidR="00EC292E" w:rsidRPr="00107EEC" w:rsidRDefault="00107EEC" w:rsidP="009257F9">
      <w:pPr>
        <w:jc w:val="center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Secretário dos Órgãos Colegiados</w:t>
      </w:r>
    </w:p>
    <w:p w:rsidR="00EC292E" w:rsidRPr="00107EEC" w:rsidRDefault="00107EEC" w:rsidP="009257F9">
      <w:pPr>
        <w:jc w:val="center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 xml:space="preserve"> do CAU/SC</w:t>
      </w:r>
      <w:r w:rsidRPr="00107EEC">
        <w:rPr>
          <w:rFonts w:ascii="Arial" w:hAnsi="Arial" w:cs="Arial"/>
        </w:rPr>
        <w:br w:type="page"/>
      </w:r>
    </w:p>
    <w:p w:rsidR="00EC292E" w:rsidRPr="00107EEC" w:rsidRDefault="004F071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lastRenderedPageBreak/>
        <w:t>6</w:t>
      </w:r>
      <w:r w:rsidR="00107EEC" w:rsidRPr="00107EEC">
        <w:rPr>
          <w:rFonts w:ascii="Arial" w:hAnsi="Arial" w:cs="Arial"/>
          <w:b/>
          <w:sz w:val="22"/>
          <w:szCs w:val="22"/>
        </w:rPr>
        <w:t>ª</w:t>
      </w:r>
      <w:r w:rsidR="00107EEC" w:rsidRPr="00107EEC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ORDINÁRIA </w:t>
      </w:r>
      <w:r w:rsidR="00107EEC" w:rsidRPr="00107EEC">
        <w:rPr>
          <w:rFonts w:ascii="Arial" w:hAnsi="Arial" w:cs="Arial"/>
          <w:b/>
          <w:bCs/>
          <w:sz w:val="22"/>
          <w:szCs w:val="22"/>
          <w:lang w:eastAsia="pt-BR"/>
        </w:rPr>
        <w:t>DA CEF - CAU/SC</w:t>
      </w:r>
    </w:p>
    <w:p w:rsidR="00EC292E" w:rsidRPr="00107EEC" w:rsidRDefault="00EC292E">
      <w:pPr>
        <w:jc w:val="center"/>
        <w:rPr>
          <w:rFonts w:ascii="Arial" w:hAnsi="Arial" w:cs="Arial"/>
          <w:sz w:val="22"/>
          <w:szCs w:val="22"/>
          <w:lang w:eastAsia="pt-BR"/>
        </w:rPr>
      </w:pPr>
    </w:p>
    <w:p w:rsidR="00EC292E" w:rsidRPr="00107EEC" w:rsidRDefault="00107EE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07EEC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:rsidR="00EC292E" w:rsidRPr="00107EEC" w:rsidRDefault="00EC292E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3257"/>
        <w:gridCol w:w="3117"/>
        <w:gridCol w:w="709"/>
        <w:gridCol w:w="709"/>
        <w:gridCol w:w="709"/>
        <w:gridCol w:w="992"/>
      </w:tblGrid>
      <w:tr w:rsidR="00EC292E" w:rsidRPr="00107EEC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C292E" w:rsidRPr="00107EEC" w:rsidRDefault="00107EE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C292E" w:rsidRPr="00107EEC" w:rsidRDefault="00107EE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C292E" w:rsidRPr="00107EEC" w:rsidRDefault="00107EE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C292E" w:rsidRPr="00107EEC"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07EEC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07EEC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C292E" w:rsidRPr="00107EE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2E" w:rsidRPr="00107EEC" w:rsidRDefault="009257F9" w:rsidP="009257F9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EC292E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9257F9" w:rsidP="009257F9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C292E" w:rsidRPr="00107EE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AA6A1D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EC292E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  <w:r w:rsidR="009257F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Suplente</w:t>
            </w:r>
          </w:p>
          <w:p w:rsidR="009257F9" w:rsidRPr="00107EEC" w:rsidRDefault="009257F9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2E" w:rsidRPr="00107EEC" w:rsidRDefault="00AA6A1D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Matheus</w:t>
            </w:r>
            <w:r w:rsidR="009257F9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 xml:space="preserve"> Daniel </w:t>
            </w:r>
            <w:proofErr w:type="spellStart"/>
            <w:r w:rsidR="009257F9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Marsaro</w:t>
            </w:r>
            <w:proofErr w:type="spellEnd"/>
            <w:r w:rsidR="009257F9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 xml:space="preserve"> Welter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AA6A1D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Karol Diego Carminatti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AA6A1D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Kirck</w:t>
            </w:r>
            <w:proofErr w:type="spellEnd"/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Rebêlo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AA6A1D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292E" w:rsidRPr="00107EEC" w:rsidRDefault="00EC292E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4530"/>
        <w:gridCol w:w="4963"/>
      </w:tblGrid>
      <w:tr w:rsidR="00EC292E" w:rsidRPr="00107EEC">
        <w:trPr>
          <w:trHeight w:val="257"/>
        </w:trPr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292E" w:rsidRPr="00107EEC">
        <w:trPr>
          <w:trHeight w:val="421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C292E" w:rsidRPr="00107EEC" w:rsidRDefault="004F0715" w:rsidP="004F0715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Reunião CEF - CAU/SC:</w:t>
            </w:r>
            <w:r w:rsidRPr="004F0715">
              <w:rPr>
                <w:rFonts w:ascii="Arial" w:hAnsi="Arial" w:cs="Arial"/>
                <w:sz w:val="22"/>
                <w:szCs w:val="22"/>
              </w:rPr>
              <w:t xml:space="preserve"> 6</w:t>
            </w:r>
            <w:r w:rsidR="00107EEC" w:rsidRPr="004F0715">
              <w:rPr>
                <w:rFonts w:ascii="Arial" w:hAnsi="Arial" w:cs="Arial"/>
                <w:sz w:val="22"/>
                <w:szCs w:val="22"/>
              </w:rPr>
              <w:t>ª</w:t>
            </w:r>
            <w:r w:rsidR="00107EEC" w:rsidRPr="00107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7EEC" w:rsidRPr="00107EEC">
              <w:rPr>
                <w:rFonts w:ascii="Arial" w:hAnsi="Arial" w:cs="Arial"/>
                <w:sz w:val="22"/>
                <w:szCs w:val="22"/>
              </w:rPr>
              <w:t>Reunião Ordinária de 2024.</w:t>
            </w:r>
          </w:p>
        </w:tc>
      </w:tr>
      <w:tr w:rsidR="00EC292E" w:rsidRPr="00107EEC">
        <w:trPr>
          <w:trHeight w:val="25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F0715">
              <w:rPr>
                <w:rFonts w:ascii="Arial" w:hAnsi="Arial" w:cs="Arial"/>
                <w:sz w:val="22"/>
                <w:szCs w:val="22"/>
              </w:rPr>
              <w:t>19</w:t>
            </w:r>
            <w:r w:rsidR="00DF0E89">
              <w:rPr>
                <w:rFonts w:ascii="Arial" w:hAnsi="Arial" w:cs="Arial"/>
                <w:sz w:val="22"/>
                <w:szCs w:val="22"/>
              </w:rPr>
              <w:t>/</w:t>
            </w:r>
            <w:r w:rsidR="004F0715">
              <w:rPr>
                <w:rFonts w:ascii="Arial" w:hAnsi="Arial" w:cs="Arial"/>
                <w:sz w:val="22"/>
                <w:szCs w:val="22"/>
              </w:rPr>
              <w:t>06</w:t>
            </w:r>
            <w:r w:rsidR="00DF0E89">
              <w:rPr>
                <w:rFonts w:ascii="Arial" w:hAnsi="Arial" w:cs="Arial"/>
                <w:sz w:val="22"/>
                <w:szCs w:val="22"/>
              </w:rPr>
              <w:t>/2024</w:t>
            </w:r>
            <w:r w:rsidRPr="00107EE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107EEC">
              <w:rPr>
                <w:rFonts w:ascii="Arial" w:hAnsi="Arial" w:cs="Arial"/>
                <w:sz w:val="22"/>
                <w:szCs w:val="22"/>
              </w:rPr>
              <w:t xml:space="preserve">Aprovação de </w:t>
            </w:r>
            <w:r w:rsidR="000F6762">
              <w:rPr>
                <w:rFonts w:ascii="Arial" w:hAnsi="Arial" w:cs="Arial"/>
                <w:sz w:val="22"/>
                <w:szCs w:val="22"/>
              </w:rPr>
              <w:t>40</w:t>
            </w:r>
            <w:r w:rsidR="00653438" w:rsidRPr="00F717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5E54" w:rsidRPr="00F717C8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432D1C">
              <w:rPr>
                <w:rFonts w:ascii="Arial" w:hAnsi="Arial" w:cs="Arial"/>
                <w:bCs/>
                <w:sz w:val="22"/>
                <w:szCs w:val="22"/>
              </w:rPr>
              <w:t>quarenta)</w:t>
            </w:r>
            <w:r w:rsidR="001441EA" w:rsidRPr="00F717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441EA">
              <w:rPr>
                <w:rFonts w:ascii="Arial" w:hAnsi="Arial" w:cs="Arial"/>
                <w:sz w:val="22"/>
                <w:szCs w:val="22"/>
              </w:rPr>
              <w:t xml:space="preserve">Registros </w:t>
            </w:r>
            <w:r w:rsidRPr="00107EEC">
              <w:rPr>
                <w:rFonts w:ascii="Arial" w:hAnsi="Arial" w:cs="Arial"/>
                <w:sz w:val="22"/>
                <w:szCs w:val="22"/>
              </w:rPr>
              <w:t>Profissionais em caráter DEFINITIVO.</w:t>
            </w:r>
          </w:p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>
        <w:trPr>
          <w:trHeight w:val="27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 w:rsidR="009257F9">
              <w:rPr>
                <w:rFonts w:ascii="Arial" w:hAnsi="Arial" w:cs="Arial"/>
                <w:sz w:val="22"/>
                <w:szCs w:val="22"/>
              </w:rPr>
              <w:t>04</w:t>
            </w:r>
            <w:r w:rsidRPr="00107EE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 w:rsidR="009257F9">
              <w:rPr>
                <w:rFonts w:ascii="Arial" w:hAnsi="Arial" w:cs="Arial"/>
                <w:sz w:val="22"/>
                <w:szCs w:val="22"/>
              </w:rPr>
              <w:t>00</w:t>
            </w:r>
            <w:r w:rsidRPr="00107EE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 w:rsidR="009257F9">
              <w:rPr>
                <w:rFonts w:ascii="Arial" w:hAnsi="Arial" w:cs="Arial"/>
                <w:sz w:val="22"/>
                <w:szCs w:val="22"/>
              </w:rPr>
              <w:t>00</w:t>
            </w:r>
            <w:r w:rsidRPr="00107EE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 w:rsidR="009257F9">
              <w:rPr>
                <w:rFonts w:ascii="Arial" w:hAnsi="Arial" w:cs="Arial"/>
                <w:sz w:val="22"/>
                <w:szCs w:val="22"/>
              </w:rPr>
              <w:t>01</w:t>
            </w:r>
            <w:r w:rsidRPr="00107EE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 w:rsidR="009257F9">
              <w:rPr>
                <w:rFonts w:ascii="Arial" w:hAnsi="Arial" w:cs="Arial"/>
                <w:sz w:val="22"/>
                <w:szCs w:val="22"/>
              </w:rPr>
              <w:t>05</w:t>
            </w:r>
            <w:r w:rsidRPr="00107EE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>
        <w:trPr>
          <w:trHeight w:val="25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07EEC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>
        <w:trPr>
          <w:trHeight w:val="257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107EEC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B77150">
              <w:rPr>
                <w:rFonts w:ascii="Arial" w:hAnsi="Arial" w:cs="Arial"/>
                <w:bCs/>
                <w:sz w:val="22"/>
                <w:szCs w:val="22"/>
              </w:rPr>
              <w:t>Coordenador Adjunto Luiz Alberto de Souza</w:t>
            </w:r>
          </w:p>
        </w:tc>
      </w:tr>
    </w:tbl>
    <w:p w:rsidR="00EC292E" w:rsidRPr="00107EEC" w:rsidRDefault="00EC292E">
      <w:pPr>
        <w:pStyle w:val="PargrafodaLista"/>
        <w:suppressLineNumbers/>
        <w:tabs>
          <w:tab w:val="left" w:pos="0"/>
        </w:tabs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EC292E" w:rsidRPr="00107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4" w:bottom="1701" w:left="1701" w:header="1327" w:footer="58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23A" w:rsidRDefault="00D2023A">
      <w:r>
        <w:separator/>
      </w:r>
    </w:p>
  </w:endnote>
  <w:endnote w:type="continuationSeparator" w:id="0">
    <w:p w:rsidR="00D2023A" w:rsidRDefault="00D2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92E" w:rsidRDefault="00107E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SCN Qd.01, Bloco E, Ed. Central Park, Salas 302/303 | CEP: 70711 - 903 Brasília/DF | Tel.: (61) 3326 - 2272 / </w:t>
    </w:r>
    <w:proofErr w:type="gramStart"/>
    <w:r>
      <w:rPr>
        <w:rFonts w:ascii="Arial" w:hAnsi="Arial"/>
        <w:color w:val="003333"/>
        <w:sz w:val="16"/>
      </w:rPr>
      <w:t>2297  -</w:t>
    </w:r>
    <w:proofErr w:type="gramEnd"/>
    <w:r>
      <w:rPr>
        <w:rFonts w:ascii="Arial" w:hAnsi="Arial"/>
        <w:color w:val="003333"/>
        <w:sz w:val="16"/>
      </w:rPr>
      <w:t xml:space="preserve">  3328 - 5632 / 5946</w:t>
    </w:r>
  </w:p>
  <w:p w:rsidR="00EC292E" w:rsidRDefault="00107E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2"/>
      </w:rPr>
      <w:t>www.caubr.org.br</w:t>
    </w:r>
    <w:r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534849"/>
      <w:docPartObj>
        <w:docPartGallery w:val="Page Numbers (Bottom of Page)"/>
        <w:docPartUnique/>
      </w:docPartObj>
    </w:sdtPr>
    <w:sdtEndPr/>
    <w:sdtContent>
      <w:p w:rsidR="00EC292E" w:rsidRDefault="00107EEC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754DE0">
          <w:rPr>
            <w:rFonts w:ascii="Arial" w:hAnsi="Arial" w:cs="Arial"/>
            <w:bCs/>
            <w:noProof/>
            <w:sz w:val="18"/>
            <w:szCs w:val="18"/>
          </w:rPr>
          <w:t>4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Cs/>
            <w:sz w:val="18"/>
            <w:szCs w:val="18"/>
          </w:rPr>
          <w:t xml:space="preserve"> -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NUMPAGES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754DE0">
          <w:rPr>
            <w:rFonts w:ascii="Arial" w:hAnsi="Arial" w:cs="Arial"/>
            <w:bCs/>
            <w:noProof/>
            <w:sz w:val="18"/>
            <w:szCs w:val="18"/>
          </w:rPr>
          <w:t>5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:rsidR="00EC292E" w:rsidRDefault="00107EEC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537098"/>
      <w:docPartObj>
        <w:docPartGallery w:val="Page Numbers (Bottom of Page)"/>
        <w:docPartUnique/>
      </w:docPartObj>
    </w:sdtPr>
    <w:sdtEndPr/>
    <w:sdtContent>
      <w:p w:rsidR="00EC292E" w:rsidRDefault="00107EEC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6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Cs/>
            <w:sz w:val="18"/>
            <w:szCs w:val="18"/>
          </w:rPr>
          <w:t xml:space="preserve"> -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NUMPAGES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754DE0">
          <w:rPr>
            <w:rFonts w:ascii="Arial" w:hAnsi="Arial" w:cs="Arial"/>
            <w:bCs/>
            <w:noProof/>
            <w:sz w:val="18"/>
            <w:szCs w:val="18"/>
          </w:rPr>
          <w:t>5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:rsidR="00EC292E" w:rsidRDefault="00107EEC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23A" w:rsidRDefault="00D2023A">
      <w:r>
        <w:separator/>
      </w:r>
    </w:p>
  </w:footnote>
  <w:footnote w:type="continuationSeparator" w:id="0">
    <w:p w:rsidR="00D2023A" w:rsidRDefault="00D20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92E" w:rsidRDefault="00107EEC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92E" w:rsidRDefault="00107EEC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0" distR="0" simplePos="0" relativeHeight="251656192" behindDoc="1" locked="0" layoutInCell="1" allowOverlap="1">
          <wp:simplePos x="0" y="0"/>
          <wp:positionH relativeFrom="column">
            <wp:posOffset>-1112520</wp:posOffset>
          </wp:positionH>
          <wp:positionV relativeFrom="paragraph">
            <wp:posOffset>-842645</wp:posOffset>
          </wp:positionV>
          <wp:extent cx="7592695" cy="10653395"/>
          <wp:effectExtent l="0" t="0" r="0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92E" w:rsidRDefault="00107EEC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-1112520</wp:posOffset>
          </wp:positionH>
          <wp:positionV relativeFrom="paragraph">
            <wp:posOffset>-842645</wp:posOffset>
          </wp:positionV>
          <wp:extent cx="7592695" cy="10653395"/>
          <wp:effectExtent l="0" t="0" r="0" b="0"/>
          <wp:wrapNone/>
          <wp:docPr id="4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2E"/>
    <w:rsid w:val="000307F6"/>
    <w:rsid w:val="000416C8"/>
    <w:rsid w:val="00066615"/>
    <w:rsid w:val="0007126C"/>
    <w:rsid w:val="00086DC8"/>
    <w:rsid w:val="000A2914"/>
    <w:rsid w:val="000B7874"/>
    <w:rsid w:val="000D60BF"/>
    <w:rsid w:val="000F4977"/>
    <w:rsid w:val="000F6762"/>
    <w:rsid w:val="00107EEC"/>
    <w:rsid w:val="0012508D"/>
    <w:rsid w:val="001358B8"/>
    <w:rsid w:val="00141FC1"/>
    <w:rsid w:val="001441EA"/>
    <w:rsid w:val="00146EBB"/>
    <w:rsid w:val="0014732E"/>
    <w:rsid w:val="00157391"/>
    <w:rsid w:val="001605DE"/>
    <w:rsid w:val="00163217"/>
    <w:rsid w:val="00172C30"/>
    <w:rsid w:val="001A5A52"/>
    <w:rsid w:val="001F6EF5"/>
    <w:rsid w:val="002061B7"/>
    <w:rsid w:val="00221167"/>
    <w:rsid w:val="00225E54"/>
    <w:rsid w:val="00236A01"/>
    <w:rsid w:val="0025362A"/>
    <w:rsid w:val="00264738"/>
    <w:rsid w:val="002D4634"/>
    <w:rsid w:val="00301B71"/>
    <w:rsid w:val="003524ED"/>
    <w:rsid w:val="00363DBE"/>
    <w:rsid w:val="003A44AE"/>
    <w:rsid w:val="003C5ECC"/>
    <w:rsid w:val="00415C58"/>
    <w:rsid w:val="00432D1C"/>
    <w:rsid w:val="004333DA"/>
    <w:rsid w:val="00490878"/>
    <w:rsid w:val="0049272D"/>
    <w:rsid w:val="004F0715"/>
    <w:rsid w:val="004F2474"/>
    <w:rsid w:val="00504346"/>
    <w:rsid w:val="00516A02"/>
    <w:rsid w:val="005207D7"/>
    <w:rsid w:val="00536850"/>
    <w:rsid w:val="0054300B"/>
    <w:rsid w:val="00581B6E"/>
    <w:rsid w:val="005969A6"/>
    <w:rsid w:val="005A6CCD"/>
    <w:rsid w:val="005C2392"/>
    <w:rsid w:val="005D291D"/>
    <w:rsid w:val="005D75CF"/>
    <w:rsid w:val="006163F4"/>
    <w:rsid w:val="00621A94"/>
    <w:rsid w:val="00653438"/>
    <w:rsid w:val="00687B72"/>
    <w:rsid w:val="006E60D6"/>
    <w:rsid w:val="007269A5"/>
    <w:rsid w:val="00733568"/>
    <w:rsid w:val="007411DB"/>
    <w:rsid w:val="00754DE0"/>
    <w:rsid w:val="00767937"/>
    <w:rsid w:val="007866C6"/>
    <w:rsid w:val="007979F5"/>
    <w:rsid w:val="007B164D"/>
    <w:rsid w:val="007B456B"/>
    <w:rsid w:val="007D25C9"/>
    <w:rsid w:val="00821447"/>
    <w:rsid w:val="00825A07"/>
    <w:rsid w:val="00837002"/>
    <w:rsid w:val="00851A0A"/>
    <w:rsid w:val="008678F1"/>
    <w:rsid w:val="00877DC4"/>
    <w:rsid w:val="008A2F87"/>
    <w:rsid w:val="008C1774"/>
    <w:rsid w:val="008D1886"/>
    <w:rsid w:val="008F0F7D"/>
    <w:rsid w:val="008F60F0"/>
    <w:rsid w:val="009257F9"/>
    <w:rsid w:val="00961FBF"/>
    <w:rsid w:val="009D3212"/>
    <w:rsid w:val="009D34E3"/>
    <w:rsid w:val="00A17BD4"/>
    <w:rsid w:val="00A21797"/>
    <w:rsid w:val="00A22FCC"/>
    <w:rsid w:val="00A25667"/>
    <w:rsid w:val="00A62A9E"/>
    <w:rsid w:val="00A738E2"/>
    <w:rsid w:val="00A82CCC"/>
    <w:rsid w:val="00A94D18"/>
    <w:rsid w:val="00AA6A1D"/>
    <w:rsid w:val="00B02375"/>
    <w:rsid w:val="00B02AED"/>
    <w:rsid w:val="00B20F2C"/>
    <w:rsid w:val="00B47094"/>
    <w:rsid w:val="00B56428"/>
    <w:rsid w:val="00B77150"/>
    <w:rsid w:val="00B91C73"/>
    <w:rsid w:val="00BA1953"/>
    <w:rsid w:val="00BA638B"/>
    <w:rsid w:val="00BD58B5"/>
    <w:rsid w:val="00C66D81"/>
    <w:rsid w:val="00C77281"/>
    <w:rsid w:val="00C93011"/>
    <w:rsid w:val="00CA23BC"/>
    <w:rsid w:val="00CB6FBD"/>
    <w:rsid w:val="00CD1A55"/>
    <w:rsid w:val="00CE7031"/>
    <w:rsid w:val="00CF5E99"/>
    <w:rsid w:val="00D2023A"/>
    <w:rsid w:val="00D2219C"/>
    <w:rsid w:val="00D224A6"/>
    <w:rsid w:val="00D4599A"/>
    <w:rsid w:val="00D57025"/>
    <w:rsid w:val="00D71E1A"/>
    <w:rsid w:val="00D97F0F"/>
    <w:rsid w:val="00DA7323"/>
    <w:rsid w:val="00DC05AB"/>
    <w:rsid w:val="00DF0E89"/>
    <w:rsid w:val="00E267DD"/>
    <w:rsid w:val="00E572CE"/>
    <w:rsid w:val="00E63870"/>
    <w:rsid w:val="00E67FAF"/>
    <w:rsid w:val="00E8752B"/>
    <w:rsid w:val="00EC292E"/>
    <w:rsid w:val="00ED4262"/>
    <w:rsid w:val="00EE76BB"/>
    <w:rsid w:val="00EF0372"/>
    <w:rsid w:val="00F17860"/>
    <w:rsid w:val="00F24A11"/>
    <w:rsid w:val="00F32DEB"/>
    <w:rsid w:val="00F36D56"/>
    <w:rsid w:val="00F66521"/>
    <w:rsid w:val="00F717C8"/>
    <w:rsid w:val="00F94D7F"/>
    <w:rsid w:val="00FA02F2"/>
    <w:rsid w:val="00FA50C8"/>
    <w:rsid w:val="00FA584C"/>
    <w:rsid w:val="00FA5998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C4D7"/>
  <w15:docId w15:val="{E307A0C7-7DE3-4C83-966E-E5230CAE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715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Autospacing="1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DA6269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DA6269"/>
    <w:rPr>
      <w:rFonts w:ascii="Cambria" w:eastAsia="Cambria" w:hAnsi="Cambria" w:cs="Times New Roman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qFormat/>
    <w:rsid w:val="00442214"/>
    <w:rPr>
      <w:rFonts w:ascii="Calibri" w:eastAsia="Calibri" w:hAnsi="Calibri" w:cs="Times New Roman"/>
    </w:rPr>
  </w:style>
  <w:style w:type="character" w:customStyle="1" w:styleId="TextodenotaderodapChar">
    <w:name w:val="Texto de nota de rodapé Char"/>
    <w:link w:val="Textodenotaderodap"/>
    <w:uiPriority w:val="99"/>
    <w:qFormat/>
    <w:rsid w:val="00FC4162"/>
    <w:rPr>
      <w:sz w:val="20"/>
      <w:szCs w:val="20"/>
    </w:rPr>
  </w:style>
  <w:style w:type="character" w:customStyle="1" w:styleId="textocinza">
    <w:name w:val="textocinza"/>
    <w:qFormat/>
    <w:rsid w:val="008269CE"/>
  </w:style>
  <w:style w:type="character" w:styleId="Nmerodepgina">
    <w:name w:val="page number"/>
    <w:uiPriority w:val="99"/>
    <w:unhideWhenUsed/>
    <w:qFormat/>
    <w:rsid w:val="000264CA"/>
  </w:style>
  <w:style w:type="character" w:styleId="Nmerodelinha">
    <w:name w:val="line number"/>
    <w:uiPriority w:val="99"/>
    <w:semiHidden/>
    <w:unhideWhenUsed/>
    <w:qFormat/>
    <w:rsid w:val="000264CA"/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qFormat/>
    <w:rsid w:val="00AA207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qFormat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613B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613B9"/>
    <w:rPr>
      <w:rFonts w:ascii="Cambria" w:eastAsia="Cambria" w:hAnsi="Cambria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ormaltextrun">
    <w:name w:val="normaltextrun"/>
    <w:basedOn w:val="Fontepargpadro"/>
    <w:qFormat/>
    <w:rsid w:val="006928F4"/>
  </w:style>
  <w:style w:type="character" w:customStyle="1" w:styleId="eop">
    <w:name w:val="eop"/>
    <w:basedOn w:val="Fontepargpadro"/>
    <w:qFormat/>
    <w:rsid w:val="006928F4"/>
  </w:style>
  <w:style w:type="character" w:styleId="Hyperlink">
    <w:name w:val="Hyperlink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paragraph" w:customStyle="1" w:styleId="Default">
    <w:name w:val="Default"/>
    <w:qFormat/>
    <w:rsid w:val="004A4A7A"/>
    <w:rPr>
      <w:rFonts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31DE4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613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9613B9"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5E34F6"/>
    <w:pPr>
      <w:spacing w:beforeAutospacing="1" w:afterAutospacing="1"/>
    </w:pPr>
    <w:rPr>
      <w:rFonts w:ascii="Times New Roman" w:eastAsiaTheme="minorHAnsi" w:hAnsi="Times New Roman"/>
      <w:lang w:eastAsia="pt-BR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o1">
    <w:name w:val="Calendário 1"/>
    <w:basedOn w:val="Tabelanormal"/>
    <w:uiPriority w:val="99"/>
    <w:qFormat/>
    <w:rsid w:val="0058675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40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30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04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4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40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35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70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57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9635-54DC-4A26-B1F0-61B1BFE7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1420</Words>
  <Characters>7672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Bruna Porto Martins</cp:lastModifiedBy>
  <cp:revision>100</cp:revision>
  <cp:lastPrinted>2024-06-21T19:46:00Z</cp:lastPrinted>
  <dcterms:created xsi:type="dcterms:W3CDTF">2024-04-15T13:29:00Z</dcterms:created>
  <dcterms:modified xsi:type="dcterms:W3CDTF">2024-06-21T19:46:00Z</dcterms:modified>
  <dc:language>pt-BR</dc:language>
</cp:coreProperties>
</file>