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02" w:type="dxa"/>
        <w:tblCellMar>
          <w:left w:w="70" w:type="dxa"/>
          <w:right w:w="70" w:type="dxa"/>
        </w:tblCellMar>
        <w:tblLook w:val="04A0" w:firstRow="1" w:lastRow="0" w:firstColumn="1" w:lastColumn="0" w:noHBand="0" w:noVBand="1"/>
      </w:tblPr>
      <w:tblGrid>
        <w:gridCol w:w="1730"/>
        <w:gridCol w:w="7072"/>
      </w:tblGrid>
      <w:tr w:rsidR="00E14245" w:rsidRPr="00E14245" w14:paraId="59213F94" w14:textId="77777777" w:rsidTr="009B5E67">
        <w:trPr>
          <w:trHeight w:val="300"/>
        </w:trPr>
        <w:tc>
          <w:tcPr>
            <w:tcW w:w="1730" w:type="dxa"/>
            <w:tcBorders>
              <w:top w:val="single" w:sz="4" w:space="0" w:color="auto"/>
              <w:left w:val="nil"/>
              <w:bottom w:val="single" w:sz="4" w:space="0" w:color="auto"/>
              <w:right w:val="single" w:sz="4" w:space="0" w:color="auto"/>
            </w:tcBorders>
            <w:shd w:val="clear" w:color="000000" w:fill="F2F2F2"/>
            <w:noWrap/>
            <w:vAlign w:val="center"/>
            <w:hideMark/>
          </w:tcPr>
          <w:p w14:paraId="4AA9BDCB" w14:textId="77777777" w:rsidR="00E14245" w:rsidRPr="00E14245" w:rsidRDefault="00E14245" w:rsidP="00E14245">
            <w:pPr>
              <w:rPr>
                <w:rFonts w:ascii="Arial" w:eastAsia="Times New Roman" w:hAnsi="Arial" w:cs="Arial"/>
                <w:b/>
                <w:color w:val="000000"/>
                <w:lang w:eastAsia="pt-BR"/>
              </w:rPr>
            </w:pPr>
            <w:r w:rsidRPr="00E14245">
              <w:rPr>
                <w:rFonts w:ascii="Arial" w:eastAsia="Times New Roman" w:hAnsi="Arial" w:cs="Arial"/>
                <w:b/>
                <w:color w:val="000000"/>
                <w:lang w:eastAsia="pt-BR"/>
              </w:rPr>
              <w:t>PROCESSO</w:t>
            </w:r>
          </w:p>
        </w:tc>
        <w:tc>
          <w:tcPr>
            <w:tcW w:w="7072" w:type="dxa"/>
            <w:tcBorders>
              <w:top w:val="single" w:sz="4" w:space="0" w:color="auto"/>
              <w:left w:val="nil"/>
              <w:bottom w:val="single" w:sz="4" w:space="0" w:color="auto"/>
              <w:right w:val="nil"/>
            </w:tcBorders>
            <w:shd w:val="clear" w:color="auto" w:fill="auto"/>
            <w:noWrap/>
            <w:vAlign w:val="bottom"/>
            <w:hideMark/>
          </w:tcPr>
          <w:p w14:paraId="6CE2F015" w14:textId="20A9038B" w:rsidR="00E14245" w:rsidRPr="00E14245" w:rsidRDefault="00E14245" w:rsidP="004A4352">
            <w:pPr>
              <w:rPr>
                <w:rFonts w:ascii="Arial" w:eastAsia="Times New Roman" w:hAnsi="Arial" w:cs="Arial"/>
                <w:color w:val="000000"/>
                <w:lang w:eastAsia="pt-BR"/>
              </w:rPr>
            </w:pPr>
          </w:p>
        </w:tc>
      </w:tr>
      <w:tr w:rsidR="00E14245" w:rsidRPr="00E14245" w14:paraId="62751878" w14:textId="77777777" w:rsidTr="009B5E67">
        <w:trPr>
          <w:trHeight w:val="300"/>
        </w:trPr>
        <w:tc>
          <w:tcPr>
            <w:tcW w:w="1730" w:type="dxa"/>
            <w:tcBorders>
              <w:top w:val="nil"/>
              <w:left w:val="nil"/>
              <w:bottom w:val="single" w:sz="4" w:space="0" w:color="auto"/>
              <w:right w:val="single" w:sz="4" w:space="0" w:color="auto"/>
            </w:tcBorders>
            <w:shd w:val="clear" w:color="000000" w:fill="F2F2F2"/>
            <w:noWrap/>
            <w:vAlign w:val="center"/>
            <w:hideMark/>
          </w:tcPr>
          <w:p w14:paraId="6B90E49C" w14:textId="77777777" w:rsidR="00E14245" w:rsidRPr="00E14245" w:rsidRDefault="00E14245" w:rsidP="00E14245">
            <w:pPr>
              <w:rPr>
                <w:rFonts w:ascii="Arial" w:eastAsia="Times New Roman" w:hAnsi="Arial" w:cs="Arial"/>
                <w:b/>
                <w:color w:val="000000"/>
                <w:lang w:eastAsia="pt-BR"/>
              </w:rPr>
            </w:pPr>
            <w:r w:rsidRPr="00E14245">
              <w:rPr>
                <w:rFonts w:ascii="Arial" w:eastAsia="Times New Roman" w:hAnsi="Arial" w:cs="Arial"/>
                <w:b/>
                <w:color w:val="000000"/>
                <w:lang w:eastAsia="pt-BR"/>
              </w:rPr>
              <w:t>INTERESSADO</w:t>
            </w:r>
          </w:p>
        </w:tc>
        <w:tc>
          <w:tcPr>
            <w:tcW w:w="7072" w:type="dxa"/>
            <w:tcBorders>
              <w:top w:val="nil"/>
              <w:left w:val="nil"/>
              <w:bottom w:val="single" w:sz="4" w:space="0" w:color="auto"/>
              <w:right w:val="nil"/>
            </w:tcBorders>
            <w:shd w:val="clear" w:color="auto" w:fill="auto"/>
            <w:noWrap/>
            <w:vAlign w:val="bottom"/>
            <w:hideMark/>
          </w:tcPr>
          <w:p w14:paraId="309F1854" w14:textId="3AB66F64" w:rsidR="00E14245" w:rsidRPr="00E14245" w:rsidRDefault="00B33A8A" w:rsidP="0066044D">
            <w:pPr>
              <w:jc w:val="both"/>
              <w:rPr>
                <w:rFonts w:ascii="Arial" w:eastAsia="Times New Roman" w:hAnsi="Arial" w:cs="Arial"/>
                <w:color w:val="000000"/>
                <w:lang w:eastAsia="pt-BR"/>
              </w:rPr>
            </w:pPr>
            <w:r>
              <w:rPr>
                <w:rFonts w:ascii="Arial" w:hAnsi="Arial" w:cs="Arial"/>
              </w:rPr>
              <w:t>GERTEC</w:t>
            </w:r>
          </w:p>
        </w:tc>
      </w:tr>
      <w:tr w:rsidR="00E14245" w:rsidRPr="00E14245" w14:paraId="15CCB265" w14:textId="77777777" w:rsidTr="009B5E67">
        <w:trPr>
          <w:trHeight w:val="300"/>
        </w:trPr>
        <w:tc>
          <w:tcPr>
            <w:tcW w:w="1730" w:type="dxa"/>
            <w:tcBorders>
              <w:top w:val="nil"/>
              <w:left w:val="nil"/>
              <w:bottom w:val="single" w:sz="4" w:space="0" w:color="auto"/>
              <w:right w:val="single" w:sz="4" w:space="0" w:color="auto"/>
            </w:tcBorders>
            <w:shd w:val="clear" w:color="000000" w:fill="F2F2F2"/>
            <w:noWrap/>
            <w:vAlign w:val="center"/>
            <w:hideMark/>
          </w:tcPr>
          <w:p w14:paraId="41389826" w14:textId="77777777" w:rsidR="00E14245" w:rsidRPr="00E14245" w:rsidRDefault="00E14245" w:rsidP="00E14245">
            <w:pPr>
              <w:rPr>
                <w:rFonts w:ascii="Arial" w:eastAsia="Times New Roman" w:hAnsi="Arial" w:cs="Arial"/>
                <w:b/>
                <w:color w:val="000000"/>
                <w:lang w:eastAsia="pt-BR"/>
              </w:rPr>
            </w:pPr>
            <w:r w:rsidRPr="00E14245">
              <w:rPr>
                <w:rFonts w:ascii="Arial" w:eastAsia="Times New Roman" w:hAnsi="Arial" w:cs="Arial"/>
                <w:b/>
                <w:color w:val="000000"/>
                <w:lang w:eastAsia="pt-BR"/>
              </w:rPr>
              <w:t>ASSUNTO</w:t>
            </w:r>
          </w:p>
        </w:tc>
        <w:tc>
          <w:tcPr>
            <w:tcW w:w="7072" w:type="dxa"/>
            <w:tcBorders>
              <w:top w:val="nil"/>
              <w:left w:val="nil"/>
              <w:bottom w:val="single" w:sz="4" w:space="0" w:color="auto"/>
              <w:right w:val="nil"/>
            </w:tcBorders>
            <w:shd w:val="clear" w:color="auto" w:fill="auto"/>
            <w:noWrap/>
            <w:vAlign w:val="bottom"/>
          </w:tcPr>
          <w:p w14:paraId="3331BA81" w14:textId="5595171B" w:rsidR="00E14245" w:rsidRPr="00E14245" w:rsidRDefault="00C04538" w:rsidP="002C0612">
            <w:pPr>
              <w:jc w:val="both"/>
              <w:rPr>
                <w:rFonts w:ascii="Arial" w:eastAsia="Times New Roman" w:hAnsi="Arial" w:cs="Arial"/>
                <w:color w:val="000000"/>
                <w:lang w:eastAsia="pt-BR"/>
              </w:rPr>
            </w:pPr>
            <w:r w:rsidRPr="00C04538">
              <w:rPr>
                <w:rFonts w:ascii="Arial" w:eastAsia="Times New Roman" w:hAnsi="Arial" w:cs="Arial"/>
                <w:color w:val="000000"/>
                <w:lang w:eastAsia="pt-BR"/>
              </w:rPr>
              <w:t>Procedimento temporário de registro de pessoa jurídica, em atendimento a Deliberação Plenária Ad Referendum nº002 do CAU/SC</w:t>
            </w:r>
          </w:p>
        </w:tc>
      </w:tr>
      <w:tr w:rsidR="00E14245" w:rsidRPr="00E14245" w14:paraId="0825C864" w14:textId="77777777" w:rsidTr="009B5E67">
        <w:trPr>
          <w:trHeight w:val="120"/>
        </w:trPr>
        <w:tc>
          <w:tcPr>
            <w:tcW w:w="1730" w:type="dxa"/>
            <w:tcBorders>
              <w:top w:val="nil"/>
              <w:left w:val="nil"/>
              <w:bottom w:val="nil"/>
              <w:right w:val="nil"/>
            </w:tcBorders>
            <w:shd w:val="clear" w:color="auto" w:fill="auto"/>
            <w:noWrap/>
            <w:vAlign w:val="bottom"/>
            <w:hideMark/>
          </w:tcPr>
          <w:p w14:paraId="68E483C3" w14:textId="77777777" w:rsidR="00E14245" w:rsidRPr="00E14245" w:rsidRDefault="00E14245" w:rsidP="00E14245">
            <w:pPr>
              <w:rPr>
                <w:rFonts w:ascii="Arial" w:eastAsia="Times New Roman" w:hAnsi="Arial" w:cs="Arial"/>
                <w:color w:val="000000"/>
                <w:lang w:eastAsia="pt-BR"/>
              </w:rPr>
            </w:pPr>
          </w:p>
        </w:tc>
        <w:tc>
          <w:tcPr>
            <w:tcW w:w="7072" w:type="dxa"/>
            <w:tcBorders>
              <w:top w:val="nil"/>
              <w:left w:val="nil"/>
              <w:bottom w:val="nil"/>
              <w:right w:val="nil"/>
            </w:tcBorders>
            <w:shd w:val="clear" w:color="auto" w:fill="auto"/>
            <w:noWrap/>
            <w:vAlign w:val="bottom"/>
            <w:hideMark/>
          </w:tcPr>
          <w:p w14:paraId="219FBD16" w14:textId="77777777" w:rsidR="00E14245" w:rsidRPr="00BF504E" w:rsidRDefault="00E14245" w:rsidP="00E14245">
            <w:pPr>
              <w:rPr>
                <w:rFonts w:ascii="Times New Roman" w:eastAsia="Times New Roman" w:hAnsi="Times New Roman"/>
                <w:sz w:val="10"/>
                <w:szCs w:val="20"/>
                <w:lang w:eastAsia="pt-BR"/>
              </w:rPr>
            </w:pPr>
          </w:p>
        </w:tc>
      </w:tr>
      <w:tr w:rsidR="00E14245" w:rsidRPr="00E14245" w14:paraId="137AA085" w14:textId="77777777" w:rsidTr="009B5E67">
        <w:trPr>
          <w:trHeight w:val="300"/>
        </w:trPr>
        <w:tc>
          <w:tcPr>
            <w:tcW w:w="8802" w:type="dxa"/>
            <w:gridSpan w:val="2"/>
            <w:tcBorders>
              <w:top w:val="single" w:sz="4" w:space="0" w:color="auto"/>
              <w:left w:val="nil"/>
              <w:bottom w:val="single" w:sz="4" w:space="0" w:color="auto"/>
              <w:right w:val="nil"/>
            </w:tcBorders>
            <w:shd w:val="clear" w:color="000000" w:fill="F2F2F2"/>
            <w:noWrap/>
            <w:vAlign w:val="center"/>
            <w:hideMark/>
          </w:tcPr>
          <w:p w14:paraId="2C855E2D" w14:textId="14601E70" w:rsidR="00E14245" w:rsidRPr="00E14245" w:rsidRDefault="00E14245" w:rsidP="00C22D32">
            <w:pPr>
              <w:jc w:val="center"/>
              <w:rPr>
                <w:rFonts w:ascii="Arial" w:eastAsia="Times New Roman" w:hAnsi="Arial" w:cs="Arial"/>
                <w:b/>
                <w:color w:val="000000"/>
                <w:lang w:eastAsia="pt-BR"/>
              </w:rPr>
            </w:pPr>
            <w:r w:rsidRPr="00E14245">
              <w:rPr>
                <w:rFonts w:ascii="Arial" w:eastAsia="Times New Roman" w:hAnsi="Arial" w:cs="Arial"/>
                <w:b/>
                <w:color w:val="000000"/>
                <w:lang w:eastAsia="pt-BR"/>
              </w:rPr>
              <w:t xml:space="preserve">DELIBERAÇÃO </w:t>
            </w:r>
            <w:r w:rsidRPr="005F1CB4">
              <w:rPr>
                <w:rFonts w:ascii="Arial" w:eastAsia="Times New Roman" w:hAnsi="Arial" w:cs="Arial"/>
                <w:b/>
                <w:color w:val="000000"/>
                <w:lang w:eastAsia="pt-BR"/>
              </w:rPr>
              <w:t xml:space="preserve">Nº </w:t>
            </w:r>
            <w:r w:rsidR="00505870">
              <w:rPr>
                <w:rFonts w:ascii="Arial" w:eastAsia="Times New Roman" w:hAnsi="Arial" w:cs="Arial"/>
                <w:b/>
                <w:color w:val="000000"/>
                <w:lang w:eastAsia="pt-BR"/>
              </w:rPr>
              <w:t>39</w:t>
            </w:r>
            <w:r w:rsidR="005B0BB6">
              <w:rPr>
                <w:rFonts w:ascii="Arial" w:eastAsia="Times New Roman" w:hAnsi="Arial" w:cs="Arial"/>
                <w:b/>
                <w:color w:val="000000"/>
                <w:lang w:eastAsia="pt-BR"/>
              </w:rPr>
              <w:t>/2020</w:t>
            </w:r>
            <w:r w:rsidR="00B33A8A">
              <w:rPr>
                <w:rFonts w:ascii="Arial" w:eastAsia="Times New Roman" w:hAnsi="Arial" w:cs="Arial"/>
                <w:b/>
                <w:color w:val="000000"/>
                <w:lang w:eastAsia="pt-BR"/>
              </w:rPr>
              <w:t xml:space="preserve"> – CEP-</w:t>
            </w:r>
            <w:r w:rsidRPr="00E14245">
              <w:rPr>
                <w:rFonts w:ascii="Arial" w:eastAsia="Times New Roman" w:hAnsi="Arial" w:cs="Arial"/>
                <w:b/>
                <w:color w:val="000000"/>
                <w:lang w:eastAsia="pt-BR"/>
              </w:rPr>
              <w:t>CAU/SC</w:t>
            </w:r>
          </w:p>
        </w:tc>
      </w:tr>
    </w:tbl>
    <w:p w14:paraId="42DFA446" w14:textId="77777777" w:rsidR="009B5E67" w:rsidRDefault="009B5E67" w:rsidP="009B5E67">
      <w:pPr>
        <w:ind w:right="-141"/>
        <w:jc w:val="center"/>
        <w:rPr>
          <w:rFonts w:ascii="Arial" w:eastAsia="Cambria" w:hAnsi="Arial" w:cs="Arial"/>
          <w:i/>
          <w:color w:val="0070C0"/>
        </w:rPr>
      </w:pPr>
    </w:p>
    <w:p w14:paraId="590EAEC5" w14:textId="6A7BC611" w:rsidR="009B5E67" w:rsidRDefault="009B5E67" w:rsidP="009B5E67">
      <w:pPr>
        <w:ind w:right="-141"/>
        <w:jc w:val="center"/>
        <w:rPr>
          <w:rFonts w:ascii="Arial" w:eastAsia="Cambria" w:hAnsi="Arial" w:cs="Arial"/>
          <w:i/>
          <w:color w:val="0070C0"/>
        </w:rPr>
      </w:pPr>
      <w:r w:rsidRPr="0004563A">
        <w:rPr>
          <w:rFonts w:ascii="Arial" w:eastAsia="Cambria" w:hAnsi="Arial" w:cs="Arial"/>
          <w:i/>
          <w:color w:val="0070C0"/>
        </w:rPr>
        <w:t xml:space="preserve">(Alterada pela </w:t>
      </w:r>
      <w:hyperlink r:id="rId8" w:history="1">
        <w:r w:rsidRPr="009B5E67">
          <w:rPr>
            <w:rStyle w:val="Hyperlink"/>
            <w:rFonts w:ascii="Arial" w:eastAsia="Cambria" w:hAnsi="Arial" w:cs="Arial"/>
            <w:i/>
          </w:rPr>
          <w:t>Deliberação nº 086/2024 – CEP-CAU/SC, de 18 de novembro de 2024</w:t>
        </w:r>
      </w:hyperlink>
      <w:r w:rsidRPr="0004563A">
        <w:rPr>
          <w:rFonts w:ascii="Arial" w:eastAsia="Cambria" w:hAnsi="Arial" w:cs="Arial"/>
          <w:i/>
          <w:color w:val="0070C0"/>
        </w:rPr>
        <w:t>)</w:t>
      </w:r>
    </w:p>
    <w:p w14:paraId="002DF90E" w14:textId="77777777" w:rsidR="009B5E67" w:rsidRDefault="009B5E67" w:rsidP="00F35EFD">
      <w:pPr>
        <w:jc w:val="both"/>
        <w:rPr>
          <w:rFonts w:ascii="Arial" w:hAnsi="Arial" w:cs="Arial"/>
        </w:rPr>
      </w:pPr>
    </w:p>
    <w:p w14:paraId="008183DD" w14:textId="0554413A" w:rsidR="002C0612" w:rsidRDefault="00B33A8A" w:rsidP="002C0612">
      <w:pPr>
        <w:jc w:val="both"/>
        <w:rPr>
          <w:rFonts w:ascii="Arial" w:hAnsi="Arial" w:cs="Arial"/>
        </w:rPr>
      </w:pPr>
      <w:bookmarkStart w:id="0" w:name="_Hlk36224978"/>
      <w:r>
        <w:rPr>
          <w:rFonts w:ascii="Arial" w:hAnsi="Arial" w:cs="Arial"/>
          <w:shd w:val="clear" w:color="auto" w:fill="FFFFFF" w:themeFill="background1"/>
        </w:rPr>
        <w:t xml:space="preserve">A COMISSÃO DE EXERCÍCIO PROFISSIONAL – CEP – </w:t>
      </w:r>
      <w:r w:rsidRPr="00B33A8A">
        <w:rPr>
          <w:rFonts w:ascii="Arial" w:hAnsi="Arial" w:cs="Arial"/>
          <w:shd w:val="clear" w:color="auto" w:fill="FFFFFF" w:themeFill="background1"/>
        </w:rPr>
        <w:t>CAU</w:t>
      </w:r>
      <w:r w:rsidRPr="00B33A8A">
        <w:rPr>
          <w:rFonts w:ascii="Arial" w:eastAsia="Times New Roman" w:hAnsi="Arial" w:cs="Arial"/>
          <w:color w:val="000000"/>
          <w:lang w:eastAsia="pt-BR"/>
        </w:rPr>
        <w:t>/SC</w:t>
      </w:r>
      <w:r w:rsidR="002C0612" w:rsidRPr="00B33A8A">
        <w:rPr>
          <w:rFonts w:ascii="Arial" w:hAnsi="Arial" w:cs="Arial"/>
          <w:shd w:val="clear" w:color="auto" w:fill="FFFFFF" w:themeFill="background1"/>
        </w:rPr>
        <w:t xml:space="preserve">, reunida </w:t>
      </w:r>
      <w:r w:rsidR="001462FA" w:rsidRPr="00B33A8A">
        <w:rPr>
          <w:rFonts w:ascii="Arial" w:hAnsi="Arial" w:cs="Arial"/>
          <w:shd w:val="clear" w:color="auto" w:fill="FFFFFF" w:themeFill="background1"/>
        </w:rPr>
        <w:t>ordinariamente</w:t>
      </w:r>
      <w:r>
        <w:rPr>
          <w:rFonts w:ascii="Arial" w:hAnsi="Arial" w:cs="Arial"/>
          <w:shd w:val="clear" w:color="auto" w:fill="FFFFFF" w:themeFill="background1"/>
        </w:rPr>
        <w:t xml:space="preserve"> no dia 28</w:t>
      </w:r>
      <w:r w:rsidR="002C0612" w:rsidRPr="00B33A8A">
        <w:rPr>
          <w:rFonts w:ascii="Arial" w:hAnsi="Arial" w:cs="Arial"/>
          <w:shd w:val="clear" w:color="auto" w:fill="FFFFFF" w:themeFill="background1"/>
        </w:rPr>
        <w:t xml:space="preserve"> de</w:t>
      </w:r>
      <w:r w:rsidR="002C0612" w:rsidRPr="002956F0">
        <w:rPr>
          <w:rFonts w:ascii="Arial" w:hAnsi="Arial" w:cs="Arial"/>
        </w:rPr>
        <w:t xml:space="preserve"> </w:t>
      </w:r>
      <w:r w:rsidR="002C0612">
        <w:rPr>
          <w:rFonts w:ascii="Arial" w:hAnsi="Arial" w:cs="Arial"/>
        </w:rPr>
        <w:t xml:space="preserve">abril de 2020, </w:t>
      </w:r>
      <w:r w:rsidR="00C22D32">
        <w:rPr>
          <w:rFonts w:ascii="Arial" w:hAnsi="Arial" w:cs="Arial"/>
        </w:rPr>
        <w:t>com participação</w:t>
      </w:r>
      <w:r w:rsidR="002C0612">
        <w:rPr>
          <w:rFonts w:ascii="Arial" w:hAnsi="Arial" w:cs="Arial"/>
        </w:rPr>
        <w:t xml:space="preserve"> virtual (à distância) </w:t>
      </w:r>
      <w:r w:rsidR="001462FA">
        <w:rPr>
          <w:rFonts w:ascii="Arial" w:hAnsi="Arial" w:cs="Arial"/>
        </w:rPr>
        <w:t>dos (</w:t>
      </w:r>
      <w:r w:rsidR="00C22D32">
        <w:rPr>
          <w:rFonts w:ascii="Arial" w:hAnsi="Arial" w:cs="Arial"/>
        </w:rPr>
        <w:t>as) conselheiros</w:t>
      </w:r>
      <w:r w:rsidR="001462FA">
        <w:rPr>
          <w:rFonts w:ascii="Arial" w:hAnsi="Arial" w:cs="Arial"/>
        </w:rPr>
        <w:t xml:space="preserve"> (as)</w:t>
      </w:r>
      <w:r w:rsidR="002C0612">
        <w:rPr>
          <w:rFonts w:ascii="Arial" w:hAnsi="Arial" w:cs="Arial"/>
        </w:rPr>
        <w:t xml:space="preserve">, nos termos </w:t>
      </w:r>
      <w:r w:rsidR="001462FA">
        <w:rPr>
          <w:rFonts w:ascii="Arial" w:hAnsi="Arial" w:cs="Arial"/>
        </w:rPr>
        <w:t xml:space="preserve">do item 4 da </w:t>
      </w:r>
      <w:r w:rsidR="002C0612">
        <w:rPr>
          <w:rFonts w:ascii="Arial" w:hAnsi="Arial" w:cs="Arial"/>
        </w:rPr>
        <w:t xml:space="preserve">Deliberação </w:t>
      </w:r>
      <w:r w:rsidR="002C0612" w:rsidRPr="00426BD4">
        <w:rPr>
          <w:rFonts w:ascii="Arial" w:hAnsi="Arial" w:cs="Arial"/>
        </w:rPr>
        <w:t xml:space="preserve">Plenária </w:t>
      </w:r>
      <w:r w:rsidR="002C0612" w:rsidRPr="00981AFE">
        <w:rPr>
          <w:rFonts w:ascii="Arial" w:hAnsi="Arial" w:cs="Arial"/>
          <w:iCs/>
        </w:rPr>
        <w:t>n</w:t>
      </w:r>
      <w:r w:rsidR="002C0612" w:rsidRPr="00981AFE">
        <w:rPr>
          <w:rFonts w:ascii="Arial" w:eastAsia="Times New Roman" w:hAnsi="Arial" w:cs="Arial"/>
          <w:lang w:eastAsia="pt-BR"/>
        </w:rPr>
        <w:t>º</w:t>
      </w:r>
      <w:r w:rsidR="002C0612" w:rsidRPr="00981AFE">
        <w:rPr>
          <w:rFonts w:ascii="Arial" w:hAnsi="Arial" w:cs="Arial"/>
          <w:iCs/>
        </w:rPr>
        <w:t xml:space="preserve"> </w:t>
      </w:r>
      <w:r w:rsidR="001462FA">
        <w:rPr>
          <w:rFonts w:ascii="Arial" w:hAnsi="Arial" w:cs="Arial"/>
          <w:iCs/>
        </w:rPr>
        <w:t>489</w:t>
      </w:r>
      <w:r w:rsidR="002C0612">
        <w:rPr>
          <w:rFonts w:ascii="Arial" w:hAnsi="Arial" w:cs="Arial"/>
        </w:rPr>
        <w:t>,</w:t>
      </w:r>
      <w:r w:rsidR="002C0612" w:rsidRPr="00981AFE">
        <w:rPr>
          <w:rFonts w:ascii="Arial" w:hAnsi="Arial" w:cs="Arial"/>
        </w:rPr>
        <w:t xml:space="preserve"> </w:t>
      </w:r>
      <w:r w:rsidR="002C0612" w:rsidRPr="00426BD4">
        <w:rPr>
          <w:rFonts w:ascii="Arial" w:hAnsi="Arial" w:cs="Arial"/>
        </w:rPr>
        <w:t xml:space="preserve">de </w:t>
      </w:r>
      <w:r w:rsidR="001462FA">
        <w:rPr>
          <w:rFonts w:ascii="Arial" w:hAnsi="Arial" w:cs="Arial"/>
        </w:rPr>
        <w:t>17</w:t>
      </w:r>
      <w:r w:rsidR="002C0612" w:rsidRPr="00426BD4">
        <w:rPr>
          <w:rFonts w:ascii="Arial" w:hAnsi="Arial" w:cs="Arial"/>
        </w:rPr>
        <w:t xml:space="preserve"> de </w:t>
      </w:r>
      <w:r w:rsidR="001462FA">
        <w:rPr>
          <w:rFonts w:ascii="Arial" w:hAnsi="Arial" w:cs="Arial"/>
        </w:rPr>
        <w:t>abril</w:t>
      </w:r>
      <w:r w:rsidR="002C0612" w:rsidRPr="00426BD4">
        <w:rPr>
          <w:rFonts w:ascii="Arial" w:hAnsi="Arial" w:cs="Arial"/>
        </w:rPr>
        <w:t xml:space="preserve"> de 2020</w:t>
      </w:r>
      <w:r w:rsidR="00C22D32">
        <w:rPr>
          <w:rFonts w:ascii="Arial" w:hAnsi="Arial" w:cs="Arial"/>
        </w:rPr>
        <w:t>, c/</w:t>
      </w:r>
      <w:proofErr w:type="gramStart"/>
      <w:r w:rsidR="00C22D32">
        <w:rPr>
          <w:rFonts w:ascii="Arial" w:hAnsi="Arial" w:cs="Arial"/>
        </w:rPr>
        <w:t>c</w:t>
      </w:r>
      <w:proofErr w:type="gramEnd"/>
      <w:r w:rsidR="00C22D32">
        <w:rPr>
          <w:rFonts w:ascii="Arial" w:hAnsi="Arial" w:cs="Arial"/>
        </w:rPr>
        <w:t xml:space="preserve"> o</w:t>
      </w:r>
      <w:r w:rsidR="002C0612">
        <w:rPr>
          <w:rFonts w:ascii="Arial" w:hAnsi="Arial" w:cs="Arial"/>
        </w:rPr>
        <w:t xml:space="preserve"> §3º do artigo 107 do Regimento Interno</w:t>
      </w:r>
      <w:r w:rsidR="002C0612" w:rsidRPr="00F35EFD">
        <w:rPr>
          <w:rFonts w:ascii="Arial" w:eastAsia="Times New Roman" w:hAnsi="Arial" w:cs="Arial"/>
          <w:lang w:eastAsia="pt-BR"/>
        </w:rPr>
        <w:t xml:space="preserve">, </w:t>
      </w:r>
      <w:r w:rsidR="002C0612" w:rsidRPr="003D7349">
        <w:rPr>
          <w:rFonts w:ascii="Arial" w:eastAsia="Times New Roman" w:hAnsi="Arial" w:cs="Arial"/>
          <w:b/>
          <w:u w:val="single"/>
          <w:lang w:eastAsia="pt-BR"/>
        </w:rPr>
        <w:t>no uso das competências</w:t>
      </w:r>
      <w:r w:rsidR="002C0612" w:rsidRPr="003D7349">
        <w:rPr>
          <w:rFonts w:ascii="Arial" w:eastAsia="Times New Roman" w:hAnsi="Arial" w:cs="Arial"/>
          <w:lang w:eastAsia="pt-BR"/>
        </w:rPr>
        <w:t xml:space="preserve"> que lhe conferem</w:t>
      </w:r>
      <w:r w:rsidR="002C0612" w:rsidRPr="00F35EFD">
        <w:rPr>
          <w:rFonts w:ascii="Arial" w:eastAsia="Times New Roman" w:hAnsi="Arial" w:cs="Arial"/>
          <w:lang w:eastAsia="pt-BR"/>
        </w:rPr>
        <w:t xml:space="preserve"> o</w:t>
      </w:r>
      <w:r w:rsidR="002C0612">
        <w:rPr>
          <w:rFonts w:ascii="Arial" w:eastAsia="Times New Roman" w:hAnsi="Arial" w:cs="Arial"/>
          <w:lang w:eastAsia="pt-BR"/>
        </w:rPr>
        <w:t>s</w:t>
      </w:r>
      <w:r w:rsidR="002C0612" w:rsidRPr="00F35EFD">
        <w:rPr>
          <w:rFonts w:ascii="Arial" w:eastAsia="Times New Roman" w:hAnsi="Arial" w:cs="Arial"/>
          <w:lang w:eastAsia="pt-BR"/>
        </w:rPr>
        <w:t xml:space="preserve"> artigo</w:t>
      </w:r>
      <w:r w:rsidR="002C0612">
        <w:rPr>
          <w:rFonts w:ascii="Arial" w:eastAsia="Times New Roman" w:hAnsi="Arial" w:cs="Arial"/>
          <w:lang w:eastAsia="pt-BR"/>
        </w:rPr>
        <w:t xml:space="preserve">s </w:t>
      </w:r>
      <w:r>
        <w:rPr>
          <w:rFonts w:ascii="Arial" w:eastAsia="Times New Roman" w:hAnsi="Arial" w:cs="Arial"/>
          <w:lang w:eastAsia="pt-BR"/>
        </w:rPr>
        <w:t>91 e 95</w:t>
      </w:r>
      <w:r w:rsidR="002C0612">
        <w:rPr>
          <w:rFonts w:ascii="Arial" w:eastAsia="Times New Roman" w:hAnsi="Arial" w:cs="Arial"/>
          <w:lang w:eastAsia="pt-BR"/>
        </w:rPr>
        <w:t xml:space="preserve"> </w:t>
      </w:r>
      <w:r w:rsidR="002C0612" w:rsidRPr="00F35EFD">
        <w:rPr>
          <w:rFonts w:ascii="Arial" w:eastAsia="Times New Roman" w:hAnsi="Arial" w:cs="Arial"/>
          <w:lang w:eastAsia="pt-BR"/>
        </w:rPr>
        <w:t xml:space="preserve">do Regimento Interno do CAU/SC, </w:t>
      </w:r>
      <w:r w:rsidR="002C0612" w:rsidRPr="00E14245">
        <w:rPr>
          <w:rFonts w:ascii="Arial" w:hAnsi="Arial" w:cs="Arial"/>
        </w:rPr>
        <w:t>após análise do assunto em epígrafe, e</w:t>
      </w:r>
    </w:p>
    <w:bookmarkEnd w:id="0"/>
    <w:p w14:paraId="03AC623F" w14:textId="6A738BAC" w:rsidR="00F35EFD" w:rsidRDefault="00F35EFD" w:rsidP="00F35EFD">
      <w:pPr>
        <w:jc w:val="both"/>
        <w:rPr>
          <w:rFonts w:ascii="Arial" w:hAnsi="Arial" w:cs="Arial"/>
        </w:rPr>
      </w:pPr>
    </w:p>
    <w:p w14:paraId="114DA209" w14:textId="77777777" w:rsidR="00497564" w:rsidRDefault="00497564" w:rsidP="00497564">
      <w:pPr>
        <w:jc w:val="both"/>
        <w:rPr>
          <w:rFonts w:ascii="Arial" w:hAnsi="Arial" w:cs="Arial"/>
        </w:rPr>
      </w:pPr>
      <w:r>
        <w:rPr>
          <w:rFonts w:ascii="Arial" w:hAnsi="Arial" w:cs="Arial"/>
        </w:rPr>
        <w:t>Considerando o Art. 7º da Lei 12.378/2010, segundo o qual exerce ilegalmente a profissão de arquiteto e urbanista a pessoa física ou jurídica que realizar atos ou prestar serviços, públicos ou privados, privativos dos profissionais de que trata esta Lei ou, ainda, que, mesmo não realizando atos privativos, se apresenta como arquiteto e urbanista ou como pessoa jurídica que atue na área de arquitetura e urbanismo sem registro no CAU;</w:t>
      </w:r>
    </w:p>
    <w:p w14:paraId="6A4DE578" w14:textId="77777777" w:rsidR="00497564" w:rsidRDefault="00497564" w:rsidP="00497564">
      <w:pPr>
        <w:jc w:val="both"/>
        <w:rPr>
          <w:rFonts w:ascii="Arial" w:hAnsi="Arial" w:cs="Arial"/>
          <w:highlight w:val="yellow"/>
        </w:rPr>
      </w:pPr>
    </w:p>
    <w:p w14:paraId="49692142" w14:textId="77777777" w:rsidR="00497564" w:rsidRDefault="00497564" w:rsidP="00497564">
      <w:pPr>
        <w:jc w:val="both"/>
        <w:rPr>
          <w:rFonts w:ascii="Arial" w:eastAsia="Times New Roman" w:hAnsi="Arial" w:cs="Arial"/>
          <w:lang w:eastAsia="pt-BR"/>
        </w:rPr>
      </w:pPr>
      <w:r>
        <w:rPr>
          <w:rFonts w:ascii="Arial" w:hAnsi="Arial" w:cs="Arial"/>
        </w:rPr>
        <w:t>Considerando o Art. 1º da Resolução nº 28 do CAU, que dispõe sobre a obrigatoriedade de registro de pessoas jurídicas</w:t>
      </w:r>
      <w:r>
        <w:rPr>
          <w:rFonts w:ascii="Arial" w:eastAsia="Times New Roman" w:hAnsi="Arial" w:cs="Arial"/>
          <w:lang w:eastAsia="pt-BR"/>
        </w:rPr>
        <w:t xml:space="preserve">; </w:t>
      </w:r>
    </w:p>
    <w:p w14:paraId="612DB3B2" w14:textId="77777777" w:rsidR="00497564" w:rsidRDefault="00497564" w:rsidP="00497564">
      <w:pPr>
        <w:jc w:val="both"/>
        <w:rPr>
          <w:rFonts w:ascii="Arial" w:eastAsia="Times New Roman" w:hAnsi="Arial" w:cs="Arial"/>
          <w:lang w:eastAsia="pt-BR"/>
        </w:rPr>
      </w:pPr>
    </w:p>
    <w:p w14:paraId="3153A1E3" w14:textId="77777777" w:rsidR="00497564" w:rsidRDefault="00497564" w:rsidP="00497564">
      <w:pPr>
        <w:jc w:val="both"/>
        <w:rPr>
          <w:rFonts w:ascii="Arial" w:hAnsi="Arial" w:cs="Arial"/>
          <w:color w:val="000000"/>
        </w:rPr>
      </w:pPr>
      <w:r>
        <w:rPr>
          <w:rFonts w:ascii="Arial" w:eastAsia="Times New Roman" w:hAnsi="Arial" w:cs="Arial"/>
          <w:lang w:eastAsia="pt-BR"/>
        </w:rPr>
        <w:t xml:space="preserve">Considerando que o art. 34, inciso V, da Lei 12.378/2010 estabelece que compete aos </w:t>
      </w:r>
      <w:proofErr w:type="spellStart"/>
      <w:r>
        <w:rPr>
          <w:rFonts w:ascii="Arial" w:eastAsia="Times New Roman" w:hAnsi="Arial" w:cs="Arial"/>
          <w:lang w:eastAsia="pt-BR"/>
        </w:rPr>
        <w:t>CAUs</w:t>
      </w:r>
      <w:proofErr w:type="spellEnd"/>
      <w:r>
        <w:rPr>
          <w:rFonts w:ascii="Arial" w:eastAsia="Times New Roman" w:hAnsi="Arial" w:cs="Arial"/>
          <w:lang w:eastAsia="pt-BR"/>
        </w:rPr>
        <w:t>: “</w:t>
      </w:r>
      <w:r>
        <w:rPr>
          <w:rFonts w:ascii="Arial" w:hAnsi="Arial" w:cs="Arial"/>
          <w:i/>
          <w:color w:val="000000"/>
          <w:sz w:val="20"/>
          <w:szCs w:val="20"/>
        </w:rPr>
        <w:t>realizar as inscrições e expedir as carteiras de identificação de profissionais e pessoas jurídicas habilitadas, na forma desta Lei, para exercerem atividades de arquitetura e urbanismo, mantendo o cadastro atualizado</w:t>
      </w:r>
      <w:r>
        <w:rPr>
          <w:rFonts w:ascii="Arial" w:hAnsi="Arial" w:cs="Arial"/>
          <w:color w:val="000000"/>
        </w:rPr>
        <w:t xml:space="preserve">”; </w:t>
      </w:r>
    </w:p>
    <w:p w14:paraId="70763C5B" w14:textId="77777777" w:rsidR="00497564" w:rsidRDefault="00497564" w:rsidP="00497564">
      <w:pPr>
        <w:jc w:val="both"/>
        <w:rPr>
          <w:rFonts w:ascii="Arial" w:hAnsi="Arial" w:cs="Arial"/>
          <w:color w:val="000000"/>
        </w:rPr>
      </w:pPr>
    </w:p>
    <w:p w14:paraId="02F6666C" w14:textId="77777777" w:rsidR="00497564" w:rsidRDefault="00497564" w:rsidP="00497564">
      <w:pPr>
        <w:jc w:val="both"/>
        <w:rPr>
          <w:rFonts w:ascii="Arial" w:hAnsi="Arial" w:cs="Arial"/>
          <w:color w:val="000000"/>
          <w:highlight w:val="yellow"/>
        </w:rPr>
      </w:pPr>
      <w:r>
        <w:rPr>
          <w:rFonts w:ascii="Arial" w:hAnsi="Arial" w:cs="Arial"/>
          <w:color w:val="000000"/>
        </w:rPr>
        <w:t>Considerando que a Resolução nº48 do CAU/BR estabelece: “</w:t>
      </w:r>
      <w:r>
        <w:rPr>
          <w:rFonts w:ascii="Arial" w:hAnsi="Arial" w:cs="Arial"/>
          <w:i/>
          <w:color w:val="000000"/>
          <w:sz w:val="20"/>
          <w:szCs w:val="20"/>
        </w:rPr>
        <w:t>Art. 7° Os requerimentos de registro de pessoa jurídica nos CAU/UF, efetivados no SICCAU a partir da entrada em vigor desta Resolução, deverão ser instruídos com documentação autenticada por meio de certificação digital, nos termos do que dispõe a Medida Provisória nº 2.200-2, de 24 de agosto de 2001, ou a norma legal que vier a substitui-la. Parágrafo único. É facultado às pessoas jurídicas a apresentação de documentos originais ou cópias autenticadas para atendimento ao caput deste artigo. (Incluído pela Resolução n° 59, de 2013)</w:t>
      </w:r>
      <w:r>
        <w:rPr>
          <w:rFonts w:ascii="Arial" w:hAnsi="Arial" w:cs="Arial"/>
          <w:color w:val="000000"/>
        </w:rPr>
        <w:t>”</w:t>
      </w:r>
    </w:p>
    <w:p w14:paraId="41C3FE59" w14:textId="77777777" w:rsidR="00497564" w:rsidRDefault="00497564" w:rsidP="00497564">
      <w:pPr>
        <w:jc w:val="both"/>
        <w:rPr>
          <w:rFonts w:ascii="Arial" w:eastAsia="Times New Roman" w:hAnsi="Arial" w:cs="Arial"/>
          <w:highlight w:val="yellow"/>
          <w:lang w:eastAsia="pt-BR"/>
        </w:rPr>
      </w:pPr>
    </w:p>
    <w:p w14:paraId="17017042" w14:textId="77777777" w:rsidR="00497564" w:rsidRDefault="00497564" w:rsidP="00497564">
      <w:pPr>
        <w:jc w:val="both"/>
        <w:rPr>
          <w:rFonts w:ascii="Arial" w:hAnsi="Arial" w:cs="Arial"/>
          <w:highlight w:val="yellow"/>
        </w:rPr>
      </w:pPr>
      <w:r>
        <w:rPr>
          <w:rFonts w:ascii="Arial" w:eastAsia="Times New Roman" w:hAnsi="Arial" w:cs="Arial"/>
          <w:lang w:eastAsia="pt-BR"/>
        </w:rPr>
        <w:t xml:space="preserve">Considerando a Deliberação nº104/2019 da CEP-CAU/SC que aprovou </w:t>
      </w:r>
      <w:r>
        <w:rPr>
          <w:rFonts w:ascii="Arial" w:hAnsi="Arial" w:cs="Arial"/>
        </w:rPr>
        <w:t>o procedimento GERTEC - 004/2019, que dispõe sobre o registro de pessoas jurídicas, observando o disposto nas Resoluções, Deliberações e demais normativos do CAU;</w:t>
      </w:r>
    </w:p>
    <w:p w14:paraId="2D3C48E1" w14:textId="77777777" w:rsidR="00497564" w:rsidRDefault="00497564" w:rsidP="00497564">
      <w:pPr>
        <w:jc w:val="both"/>
        <w:rPr>
          <w:rFonts w:ascii="Arial" w:hAnsi="Arial" w:cs="Arial"/>
          <w:highlight w:val="yellow"/>
        </w:rPr>
      </w:pPr>
    </w:p>
    <w:p w14:paraId="7CC49C5A" w14:textId="77777777" w:rsidR="00497564" w:rsidRDefault="00497564" w:rsidP="00497564">
      <w:pPr>
        <w:jc w:val="both"/>
        <w:rPr>
          <w:rFonts w:ascii="Arial" w:eastAsia="Times New Roman" w:hAnsi="Arial" w:cs="Arial"/>
          <w:highlight w:val="yellow"/>
          <w:lang w:eastAsia="pt-BR"/>
        </w:rPr>
      </w:pPr>
      <w:r>
        <w:rPr>
          <w:rFonts w:ascii="Arial" w:hAnsi="Arial" w:cs="Arial"/>
        </w:rPr>
        <w:t xml:space="preserve">Considerando que a </w:t>
      </w:r>
      <w:r>
        <w:rPr>
          <w:rFonts w:ascii="Arial" w:eastAsia="Times New Roman" w:hAnsi="Arial" w:cs="Arial"/>
          <w:lang w:eastAsia="pt-BR"/>
        </w:rPr>
        <w:t xml:space="preserve">Deliberação nº104/2019 da CEP-CAU/SC estabelece a necessidade de apresentação de cópia física autenticada ou documento original para os que não possuam a autenticidade digital (assinatura digital ou chancela da </w:t>
      </w:r>
      <w:proofErr w:type="spellStart"/>
      <w:r>
        <w:rPr>
          <w:rFonts w:ascii="Arial" w:eastAsia="Times New Roman" w:hAnsi="Arial" w:cs="Arial"/>
          <w:lang w:eastAsia="pt-BR"/>
        </w:rPr>
        <w:t>Jucesc</w:t>
      </w:r>
      <w:proofErr w:type="spellEnd"/>
      <w:r>
        <w:rPr>
          <w:rFonts w:ascii="Arial" w:eastAsia="Times New Roman" w:hAnsi="Arial" w:cs="Arial"/>
          <w:lang w:eastAsia="pt-BR"/>
        </w:rPr>
        <w:t>);</w:t>
      </w:r>
    </w:p>
    <w:p w14:paraId="1DAF26E1" w14:textId="77777777" w:rsidR="00497564" w:rsidRDefault="00497564" w:rsidP="00497564">
      <w:pPr>
        <w:jc w:val="both"/>
        <w:rPr>
          <w:rFonts w:ascii="Arial" w:hAnsi="Arial" w:cs="Arial"/>
          <w:highlight w:val="yellow"/>
        </w:rPr>
      </w:pPr>
    </w:p>
    <w:p w14:paraId="637334B7" w14:textId="77777777" w:rsidR="00497564" w:rsidRDefault="00497564" w:rsidP="00497564">
      <w:pPr>
        <w:jc w:val="both"/>
        <w:rPr>
          <w:rFonts w:ascii="Arial" w:hAnsi="Arial" w:cs="Arial"/>
          <w:highlight w:val="yellow"/>
        </w:rPr>
      </w:pPr>
      <w:r>
        <w:rPr>
          <w:rFonts w:ascii="Arial" w:hAnsi="Arial" w:cs="Arial"/>
        </w:rPr>
        <w:t>Considerando a Deliberação Plenária Ad Referendum nº002/2020 que estabelece temporariamente aos empregados, estagiários e terceirizados do CAU/SC o regime de trabalho remoto (home office), com destaque para a previsão de “</w:t>
      </w:r>
      <w:r>
        <w:rPr>
          <w:rFonts w:ascii="Arial" w:hAnsi="Arial" w:cs="Arial"/>
          <w:i/>
          <w:color w:val="000000"/>
          <w:sz w:val="20"/>
          <w:szCs w:val="20"/>
        </w:rPr>
        <w:t>estabelecer que caso algum serviço demandado ao CAU/SC dependa necessariamente de entrega e/ou conferência de documentos físicos, a conclusão das análises e deferimento dos pedidos ficará sobrestada até a normalização e retorno da prestação dos serviços de forma presencial, excetuando-se as situações que possam por ventura serem submetidas à análise e deliberação de Comissão Permanente do CAU/SC.</w:t>
      </w:r>
      <w:r>
        <w:rPr>
          <w:rFonts w:ascii="Arial" w:hAnsi="Arial" w:cs="Arial"/>
        </w:rPr>
        <w:t>”;</w:t>
      </w:r>
    </w:p>
    <w:p w14:paraId="55BA4C69" w14:textId="77777777" w:rsidR="00497564" w:rsidRDefault="00497564" w:rsidP="00497564">
      <w:pPr>
        <w:jc w:val="both"/>
        <w:rPr>
          <w:rFonts w:ascii="Arial" w:eastAsia="Times New Roman" w:hAnsi="Arial" w:cs="Arial"/>
          <w:highlight w:val="yellow"/>
          <w:lang w:eastAsia="pt-BR"/>
        </w:rPr>
      </w:pPr>
    </w:p>
    <w:p w14:paraId="6712429E" w14:textId="77777777" w:rsidR="00497564" w:rsidRDefault="00497564" w:rsidP="00497564">
      <w:pPr>
        <w:jc w:val="both"/>
        <w:rPr>
          <w:rFonts w:ascii="Arial" w:eastAsia="Times New Roman" w:hAnsi="Arial" w:cs="Arial"/>
          <w:lang w:eastAsia="pt-BR"/>
        </w:rPr>
      </w:pPr>
      <w:r>
        <w:rPr>
          <w:rFonts w:ascii="Arial" w:eastAsia="Times New Roman" w:hAnsi="Arial" w:cs="Arial"/>
          <w:lang w:eastAsia="pt-BR"/>
        </w:rPr>
        <w:t xml:space="preserve">Considerado que o trabalho remoto faz parte de medidas para assegurar a preservação e o funcionamento dos serviços realizados no âmbito do Conselho de Arquitetura e Urbanismo de </w:t>
      </w:r>
      <w:r>
        <w:rPr>
          <w:rFonts w:ascii="Arial" w:eastAsia="Times New Roman" w:hAnsi="Arial" w:cs="Arial"/>
          <w:lang w:eastAsia="pt-BR"/>
        </w:rPr>
        <w:lastRenderedPageBreak/>
        <w:t>Santa Catarina tanto quanto possível, não permitindo, porém, o recebimento de documentos físicos no CAU/SC;</w:t>
      </w:r>
    </w:p>
    <w:p w14:paraId="42928582" w14:textId="77777777" w:rsidR="00497564" w:rsidRDefault="00497564" w:rsidP="00497564">
      <w:pPr>
        <w:jc w:val="both"/>
        <w:rPr>
          <w:rFonts w:ascii="Arial" w:eastAsia="Times New Roman" w:hAnsi="Arial" w:cs="Arial"/>
          <w:lang w:eastAsia="pt-BR"/>
        </w:rPr>
      </w:pPr>
    </w:p>
    <w:p w14:paraId="0A18AB77" w14:textId="77777777" w:rsidR="00497564" w:rsidRDefault="00497564" w:rsidP="00497564">
      <w:pPr>
        <w:jc w:val="both"/>
        <w:rPr>
          <w:rFonts w:ascii="Arial" w:eastAsia="Times New Roman" w:hAnsi="Arial" w:cs="Arial"/>
          <w:lang w:eastAsia="pt-BR"/>
        </w:rPr>
      </w:pPr>
      <w:r>
        <w:rPr>
          <w:rFonts w:ascii="Arial" w:hAnsi="Arial" w:cs="Arial"/>
        </w:rPr>
        <w:t xml:space="preserve">Considerando que a Lei n° 13.726, de 8 de outubro de 2018, a qual racionaliza atos e procedimentos administrativos, aplica-se aos órgãos e entidades dos Poderes da União, dos Estados, do Distrito Federa e Municípios, nos termos do que dispõe seu art. 3, </w:t>
      </w:r>
      <w:r>
        <w:rPr>
          <w:rFonts w:ascii="Arial" w:hAnsi="Arial" w:cs="Arial"/>
          <w:i/>
        </w:rPr>
        <w:t>caput</w:t>
      </w:r>
      <w:r>
        <w:rPr>
          <w:rFonts w:ascii="Arial" w:hAnsi="Arial" w:cs="Arial"/>
        </w:rPr>
        <w:t>;</w:t>
      </w:r>
    </w:p>
    <w:p w14:paraId="6F76A289" w14:textId="77777777" w:rsidR="00497564" w:rsidRDefault="00497564" w:rsidP="00497564">
      <w:pPr>
        <w:jc w:val="both"/>
        <w:rPr>
          <w:rFonts w:ascii="Arial" w:eastAsia="Times New Roman" w:hAnsi="Arial" w:cs="Arial"/>
          <w:highlight w:val="green"/>
          <w:lang w:eastAsia="pt-BR"/>
        </w:rPr>
      </w:pPr>
    </w:p>
    <w:p w14:paraId="3546455A" w14:textId="77777777" w:rsidR="00497564" w:rsidRDefault="00497564" w:rsidP="00497564">
      <w:pPr>
        <w:jc w:val="both"/>
        <w:rPr>
          <w:rFonts w:ascii="Arial" w:eastAsia="Times New Roman" w:hAnsi="Arial" w:cs="Arial"/>
          <w:lang w:eastAsia="pt-BR"/>
        </w:rPr>
      </w:pPr>
      <w:r>
        <w:rPr>
          <w:rFonts w:ascii="Arial" w:eastAsia="Times New Roman" w:hAnsi="Arial" w:cs="Arial"/>
          <w:lang w:eastAsia="pt-BR"/>
        </w:rPr>
        <w:t xml:space="preserve">Considerando o parágrafo 2º do art. 3º da Lei 13.726/2018, que estabelece </w:t>
      </w:r>
      <w:r>
        <w:rPr>
          <w:rFonts w:ascii="Arial" w:eastAsia="Times New Roman" w:hAnsi="Arial" w:cs="Arial"/>
          <w:i/>
          <w:lang w:eastAsia="pt-BR"/>
        </w:rPr>
        <w:t>“Art. 3º Na relação dos órgãos e entidades dos Poderes da União, dos Estados, do Distrito Federal e dos Municípios com o cidadão, é dispensada a exigência de: (...) § 2º Quando, por motivo não imputável ao solicitante, não for possível obter diretamente do órgão ou entidade responsável documento comprobatório de regularidade, os fatos poderão ser comprovados mediante declaração escrita e assinada pelo cidadão, que, em caso de declaração falsa, ficará sujeito às sanções administrativas, civis e penais aplicáveis.</w:t>
      </w:r>
      <w:r>
        <w:rPr>
          <w:rFonts w:ascii="Arial" w:eastAsia="Times New Roman" w:hAnsi="Arial" w:cs="Arial"/>
          <w:lang w:eastAsia="pt-BR"/>
        </w:rPr>
        <w:t>”</w:t>
      </w:r>
    </w:p>
    <w:p w14:paraId="63DF509B" w14:textId="77777777" w:rsidR="00497564" w:rsidRDefault="00497564" w:rsidP="00497564">
      <w:pPr>
        <w:jc w:val="both"/>
        <w:rPr>
          <w:rFonts w:ascii="Arial" w:eastAsia="Times New Roman" w:hAnsi="Arial" w:cs="Arial"/>
          <w:highlight w:val="yellow"/>
          <w:lang w:eastAsia="pt-BR"/>
        </w:rPr>
      </w:pPr>
    </w:p>
    <w:p w14:paraId="09242C05" w14:textId="77777777" w:rsidR="00497564" w:rsidRDefault="00497564" w:rsidP="00497564">
      <w:pPr>
        <w:jc w:val="both"/>
        <w:rPr>
          <w:rFonts w:ascii="Arial" w:eastAsia="Times New Roman" w:hAnsi="Arial" w:cs="Arial"/>
          <w:lang w:eastAsia="pt-BR"/>
        </w:rPr>
      </w:pPr>
      <w:r>
        <w:rPr>
          <w:rFonts w:ascii="Arial" w:eastAsia="Times New Roman" w:hAnsi="Arial" w:cs="Arial"/>
          <w:lang w:eastAsia="pt-BR"/>
        </w:rPr>
        <w:t xml:space="preserve">Considerando ser cabível a interpretação extensiva do parágrafo 2º, do art. 3º da Lei 13.726/2018, para o fim de admitir a dispensa da apresentação de documento comprobatório de regularidade, não somente diante da impossibilidade de obtê-lo, mas sempre que tal apresentação estiver inviabilizada por motivos não imputáveis ao cidadão; </w:t>
      </w:r>
    </w:p>
    <w:p w14:paraId="4BB969E6" w14:textId="77777777" w:rsidR="00497564" w:rsidRDefault="00497564" w:rsidP="00497564">
      <w:pPr>
        <w:jc w:val="both"/>
        <w:rPr>
          <w:rFonts w:ascii="Arial" w:eastAsia="Times New Roman" w:hAnsi="Arial" w:cs="Arial"/>
          <w:i/>
          <w:lang w:eastAsia="pt-BR"/>
        </w:rPr>
      </w:pPr>
    </w:p>
    <w:p w14:paraId="23206B3B" w14:textId="77777777" w:rsidR="00497564" w:rsidRDefault="00497564" w:rsidP="00497564">
      <w:pPr>
        <w:jc w:val="both"/>
        <w:rPr>
          <w:rFonts w:ascii="Arial" w:eastAsia="Times New Roman" w:hAnsi="Arial" w:cs="Arial"/>
          <w:lang w:eastAsia="pt-BR"/>
        </w:rPr>
      </w:pPr>
      <w:r>
        <w:rPr>
          <w:rFonts w:ascii="Arial" w:eastAsia="Times New Roman" w:hAnsi="Arial" w:cs="Arial"/>
          <w:lang w:eastAsia="pt-BR"/>
        </w:rPr>
        <w:t xml:space="preserve">Considerando que o art. 95, VIII, “c”, do Regimento Interno do CAU/SC dispõe que: </w:t>
      </w:r>
      <w:r>
        <w:rPr>
          <w:rFonts w:ascii="Arial" w:hAnsi="Arial" w:cs="Arial"/>
          <w:i/>
        </w:rPr>
        <w:t>Art. 95. Para cumprir a finalidade de zelar pela orientação e fiscalização do exercício da Arquitetura e Urbanismo, competirá à Comissão de Exercício Profissional do CAU/SC, no âmbito de sua competência: (...) VIII - propor, apreciar e deliberar sobre questionamentos a atos já normatizados pelo CAU/BR referentes a: (...) c) requerimentos de registro de pessoas jurídicas</w:t>
      </w:r>
      <w:r>
        <w:rPr>
          <w:rFonts w:ascii="Arial" w:hAnsi="Arial" w:cs="Arial"/>
        </w:rPr>
        <w:t>;</w:t>
      </w:r>
      <w:r>
        <w:rPr>
          <w:rFonts w:ascii="Arial" w:eastAsia="Times New Roman" w:hAnsi="Arial" w:cs="Arial"/>
          <w:lang w:eastAsia="pt-BR"/>
        </w:rPr>
        <w:t xml:space="preserve"> </w:t>
      </w:r>
    </w:p>
    <w:p w14:paraId="2DBE85A2" w14:textId="77777777" w:rsidR="00497564" w:rsidRDefault="00497564" w:rsidP="00497564">
      <w:pPr>
        <w:jc w:val="both"/>
        <w:rPr>
          <w:rFonts w:ascii="Arial" w:eastAsia="Times New Roman" w:hAnsi="Arial" w:cs="Arial"/>
          <w:highlight w:val="yellow"/>
          <w:lang w:eastAsia="pt-BR"/>
        </w:rPr>
      </w:pPr>
    </w:p>
    <w:p w14:paraId="01197178" w14:textId="77777777" w:rsidR="00497564" w:rsidRDefault="00497564" w:rsidP="00497564">
      <w:pPr>
        <w:jc w:val="both"/>
        <w:rPr>
          <w:rFonts w:ascii="Arial" w:eastAsia="Times New Roman" w:hAnsi="Arial" w:cs="Arial"/>
          <w:highlight w:val="yellow"/>
          <w:lang w:eastAsia="pt-BR"/>
        </w:rPr>
      </w:pPr>
      <w:r>
        <w:rPr>
          <w:rFonts w:ascii="Arial" w:eastAsia="Times New Roman" w:hAnsi="Arial" w:cs="Arial"/>
          <w:lang w:eastAsia="pt-BR"/>
        </w:rPr>
        <w:t>Considerando que todas as deliberações de comissão devem ser encaminhadas à Presidência do CAU/SC, para verificação e encaminhamentos, conforme Regimento Interno do CAU/SC;</w:t>
      </w:r>
      <w:r>
        <w:rPr>
          <w:rFonts w:ascii="Arial" w:eastAsia="Times New Roman" w:hAnsi="Arial" w:cs="Arial"/>
          <w:highlight w:val="yellow"/>
          <w:lang w:eastAsia="pt-BR"/>
        </w:rPr>
        <w:t xml:space="preserve"> </w:t>
      </w:r>
    </w:p>
    <w:p w14:paraId="4822C55C" w14:textId="77777777" w:rsidR="00497564" w:rsidRDefault="00497564" w:rsidP="00497564">
      <w:pPr>
        <w:jc w:val="both"/>
        <w:rPr>
          <w:rFonts w:ascii="Arial" w:eastAsia="Times New Roman" w:hAnsi="Arial" w:cs="Arial"/>
          <w:highlight w:val="yellow"/>
          <w:lang w:eastAsia="pt-BR"/>
        </w:rPr>
      </w:pPr>
    </w:p>
    <w:p w14:paraId="78FA402C" w14:textId="77777777" w:rsidR="00497564" w:rsidRDefault="00497564" w:rsidP="00497564">
      <w:pPr>
        <w:jc w:val="both"/>
        <w:rPr>
          <w:rFonts w:ascii="Arial" w:eastAsia="Times New Roman" w:hAnsi="Arial" w:cs="Arial"/>
          <w:highlight w:val="yellow"/>
          <w:lang w:eastAsia="pt-BR"/>
        </w:rPr>
      </w:pPr>
    </w:p>
    <w:p w14:paraId="337CD6EA" w14:textId="77777777" w:rsidR="00497564" w:rsidRDefault="00497564" w:rsidP="00497564">
      <w:pPr>
        <w:rPr>
          <w:rFonts w:ascii="Arial" w:hAnsi="Arial" w:cs="Arial"/>
          <w:b/>
        </w:rPr>
      </w:pPr>
      <w:r>
        <w:rPr>
          <w:rFonts w:ascii="Arial" w:hAnsi="Arial" w:cs="Arial"/>
          <w:b/>
        </w:rPr>
        <w:t xml:space="preserve">DELIBERA: </w:t>
      </w:r>
    </w:p>
    <w:p w14:paraId="574D9D75" w14:textId="77777777" w:rsidR="00497564" w:rsidRDefault="00497564" w:rsidP="00497564">
      <w:pPr>
        <w:rPr>
          <w:rFonts w:ascii="Arial" w:hAnsi="Arial" w:cs="Arial"/>
          <w:b/>
        </w:rPr>
      </w:pPr>
    </w:p>
    <w:p w14:paraId="579E7229" w14:textId="77777777" w:rsidR="00497564" w:rsidRDefault="00497564" w:rsidP="00497564">
      <w:pPr>
        <w:jc w:val="both"/>
        <w:rPr>
          <w:rFonts w:ascii="Arial" w:hAnsi="Arial" w:cs="Arial"/>
          <w:b/>
        </w:rPr>
      </w:pPr>
      <w:r>
        <w:rPr>
          <w:rFonts w:ascii="Arial" w:hAnsi="Arial" w:cs="Arial"/>
          <w:b/>
        </w:rPr>
        <w:t xml:space="preserve">            </w:t>
      </w:r>
    </w:p>
    <w:p w14:paraId="748E74DE" w14:textId="77777777" w:rsidR="00497564" w:rsidRDefault="00497564" w:rsidP="00497564">
      <w:pPr>
        <w:pStyle w:val="PargrafodaLista"/>
        <w:numPr>
          <w:ilvl w:val="0"/>
          <w:numId w:val="6"/>
        </w:numPr>
        <w:jc w:val="both"/>
        <w:rPr>
          <w:rFonts w:ascii="Arial" w:hAnsi="Arial" w:cs="Arial"/>
          <w:b/>
        </w:rPr>
      </w:pPr>
      <w:r>
        <w:rPr>
          <w:rFonts w:ascii="Arial" w:hAnsi="Arial" w:cs="Arial"/>
        </w:rPr>
        <w:t xml:space="preserve">Reconhecer a incidência do </w:t>
      </w:r>
      <w:r>
        <w:rPr>
          <w:rFonts w:ascii="Arial" w:eastAsia="Times New Roman" w:hAnsi="Arial" w:cs="Arial"/>
          <w:lang w:eastAsia="pt-BR"/>
        </w:rPr>
        <w:t xml:space="preserve">parágrafo 2º do art. 3º da Lei n° 13.726/2018 sobre procedimento de registro de pessoas jurídica junto ao CAU/SC; </w:t>
      </w:r>
    </w:p>
    <w:p w14:paraId="18267105" w14:textId="77777777" w:rsidR="00497564" w:rsidRDefault="00497564" w:rsidP="00497564">
      <w:pPr>
        <w:pStyle w:val="PargrafodaLista"/>
        <w:jc w:val="both"/>
        <w:rPr>
          <w:rFonts w:ascii="Arial" w:hAnsi="Arial" w:cs="Arial"/>
          <w:b/>
        </w:rPr>
      </w:pPr>
    </w:p>
    <w:p w14:paraId="15CA96C6" w14:textId="77777777" w:rsidR="00497564" w:rsidRDefault="00497564" w:rsidP="00497564">
      <w:pPr>
        <w:pStyle w:val="PargrafodaLista"/>
        <w:numPr>
          <w:ilvl w:val="0"/>
          <w:numId w:val="6"/>
        </w:numPr>
        <w:jc w:val="both"/>
        <w:rPr>
          <w:rFonts w:ascii="Arial" w:hAnsi="Arial" w:cs="Arial"/>
        </w:rPr>
      </w:pPr>
      <w:r>
        <w:rPr>
          <w:rFonts w:ascii="Arial" w:hAnsi="Arial" w:cs="Arial"/>
        </w:rPr>
        <w:t xml:space="preserve">Aprovar, enquanto as atividades presenciais do CAU/SC não estiverem totalmente restabelecidas e até revogação da presente deliberação pela CEP-CAU/SC, a dispensa de documentos físicos (cópias autenticadas ou documentos originais) para instrução de processos de novo registro ou alteração de registro de pessoa jurídica, e afins, como a inclusão ou alteração de responsável técnico, conforme procedimento GERTEC - 004/2019, aprovado pela Deliberação nº104/2019 da CEP-CAU/SC; </w:t>
      </w:r>
    </w:p>
    <w:p w14:paraId="1806E81F" w14:textId="77777777" w:rsidR="00497564" w:rsidRDefault="00497564" w:rsidP="00497564">
      <w:pPr>
        <w:pStyle w:val="PargrafodaLista"/>
        <w:rPr>
          <w:rFonts w:ascii="Arial" w:hAnsi="Arial" w:cs="Arial"/>
        </w:rPr>
      </w:pPr>
    </w:p>
    <w:p w14:paraId="5C03BDF5" w14:textId="77777777" w:rsidR="00497564" w:rsidRDefault="00497564" w:rsidP="00497564">
      <w:pPr>
        <w:pStyle w:val="PargrafodaLista"/>
        <w:numPr>
          <w:ilvl w:val="0"/>
          <w:numId w:val="6"/>
        </w:numPr>
        <w:jc w:val="both"/>
        <w:rPr>
          <w:rFonts w:ascii="Arial" w:hAnsi="Arial" w:cs="Arial"/>
        </w:rPr>
      </w:pPr>
      <w:r>
        <w:rPr>
          <w:rFonts w:ascii="Arial" w:hAnsi="Arial" w:cs="Arial"/>
        </w:rPr>
        <w:t>Autorizar a Gerência Técnica a deferir os processos de pessoa jurídica somente com a cópia digital dos documentos inseridos na solicitação do SICCAU, sendo válida para novas solicitações e em andamento no CAU/SC;</w:t>
      </w:r>
    </w:p>
    <w:p w14:paraId="169B51E6" w14:textId="77777777" w:rsidR="00497564" w:rsidRDefault="00497564" w:rsidP="00497564">
      <w:pPr>
        <w:pStyle w:val="PargrafodaLista"/>
        <w:jc w:val="both"/>
        <w:rPr>
          <w:rFonts w:ascii="Arial" w:hAnsi="Arial" w:cs="Arial"/>
        </w:rPr>
      </w:pPr>
    </w:p>
    <w:p w14:paraId="5FA19BA0" w14:textId="77777777" w:rsidR="00497564" w:rsidRDefault="00497564" w:rsidP="00497564">
      <w:pPr>
        <w:pStyle w:val="PargrafodaLista"/>
        <w:numPr>
          <w:ilvl w:val="0"/>
          <w:numId w:val="6"/>
        </w:numPr>
        <w:jc w:val="both"/>
        <w:rPr>
          <w:rFonts w:ascii="Arial" w:hAnsi="Arial" w:cs="Arial"/>
        </w:rPr>
      </w:pPr>
      <w:r>
        <w:rPr>
          <w:rFonts w:ascii="Arial" w:hAnsi="Arial" w:cs="Arial"/>
        </w:rPr>
        <w:t>Tornar obrigatória a apresentação da declaração disposta no Anexo I para as solicitações de novo e alteração de registro de pessoa jurídica;</w:t>
      </w:r>
    </w:p>
    <w:p w14:paraId="55DC365F" w14:textId="77777777" w:rsidR="00497564" w:rsidRDefault="00497564" w:rsidP="00497564">
      <w:pPr>
        <w:pStyle w:val="PargrafodaLista"/>
        <w:rPr>
          <w:rFonts w:ascii="Arial" w:hAnsi="Arial" w:cs="Arial"/>
        </w:rPr>
      </w:pPr>
    </w:p>
    <w:p w14:paraId="7C1EADE7" w14:textId="77777777" w:rsidR="00497564" w:rsidRDefault="00497564" w:rsidP="00497564">
      <w:pPr>
        <w:pStyle w:val="PargrafodaLista"/>
        <w:numPr>
          <w:ilvl w:val="0"/>
          <w:numId w:val="6"/>
        </w:numPr>
        <w:jc w:val="both"/>
        <w:rPr>
          <w:rFonts w:ascii="Arial" w:hAnsi="Arial" w:cs="Arial"/>
        </w:rPr>
      </w:pPr>
      <w:r>
        <w:rPr>
          <w:rFonts w:ascii="Arial" w:hAnsi="Arial" w:cs="Arial"/>
        </w:rPr>
        <w:t>Revogar temporariamente as disposições contrárias a esta Deliberação;</w:t>
      </w:r>
    </w:p>
    <w:p w14:paraId="40027D7D" w14:textId="77777777" w:rsidR="00497564" w:rsidRDefault="00497564" w:rsidP="00497564">
      <w:pPr>
        <w:pStyle w:val="PargrafodaLista"/>
        <w:rPr>
          <w:rFonts w:ascii="Arial" w:hAnsi="Arial" w:cs="Arial"/>
        </w:rPr>
      </w:pPr>
    </w:p>
    <w:p w14:paraId="3A9506F1" w14:textId="77777777" w:rsidR="00497564" w:rsidRDefault="00497564" w:rsidP="00497564">
      <w:pPr>
        <w:pStyle w:val="PargrafodaLista"/>
        <w:numPr>
          <w:ilvl w:val="0"/>
          <w:numId w:val="6"/>
        </w:numPr>
        <w:jc w:val="both"/>
        <w:rPr>
          <w:rFonts w:ascii="Arial" w:hAnsi="Arial" w:cs="Arial"/>
          <w:bCs/>
        </w:rPr>
      </w:pPr>
      <w:r>
        <w:rPr>
          <w:rFonts w:ascii="Arial" w:hAnsi="Arial" w:cs="Arial"/>
          <w:bCs/>
        </w:rPr>
        <w:t>Encaminhar esta Deliberação à Presidência do CAU/SC para providências cabíveis.</w:t>
      </w:r>
    </w:p>
    <w:p w14:paraId="02381FED" w14:textId="77777777" w:rsidR="00497564" w:rsidRDefault="00497564" w:rsidP="00497564">
      <w:pPr>
        <w:jc w:val="both"/>
        <w:rPr>
          <w:rFonts w:ascii="Arial" w:hAnsi="Arial" w:cs="Arial"/>
          <w:highlight w:val="yellow"/>
        </w:rPr>
      </w:pPr>
    </w:p>
    <w:p w14:paraId="290B4208" w14:textId="77777777" w:rsidR="00AC1376" w:rsidRDefault="00AC1376" w:rsidP="00AC1376">
      <w:pPr>
        <w:tabs>
          <w:tab w:val="left" w:pos="1418"/>
        </w:tabs>
        <w:jc w:val="both"/>
        <w:rPr>
          <w:rFonts w:ascii="Times New Roman" w:hAnsi="Times New Roman"/>
        </w:rPr>
      </w:pPr>
    </w:p>
    <w:p w14:paraId="00BE63F1" w14:textId="77777777" w:rsidR="00505870" w:rsidRDefault="00505870" w:rsidP="00890A5D">
      <w:pPr>
        <w:jc w:val="both"/>
        <w:rPr>
          <w:rFonts w:ascii="Arial" w:hAnsi="Arial" w:cs="Arial"/>
        </w:rPr>
      </w:pPr>
    </w:p>
    <w:p w14:paraId="17A8169E" w14:textId="0827FA6A" w:rsidR="00890A5D" w:rsidRPr="00591B0A" w:rsidRDefault="00890A5D" w:rsidP="00890A5D">
      <w:pPr>
        <w:jc w:val="both"/>
        <w:rPr>
          <w:rFonts w:ascii="Arial" w:hAnsi="Arial" w:cs="Arial"/>
          <w:b/>
        </w:rPr>
      </w:pPr>
      <w:r w:rsidRPr="00DB482E">
        <w:rPr>
          <w:rFonts w:ascii="Arial" w:hAnsi="Arial" w:cs="Arial"/>
        </w:rPr>
        <w:t xml:space="preserve">Com </w:t>
      </w:r>
      <w:r w:rsidRPr="00DB482E">
        <w:rPr>
          <w:rFonts w:ascii="Arial" w:hAnsi="Arial" w:cs="Arial"/>
          <w:b/>
        </w:rPr>
        <w:t>04 (quatro) votos favoráveis</w:t>
      </w:r>
      <w:r w:rsidRPr="00DB482E">
        <w:rPr>
          <w:rFonts w:ascii="Arial" w:hAnsi="Arial" w:cs="Arial"/>
        </w:rPr>
        <w:t xml:space="preserve"> dos conselheiros Everson Martins, Patrícia Figueiredo </w:t>
      </w:r>
      <w:proofErr w:type="spellStart"/>
      <w:r w:rsidRPr="00DB482E">
        <w:rPr>
          <w:rFonts w:ascii="Arial" w:hAnsi="Arial" w:cs="Arial"/>
        </w:rPr>
        <w:t>Sarquis</w:t>
      </w:r>
      <w:proofErr w:type="spellEnd"/>
      <w:r w:rsidRPr="00DB482E">
        <w:rPr>
          <w:rFonts w:ascii="Arial" w:hAnsi="Arial" w:cs="Arial"/>
        </w:rPr>
        <w:t xml:space="preserve"> Herden, Juliana </w:t>
      </w:r>
      <w:proofErr w:type="spellStart"/>
      <w:r w:rsidRPr="00DB482E">
        <w:rPr>
          <w:rFonts w:ascii="Arial" w:hAnsi="Arial" w:cs="Arial"/>
        </w:rPr>
        <w:t>Cordula</w:t>
      </w:r>
      <w:proofErr w:type="spellEnd"/>
      <w:r w:rsidRPr="00DB482E">
        <w:rPr>
          <w:rFonts w:ascii="Arial" w:hAnsi="Arial" w:cs="Arial"/>
        </w:rPr>
        <w:t xml:space="preserve"> Dreher De Andrade e</w:t>
      </w:r>
      <w:r>
        <w:rPr>
          <w:rFonts w:ascii="Arial" w:hAnsi="Arial" w:cs="Arial"/>
        </w:rPr>
        <w:t xml:space="preserve"> </w:t>
      </w:r>
      <w:r w:rsidRPr="00DB482E">
        <w:rPr>
          <w:rFonts w:ascii="Arial" w:hAnsi="Arial" w:cs="Arial"/>
        </w:rPr>
        <w:t xml:space="preserve">Daniel Rodrigues da Silva; </w:t>
      </w:r>
      <w:r w:rsidRPr="00DB482E">
        <w:rPr>
          <w:rFonts w:ascii="Arial" w:hAnsi="Arial" w:cs="Arial"/>
          <w:b/>
        </w:rPr>
        <w:t>(zero) votos contrários; 0 (zero) abstenções e 0 (zero) ausências.</w:t>
      </w:r>
      <w:r w:rsidRPr="00591B0A">
        <w:rPr>
          <w:rFonts w:ascii="Arial" w:hAnsi="Arial" w:cs="Arial"/>
          <w:b/>
        </w:rPr>
        <w:t xml:space="preserve"> </w:t>
      </w:r>
    </w:p>
    <w:p w14:paraId="207E6124" w14:textId="230CC734" w:rsidR="00D52552" w:rsidRDefault="00D52552" w:rsidP="00D52552">
      <w:pPr>
        <w:jc w:val="both"/>
        <w:rPr>
          <w:rFonts w:ascii="Arial" w:hAnsi="Arial" w:cs="Arial"/>
        </w:rPr>
      </w:pPr>
    </w:p>
    <w:p w14:paraId="3C42E7A4" w14:textId="77777777" w:rsidR="00505870" w:rsidRPr="00591B0A" w:rsidRDefault="00505870" w:rsidP="00D52552">
      <w:pPr>
        <w:jc w:val="both"/>
        <w:rPr>
          <w:rFonts w:ascii="Arial" w:hAnsi="Arial" w:cs="Arial"/>
        </w:rPr>
      </w:pPr>
    </w:p>
    <w:p w14:paraId="2B6166B7" w14:textId="627DC6CB" w:rsidR="00D52552" w:rsidRDefault="00D52552" w:rsidP="00D52552">
      <w:pPr>
        <w:jc w:val="center"/>
        <w:rPr>
          <w:rFonts w:ascii="Arial" w:hAnsi="Arial" w:cs="Arial"/>
        </w:rPr>
      </w:pPr>
      <w:r w:rsidRPr="00591B0A">
        <w:rPr>
          <w:rFonts w:ascii="Arial" w:hAnsi="Arial" w:cs="Arial"/>
        </w:rPr>
        <w:t>Florianópolis</w:t>
      </w:r>
      <w:r w:rsidRPr="00C3702F">
        <w:rPr>
          <w:rFonts w:ascii="Arial" w:hAnsi="Arial" w:cs="Arial"/>
        </w:rPr>
        <w:t xml:space="preserve">, </w:t>
      </w:r>
      <w:r w:rsidR="001462FA" w:rsidRPr="00C3702F">
        <w:rPr>
          <w:rFonts w:ascii="Arial" w:hAnsi="Arial" w:cs="Arial"/>
        </w:rPr>
        <w:t>2</w:t>
      </w:r>
      <w:r w:rsidR="00694B4D" w:rsidRPr="00C3702F">
        <w:rPr>
          <w:rFonts w:ascii="Arial" w:hAnsi="Arial" w:cs="Arial"/>
        </w:rPr>
        <w:t>8</w:t>
      </w:r>
      <w:r w:rsidRPr="00C3702F">
        <w:rPr>
          <w:rFonts w:ascii="Arial" w:hAnsi="Arial" w:cs="Arial"/>
        </w:rPr>
        <w:t xml:space="preserve"> de abril</w:t>
      </w:r>
      <w:r w:rsidRPr="00591B0A">
        <w:rPr>
          <w:rFonts w:ascii="Arial" w:hAnsi="Arial" w:cs="Arial"/>
        </w:rPr>
        <w:t xml:space="preserve"> de 2020.</w:t>
      </w:r>
    </w:p>
    <w:p w14:paraId="0E40474B" w14:textId="52FBD127" w:rsidR="00B33A8A" w:rsidRDefault="00B33A8A" w:rsidP="00D52552">
      <w:pPr>
        <w:jc w:val="center"/>
        <w:rPr>
          <w:rFonts w:ascii="Arial" w:hAnsi="Arial" w:cs="Arial"/>
        </w:rPr>
      </w:pPr>
    </w:p>
    <w:p w14:paraId="219394E5" w14:textId="77777777" w:rsidR="00B33A8A" w:rsidRPr="00591B0A" w:rsidRDefault="00B33A8A" w:rsidP="00D52552">
      <w:pPr>
        <w:jc w:val="center"/>
        <w:rPr>
          <w:rFonts w:ascii="Arial" w:hAnsi="Arial" w:cs="Arial"/>
        </w:rPr>
      </w:pPr>
    </w:p>
    <w:p w14:paraId="2A79BA61" w14:textId="77777777" w:rsidR="00497564" w:rsidRDefault="00497564" w:rsidP="00497564">
      <w:pPr>
        <w:jc w:val="both"/>
        <w:rPr>
          <w:rFonts w:ascii="Arial" w:hAnsi="Arial" w:cs="Arial"/>
        </w:rPr>
      </w:pPr>
    </w:p>
    <w:p w14:paraId="666D8769" w14:textId="77777777" w:rsidR="0066378F" w:rsidRDefault="00497564" w:rsidP="0066378F">
      <w:pPr>
        <w:jc w:val="both"/>
        <w:rPr>
          <w:rFonts w:ascii="Arial" w:hAnsi="Arial" w:cs="Arial"/>
        </w:rPr>
      </w:pPr>
      <w:r>
        <w:rPr>
          <w:rFonts w:ascii="Arial" w:hAnsi="Arial" w:cs="Arial"/>
        </w:rPr>
        <w:t xml:space="preserve">* Atesta a veracidade das informações nos termos do item 5.1. da Deliberação CD nº 28/2020 do CAU/SC e do item 5.1. </w:t>
      </w:r>
      <w:proofErr w:type="gramStart"/>
      <w:r>
        <w:rPr>
          <w:rFonts w:ascii="Arial" w:hAnsi="Arial" w:cs="Arial"/>
        </w:rPr>
        <w:t>da</w:t>
      </w:r>
      <w:proofErr w:type="gramEnd"/>
      <w:r>
        <w:rPr>
          <w:rFonts w:ascii="Arial" w:hAnsi="Arial" w:cs="Arial"/>
        </w:rPr>
        <w:t xml:space="preserve"> </w:t>
      </w:r>
      <w:r w:rsidR="0066378F">
        <w:rPr>
          <w:rFonts w:ascii="Arial" w:hAnsi="Arial" w:cs="Arial"/>
        </w:rPr>
        <w:t xml:space="preserve">Deliberação Plenária nº 489/2020. </w:t>
      </w:r>
    </w:p>
    <w:p w14:paraId="12F0BEF5" w14:textId="7C79D177" w:rsidR="0066378F" w:rsidRDefault="0066378F" w:rsidP="0066378F">
      <w:pPr>
        <w:jc w:val="center"/>
        <w:rPr>
          <w:rFonts w:ascii="Arial" w:hAnsi="Arial" w:cs="Arial"/>
        </w:rPr>
      </w:pPr>
    </w:p>
    <w:p w14:paraId="38DA817D" w14:textId="77777777" w:rsidR="0066378F" w:rsidRDefault="0066378F" w:rsidP="0066378F">
      <w:pPr>
        <w:jc w:val="center"/>
        <w:rPr>
          <w:rFonts w:ascii="Arial" w:hAnsi="Arial" w:cs="Arial"/>
        </w:rPr>
      </w:pPr>
    </w:p>
    <w:p w14:paraId="31A67300" w14:textId="77777777" w:rsidR="0066378F" w:rsidRDefault="0066378F" w:rsidP="0066378F">
      <w:pPr>
        <w:jc w:val="center"/>
        <w:rPr>
          <w:rFonts w:ascii="Arial" w:hAnsi="Arial" w:cs="Arial"/>
        </w:rPr>
      </w:pPr>
    </w:p>
    <w:p w14:paraId="599691A1" w14:textId="77777777" w:rsidR="0066378F" w:rsidRDefault="0066378F" w:rsidP="0066378F">
      <w:pPr>
        <w:jc w:val="center"/>
        <w:rPr>
          <w:rFonts w:ascii="Arial" w:eastAsia="Cambria" w:hAnsi="Arial" w:cs="Arial"/>
        </w:rPr>
      </w:pPr>
      <w:r>
        <w:rPr>
          <w:rFonts w:ascii="Arial" w:eastAsia="Cambria" w:hAnsi="Arial" w:cs="Arial"/>
        </w:rPr>
        <w:t>___________________________________________</w:t>
      </w:r>
    </w:p>
    <w:p w14:paraId="005DA409" w14:textId="77777777" w:rsidR="0066378F" w:rsidRDefault="0066378F" w:rsidP="0066378F">
      <w:pPr>
        <w:autoSpaceDE w:val="0"/>
        <w:autoSpaceDN w:val="0"/>
        <w:adjustRightInd w:val="0"/>
        <w:jc w:val="center"/>
        <w:rPr>
          <w:rFonts w:ascii="Arial" w:hAnsi="Arial" w:cs="Arial"/>
        </w:rPr>
      </w:pPr>
      <w:r>
        <w:rPr>
          <w:rFonts w:ascii="Arial" w:hAnsi="Arial" w:cs="Arial"/>
        </w:rPr>
        <w:t>Antonio Couto Nunes</w:t>
      </w:r>
    </w:p>
    <w:p w14:paraId="236A98E1" w14:textId="77777777" w:rsidR="0066378F" w:rsidRDefault="0066378F" w:rsidP="0066378F">
      <w:pPr>
        <w:autoSpaceDE w:val="0"/>
        <w:autoSpaceDN w:val="0"/>
        <w:adjustRightInd w:val="0"/>
        <w:jc w:val="center"/>
        <w:rPr>
          <w:rFonts w:ascii="Arial" w:eastAsia="Cambria" w:hAnsi="Arial" w:cs="Arial"/>
          <w:bCs/>
          <w:lang w:eastAsia="pt-BR"/>
        </w:rPr>
      </w:pPr>
      <w:r>
        <w:rPr>
          <w:rFonts w:ascii="Arial" w:hAnsi="Arial" w:cs="Arial"/>
        </w:rPr>
        <w:t>Assessor Especial da Presidência</w:t>
      </w:r>
    </w:p>
    <w:p w14:paraId="046DFCCC" w14:textId="671331E2" w:rsidR="00D52552" w:rsidRPr="00591B0A" w:rsidRDefault="00D52552" w:rsidP="0066378F">
      <w:pPr>
        <w:jc w:val="both"/>
        <w:rPr>
          <w:rFonts w:ascii="Arial" w:eastAsia="Cambria" w:hAnsi="Arial" w:cs="Arial"/>
          <w:b/>
          <w:bCs/>
          <w:lang w:eastAsia="pt-BR"/>
        </w:rPr>
      </w:pPr>
    </w:p>
    <w:p w14:paraId="0A87C154" w14:textId="19E92127" w:rsidR="00D52552" w:rsidRDefault="00D52552" w:rsidP="00D52552">
      <w:pPr>
        <w:autoSpaceDE w:val="0"/>
        <w:autoSpaceDN w:val="0"/>
        <w:adjustRightInd w:val="0"/>
        <w:jc w:val="center"/>
        <w:rPr>
          <w:rFonts w:ascii="Arial" w:eastAsia="Cambria" w:hAnsi="Arial" w:cs="Arial"/>
          <w:b/>
          <w:bCs/>
          <w:lang w:eastAsia="pt-BR"/>
        </w:rPr>
      </w:pPr>
    </w:p>
    <w:p w14:paraId="607EAC34" w14:textId="7C1619E7" w:rsidR="00505870" w:rsidRPr="00591B0A" w:rsidRDefault="00505870" w:rsidP="007764EA">
      <w:pPr>
        <w:autoSpaceDE w:val="0"/>
        <w:autoSpaceDN w:val="0"/>
        <w:adjustRightInd w:val="0"/>
        <w:rPr>
          <w:rFonts w:ascii="Arial" w:eastAsia="Cambria" w:hAnsi="Arial" w:cs="Arial"/>
          <w:b/>
          <w:bCs/>
          <w:lang w:eastAsia="pt-BR"/>
        </w:rPr>
      </w:pPr>
    </w:p>
    <w:p w14:paraId="1510753B" w14:textId="4B4E229B" w:rsidR="00D52552" w:rsidRPr="00591B0A" w:rsidRDefault="0027678A" w:rsidP="00D52552">
      <w:pPr>
        <w:autoSpaceDE w:val="0"/>
        <w:autoSpaceDN w:val="0"/>
        <w:adjustRightInd w:val="0"/>
        <w:jc w:val="center"/>
        <w:rPr>
          <w:rFonts w:ascii="Arial" w:eastAsia="Cambria" w:hAnsi="Arial" w:cs="Arial"/>
          <w:b/>
          <w:bCs/>
          <w:lang w:eastAsia="pt-BR"/>
        </w:rPr>
      </w:pPr>
      <w:r>
        <w:rPr>
          <w:rFonts w:ascii="Arial" w:eastAsia="Cambria" w:hAnsi="Arial" w:cs="Arial"/>
          <w:b/>
          <w:bCs/>
          <w:lang w:eastAsia="pt-BR"/>
        </w:rPr>
        <w:t>4</w:t>
      </w:r>
      <w:r w:rsidR="00D52552" w:rsidRPr="00591B0A">
        <w:rPr>
          <w:rFonts w:ascii="Arial" w:eastAsia="Cambria" w:hAnsi="Arial" w:cs="Arial"/>
          <w:b/>
          <w:bCs/>
          <w:lang w:eastAsia="pt-BR"/>
        </w:rPr>
        <w:t xml:space="preserve"> ª REUNIÃO </w:t>
      </w:r>
      <w:r>
        <w:rPr>
          <w:rFonts w:ascii="Arial" w:eastAsia="Cambria" w:hAnsi="Arial" w:cs="Arial"/>
          <w:b/>
          <w:bCs/>
          <w:lang w:eastAsia="pt-BR"/>
        </w:rPr>
        <w:t xml:space="preserve">ORDINÁRIA DA </w:t>
      </w:r>
      <w:r w:rsidR="00694B4D">
        <w:rPr>
          <w:rFonts w:ascii="Arial" w:eastAsia="Cambria" w:hAnsi="Arial" w:cs="Arial"/>
          <w:b/>
          <w:bCs/>
          <w:lang w:eastAsia="pt-BR"/>
        </w:rPr>
        <w:t>CEP</w:t>
      </w:r>
      <w:r w:rsidR="00D52552">
        <w:rPr>
          <w:rFonts w:ascii="Arial" w:eastAsia="Cambria" w:hAnsi="Arial" w:cs="Arial"/>
          <w:b/>
          <w:bCs/>
          <w:lang w:eastAsia="pt-BR"/>
        </w:rPr>
        <w:t xml:space="preserve"> - </w:t>
      </w:r>
      <w:r w:rsidR="00D52552" w:rsidRPr="00591B0A">
        <w:rPr>
          <w:rFonts w:ascii="Arial" w:eastAsia="Cambria" w:hAnsi="Arial" w:cs="Arial"/>
          <w:b/>
          <w:bCs/>
          <w:lang w:eastAsia="pt-BR"/>
        </w:rPr>
        <w:t>CAU/SC</w:t>
      </w:r>
    </w:p>
    <w:p w14:paraId="336E1760" w14:textId="77777777" w:rsidR="00D52552" w:rsidRPr="00591B0A" w:rsidRDefault="00D52552" w:rsidP="00D52552">
      <w:pPr>
        <w:autoSpaceDE w:val="0"/>
        <w:autoSpaceDN w:val="0"/>
        <w:adjustRightInd w:val="0"/>
        <w:jc w:val="center"/>
        <w:rPr>
          <w:rFonts w:ascii="Arial" w:eastAsia="Cambria" w:hAnsi="Arial" w:cs="Arial"/>
          <w:lang w:eastAsia="pt-BR"/>
        </w:rPr>
      </w:pPr>
    </w:p>
    <w:p w14:paraId="21838788" w14:textId="77777777" w:rsidR="00D52552" w:rsidRPr="00591B0A" w:rsidRDefault="00D52552" w:rsidP="00D52552">
      <w:pPr>
        <w:tabs>
          <w:tab w:val="left" w:pos="1418"/>
        </w:tabs>
        <w:jc w:val="center"/>
        <w:rPr>
          <w:rFonts w:ascii="Arial" w:eastAsia="Cambria" w:hAnsi="Arial" w:cs="Arial"/>
          <w:b/>
          <w:bCs/>
          <w:lang w:eastAsia="pt-BR"/>
        </w:rPr>
      </w:pPr>
      <w:r w:rsidRPr="00591B0A">
        <w:rPr>
          <w:rFonts w:ascii="Arial" w:eastAsia="Cambria" w:hAnsi="Arial" w:cs="Arial"/>
          <w:b/>
          <w:bCs/>
          <w:lang w:eastAsia="pt-BR"/>
        </w:rPr>
        <w:t xml:space="preserve">Folha de Votação </w:t>
      </w:r>
    </w:p>
    <w:p w14:paraId="4DF33516" w14:textId="77777777" w:rsidR="00D52552" w:rsidRPr="00591B0A" w:rsidRDefault="00D52552" w:rsidP="00D52552">
      <w:pPr>
        <w:tabs>
          <w:tab w:val="left" w:pos="1418"/>
        </w:tabs>
        <w:jc w:val="center"/>
        <w:rPr>
          <w:rFonts w:ascii="Arial" w:eastAsia="Cambria" w:hAnsi="Arial" w:cs="Arial"/>
          <w:b/>
          <w:bCs/>
          <w:lang w:eastAsia="pt-BR"/>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709"/>
        <w:gridCol w:w="709"/>
        <w:gridCol w:w="850"/>
        <w:gridCol w:w="997"/>
      </w:tblGrid>
      <w:tr w:rsidR="00D52552" w:rsidRPr="00591B0A" w14:paraId="51781465" w14:textId="77777777" w:rsidTr="00C2610F">
        <w:tc>
          <w:tcPr>
            <w:tcW w:w="5807" w:type="dxa"/>
            <w:vMerge w:val="restart"/>
            <w:shd w:val="clear" w:color="auto" w:fill="auto"/>
            <w:vAlign w:val="center"/>
          </w:tcPr>
          <w:p w14:paraId="06486E2E" w14:textId="77777777" w:rsidR="00D52552" w:rsidRPr="00591B0A" w:rsidRDefault="00D52552" w:rsidP="00C2610F">
            <w:pPr>
              <w:tabs>
                <w:tab w:val="left" w:pos="1418"/>
              </w:tabs>
              <w:jc w:val="center"/>
              <w:rPr>
                <w:rFonts w:ascii="Arial" w:eastAsia="Cambria" w:hAnsi="Arial" w:cs="Arial"/>
                <w:b/>
              </w:rPr>
            </w:pPr>
            <w:r w:rsidRPr="00591B0A">
              <w:rPr>
                <w:rFonts w:ascii="Arial" w:eastAsia="Cambria" w:hAnsi="Arial" w:cs="Arial"/>
                <w:b/>
              </w:rPr>
              <w:t>Conselheiro (representação)</w:t>
            </w:r>
          </w:p>
        </w:tc>
        <w:tc>
          <w:tcPr>
            <w:tcW w:w="3265" w:type="dxa"/>
            <w:gridSpan w:val="4"/>
            <w:shd w:val="clear" w:color="auto" w:fill="auto"/>
            <w:vAlign w:val="center"/>
          </w:tcPr>
          <w:p w14:paraId="23B77E61" w14:textId="77777777" w:rsidR="00D52552" w:rsidRPr="00591B0A" w:rsidRDefault="00D52552" w:rsidP="00C2610F">
            <w:pPr>
              <w:tabs>
                <w:tab w:val="left" w:pos="1418"/>
              </w:tabs>
              <w:jc w:val="center"/>
              <w:rPr>
                <w:rFonts w:ascii="Arial" w:eastAsia="Cambria" w:hAnsi="Arial" w:cs="Arial"/>
                <w:b/>
              </w:rPr>
            </w:pPr>
            <w:r w:rsidRPr="00591B0A">
              <w:rPr>
                <w:rFonts w:ascii="Arial" w:eastAsia="Cambria" w:hAnsi="Arial" w:cs="Arial"/>
                <w:b/>
              </w:rPr>
              <w:t>Votação</w:t>
            </w:r>
          </w:p>
        </w:tc>
      </w:tr>
      <w:tr w:rsidR="00D52552" w:rsidRPr="00591B0A" w14:paraId="56F42091" w14:textId="77777777" w:rsidTr="00C2610F">
        <w:tc>
          <w:tcPr>
            <w:tcW w:w="5807" w:type="dxa"/>
            <w:vMerge/>
            <w:shd w:val="clear" w:color="auto" w:fill="auto"/>
            <w:vAlign w:val="center"/>
          </w:tcPr>
          <w:p w14:paraId="06B359A3" w14:textId="77777777" w:rsidR="00D52552" w:rsidRPr="00591B0A" w:rsidRDefault="00D52552" w:rsidP="00C2610F">
            <w:pPr>
              <w:tabs>
                <w:tab w:val="left" w:pos="1418"/>
              </w:tabs>
              <w:jc w:val="center"/>
              <w:rPr>
                <w:rFonts w:ascii="Arial" w:eastAsia="Cambria" w:hAnsi="Arial" w:cs="Arial"/>
                <w:b/>
              </w:rPr>
            </w:pPr>
          </w:p>
        </w:tc>
        <w:tc>
          <w:tcPr>
            <w:tcW w:w="709" w:type="dxa"/>
            <w:shd w:val="clear" w:color="auto" w:fill="auto"/>
            <w:vAlign w:val="center"/>
          </w:tcPr>
          <w:p w14:paraId="298267C1" w14:textId="77777777" w:rsidR="00D52552" w:rsidRPr="00591B0A" w:rsidRDefault="00D52552" w:rsidP="00C2610F">
            <w:pPr>
              <w:tabs>
                <w:tab w:val="left" w:pos="1418"/>
              </w:tabs>
              <w:jc w:val="center"/>
              <w:rPr>
                <w:rFonts w:ascii="Arial" w:eastAsia="Cambria" w:hAnsi="Arial" w:cs="Arial"/>
                <w:b/>
              </w:rPr>
            </w:pPr>
            <w:r w:rsidRPr="00591B0A">
              <w:rPr>
                <w:rFonts w:ascii="Arial" w:eastAsia="Cambria" w:hAnsi="Arial" w:cs="Arial"/>
                <w:b/>
              </w:rPr>
              <w:t>Sim</w:t>
            </w:r>
          </w:p>
        </w:tc>
        <w:tc>
          <w:tcPr>
            <w:tcW w:w="709" w:type="dxa"/>
            <w:shd w:val="clear" w:color="auto" w:fill="auto"/>
            <w:vAlign w:val="center"/>
          </w:tcPr>
          <w:p w14:paraId="0AD33108" w14:textId="77777777" w:rsidR="00D52552" w:rsidRPr="00591B0A" w:rsidRDefault="00D52552" w:rsidP="00C2610F">
            <w:pPr>
              <w:tabs>
                <w:tab w:val="left" w:pos="1418"/>
              </w:tabs>
              <w:jc w:val="center"/>
              <w:rPr>
                <w:rFonts w:ascii="Arial" w:eastAsia="Cambria" w:hAnsi="Arial" w:cs="Arial"/>
                <w:b/>
              </w:rPr>
            </w:pPr>
            <w:r w:rsidRPr="00591B0A">
              <w:rPr>
                <w:rFonts w:ascii="Arial" w:eastAsia="Cambria" w:hAnsi="Arial" w:cs="Arial"/>
                <w:b/>
              </w:rPr>
              <w:t>Não</w:t>
            </w:r>
          </w:p>
        </w:tc>
        <w:tc>
          <w:tcPr>
            <w:tcW w:w="850" w:type="dxa"/>
            <w:shd w:val="clear" w:color="auto" w:fill="auto"/>
            <w:vAlign w:val="center"/>
          </w:tcPr>
          <w:p w14:paraId="630CB22E" w14:textId="77777777" w:rsidR="00D52552" w:rsidRPr="00591B0A" w:rsidRDefault="00D52552" w:rsidP="00C2610F">
            <w:pPr>
              <w:tabs>
                <w:tab w:val="left" w:pos="1418"/>
              </w:tabs>
              <w:jc w:val="center"/>
              <w:rPr>
                <w:rFonts w:ascii="Arial" w:eastAsia="Cambria" w:hAnsi="Arial" w:cs="Arial"/>
                <w:b/>
              </w:rPr>
            </w:pPr>
            <w:proofErr w:type="spellStart"/>
            <w:r w:rsidRPr="00591B0A">
              <w:rPr>
                <w:rFonts w:ascii="Arial" w:eastAsia="Cambria" w:hAnsi="Arial" w:cs="Arial"/>
                <w:b/>
              </w:rPr>
              <w:t>Abst</w:t>
            </w:r>
            <w:proofErr w:type="spellEnd"/>
          </w:p>
        </w:tc>
        <w:tc>
          <w:tcPr>
            <w:tcW w:w="997" w:type="dxa"/>
            <w:shd w:val="clear" w:color="auto" w:fill="auto"/>
            <w:vAlign w:val="center"/>
          </w:tcPr>
          <w:p w14:paraId="791C8A57" w14:textId="77777777" w:rsidR="00D52552" w:rsidRPr="00591B0A" w:rsidRDefault="00D52552" w:rsidP="00C2610F">
            <w:pPr>
              <w:tabs>
                <w:tab w:val="left" w:pos="1418"/>
              </w:tabs>
              <w:jc w:val="center"/>
              <w:rPr>
                <w:rFonts w:ascii="Arial" w:eastAsia="Cambria" w:hAnsi="Arial" w:cs="Arial"/>
                <w:b/>
              </w:rPr>
            </w:pPr>
            <w:proofErr w:type="spellStart"/>
            <w:r w:rsidRPr="00591B0A">
              <w:rPr>
                <w:rFonts w:ascii="Arial" w:eastAsia="Cambria" w:hAnsi="Arial" w:cs="Arial"/>
                <w:b/>
              </w:rPr>
              <w:t>Ausên</w:t>
            </w:r>
            <w:proofErr w:type="spellEnd"/>
          </w:p>
        </w:tc>
      </w:tr>
      <w:tr w:rsidR="00890A5D" w:rsidRPr="00591B0A" w14:paraId="5C529516" w14:textId="77777777" w:rsidTr="00C2610F">
        <w:tc>
          <w:tcPr>
            <w:tcW w:w="5807" w:type="dxa"/>
            <w:shd w:val="clear" w:color="auto" w:fill="auto"/>
            <w:tcMar>
              <w:top w:w="28" w:type="dxa"/>
              <w:bottom w:w="28" w:type="dxa"/>
            </w:tcMar>
          </w:tcPr>
          <w:p w14:paraId="6E924958" w14:textId="68E165F5" w:rsidR="00890A5D" w:rsidRPr="0027678A" w:rsidRDefault="00890A5D" w:rsidP="00890A5D">
            <w:pPr>
              <w:tabs>
                <w:tab w:val="left" w:pos="1418"/>
              </w:tabs>
              <w:rPr>
                <w:rFonts w:ascii="Arial" w:eastAsia="Cambria" w:hAnsi="Arial" w:cs="Arial"/>
                <w:highlight w:val="yellow"/>
              </w:rPr>
            </w:pPr>
            <w:r w:rsidRPr="00805C7A">
              <w:rPr>
                <w:rFonts w:ascii="Arial" w:eastAsia="Cambria" w:hAnsi="Arial" w:cs="Arial"/>
              </w:rPr>
              <w:t>Everson Martins (Coordenador)</w:t>
            </w:r>
          </w:p>
        </w:tc>
        <w:tc>
          <w:tcPr>
            <w:tcW w:w="709" w:type="dxa"/>
            <w:shd w:val="clear" w:color="auto" w:fill="auto"/>
            <w:tcMar>
              <w:top w:w="28" w:type="dxa"/>
              <w:bottom w:w="28" w:type="dxa"/>
            </w:tcMar>
          </w:tcPr>
          <w:p w14:paraId="7D1499AB" w14:textId="6BAB0232" w:rsidR="00890A5D" w:rsidRPr="00DA6CCC" w:rsidRDefault="00DA6CCC" w:rsidP="00890A5D">
            <w:pPr>
              <w:tabs>
                <w:tab w:val="left" w:pos="1418"/>
              </w:tabs>
              <w:jc w:val="center"/>
              <w:rPr>
                <w:rFonts w:ascii="Arial" w:eastAsia="Cambria" w:hAnsi="Arial" w:cs="Arial"/>
              </w:rPr>
            </w:pPr>
            <w:r>
              <w:rPr>
                <w:rFonts w:ascii="Arial" w:eastAsia="Cambria" w:hAnsi="Arial" w:cs="Arial"/>
              </w:rPr>
              <w:t>x</w:t>
            </w:r>
          </w:p>
        </w:tc>
        <w:tc>
          <w:tcPr>
            <w:tcW w:w="709" w:type="dxa"/>
            <w:shd w:val="clear" w:color="auto" w:fill="auto"/>
            <w:tcMar>
              <w:top w:w="28" w:type="dxa"/>
              <w:bottom w:w="28" w:type="dxa"/>
            </w:tcMar>
          </w:tcPr>
          <w:p w14:paraId="1A583A1F" w14:textId="77777777" w:rsidR="00890A5D" w:rsidRPr="00DA6CCC" w:rsidRDefault="00890A5D" w:rsidP="00890A5D">
            <w:pPr>
              <w:tabs>
                <w:tab w:val="left" w:pos="1418"/>
              </w:tabs>
              <w:jc w:val="center"/>
              <w:rPr>
                <w:rFonts w:ascii="Arial" w:eastAsia="Cambria" w:hAnsi="Arial" w:cs="Arial"/>
              </w:rPr>
            </w:pPr>
          </w:p>
        </w:tc>
        <w:tc>
          <w:tcPr>
            <w:tcW w:w="850" w:type="dxa"/>
            <w:shd w:val="clear" w:color="auto" w:fill="auto"/>
            <w:tcMar>
              <w:top w:w="28" w:type="dxa"/>
              <w:bottom w:w="28" w:type="dxa"/>
            </w:tcMar>
          </w:tcPr>
          <w:p w14:paraId="45BA7A9F" w14:textId="77777777" w:rsidR="00890A5D" w:rsidRPr="0027678A" w:rsidRDefault="00890A5D" w:rsidP="00890A5D">
            <w:pPr>
              <w:tabs>
                <w:tab w:val="left" w:pos="1418"/>
              </w:tabs>
              <w:rPr>
                <w:rFonts w:ascii="Arial" w:eastAsia="Cambria" w:hAnsi="Arial" w:cs="Arial"/>
                <w:highlight w:val="yellow"/>
              </w:rPr>
            </w:pPr>
          </w:p>
        </w:tc>
        <w:tc>
          <w:tcPr>
            <w:tcW w:w="997" w:type="dxa"/>
            <w:shd w:val="clear" w:color="auto" w:fill="auto"/>
            <w:tcMar>
              <w:top w:w="28" w:type="dxa"/>
              <w:bottom w:w="28" w:type="dxa"/>
            </w:tcMar>
          </w:tcPr>
          <w:p w14:paraId="1DFF0AEB" w14:textId="77777777" w:rsidR="00890A5D" w:rsidRPr="0027678A" w:rsidRDefault="00890A5D" w:rsidP="00890A5D">
            <w:pPr>
              <w:tabs>
                <w:tab w:val="left" w:pos="1418"/>
              </w:tabs>
              <w:jc w:val="center"/>
              <w:rPr>
                <w:rFonts w:ascii="Arial" w:eastAsia="Cambria" w:hAnsi="Arial" w:cs="Arial"/>
                <w:highlight w:val="yellow"/>
              </w:rPr>
            </w:pPr>
          </w:p>
        </w:tc>
      </w:tr>
      <w:tr w:rsidR="00890A5D" w:rsidRPr="00591B0A" w14:paraId="1A877E5C" w14:textId="77777777" w:rsidTr="00C2610F">
        <w:tc>
          <w:tcPr>
            <w:tcW w:w="5807" w:type="dxa"/>
            <w:shd w:val="clear" w:color="auto" w:fill="auto"/>
            <w:tcMar>
              <w:top w:w="28" w:type="dxa"/>
              <w:bottom w:w="28" w:type="dxa"/>
            </w:tcMar>
          </w:tcPr>
          <w:p w14:paraId="672E6447" w14:textId="7A7BAFD8" w:rsidR="00890A5D" w:rsidRPr="0027678A" w:rsidRDefault="00890A5D" w:rsidP="00890A5D">
            <w:pPr>
              <w:tabs>
                <w:tab w:val="left" w:pos="1418"/>
              </w:tabs>
              <w:rPr>
                <w:rFonts w:ascii="Arial" w:eastAsia="Cambria" w:hAnsi="Arial" w:cs="Arial"/>
                <w:highlight w:val="yellow"/>
              </w:rPr>
            </w:pPr>
            <w:r>
              <w:rPr>
                <w:rFonts w:ascii="Arial" w:eastAsia="Cambria" w:hAnsi="Arial" w:cs="Arial"/>
              </w:rPr>
              <w:t xml:space="preserve">Patrícia Figueiredo </w:t>
            </w:r>
            <w:proofErr w:type="spellStart"/>
            <w:r>
              <w:rPr>
                <w:rFonts w:ascii="Arial" w:eastAsia="Cambria" w:hAnsi="Arial" w:cs="Arial"/>
              </w:rPr>
              <w:t>Sarquis</w:t>
            </w:r>
            <w:proofErr w:type="spellEnd"/>
            <w:r>
              <w:rPr>
                <w:rFonts w:ascii="Arial" w:eastAsia="Cambria" w:hAnsi="Arial" w:cs="Arial"/>
              </w:rPr>
              <w:t xml:space="preserve"> Herden</w:t>
            </w:r>
          </w:p>
        </w:tc>
        <w:tc>
          <w:tcPr>
            <w:tcW w:w="709" w:type="dxa"/>
            <w:shd w:val="clear" w:color="auto" w:fill="auto"/>
            <w:tcMar>
              <w:top w:w="28" w:type="dxa"/>
              <w:bottom w:w="28" w:type="dxa"/>
            </w:tcMar>
          </w:tcPr>
          <w:p w14:paraId="79C9D839" w14:textId="2AA0C0C8" w:rsidR="00890A5D" w:rsidRPr="00DA6CCC" w:rsidRDefault="00DA6CCC" w:rsidP="00890A5D">
            <w:pPr>
              <w:tabs>
                <w:tab w:val="left" w:pos="1418"/>
              </w:tabs>
              <w:jc w:val="center"/>
              <w:rPr>
                <w:rFonts w:ascii="Arial" w:eastAsia="Cambria" w:hAnsi="Arial" w:cs="Arial"/>
              </w:rPr>
            </w:pPr>
            <w:r>
              <w:rPr>
                <w:rFonts w:ascii="Arial" w:eastAsia="Cambria" w:hAnsi="Arial" w:cs="Arial"/>
              </w:rPr>
              <w:t>x</w:t>
            </w:r>
          </w:p>
        </w:tc>
        <w:tc>
          <w:tcPr>
            <w:tcW w:w="709" w:type="dxa"/>
            <w:shd w:val="clear" w:color="auto" w:fill="auto"/>
            <w:tcMar>
              <w:top w:w="28" w:type="dxa"/>
              <w:bottom w:w="28" w:type="dxa"/>
            </w:tcMar>
          </w:tcPr>
          <w:p w14:paraId="4F78FA24" w14:textId="77777777" w:rsidR="00890A5D" w:rsidRPr="00DA6CCC" w:rsidRDefault="00890A5D" w:rsidP="00890A5D">
            <w:pPr>
              <w:tabs>
                <w:tab w:val="left" w:pos="1418"/>
              </w:tabs>
              <w:jc w:val="center"/>
              <w:rPr>
                <w:rFonts w:ascii="Arial" w:eastAsia="Cambria" w:hAnsi="Arial" w:cs="Arial"/>
              </w:rPr>
            </w:pPr>
          </w:p>
        </w:tc>
        <w:tc>
          <w:tcPr>
            <w:tcW w:w="850" w:type="dxa"/>
            <w:shd w:val="clear" w:color="auto" w:fill="auto"/>
            <w:tcMar>
              <w:top w:w="28" w:type="dxa"/>
              <w:bottom w:w="28" w:type="dxa"/>
            </w:tcMar>
          </w:tcPr>
          <w:p w14:paraId="6F212598" w14:textId="77777777" w:rsidR="00890A5D" w:rsidRPr="0027678A" w:rsidRDefault="00890A5D" w:rsidP="00890A5D">
            <w:pPr>
              <w:tabs>
                <w:tab w:val="left" w:pos="1418"/>
              </w:tabs>
              <w:jc w:val="center"/>
              <w:rPr>
                <w:rFonts w:ascii="Arial" w:eastAsia="Cambria" w:hAnsi="Arial" w:cs="Arial"/>
                <w:highlight w:val="yellow"/>
              </w:rPr>
            </w:pPr>
          </w:p>
        </w:tc>
        <w:tc>
          <w:tcPr>
            <w:tcW w:w="997" w:type="dxa"/>
            <w:shd w:val="clear" w:color="auto" w:fill="auto"/>
            <w:tcMar>
              <w:top w:w="28" w:type="dxa"/>
              <w:bottom w:w="28" w:type="dxa"/>
            </w:tcMar>
          </w:tcPr>
          <w:p w14:paraId="65AC3559" w14:textId="77777777" w:rsidR="00890A5D" w:rsidRPr="0027678A" w:rsidRDefault="00890A5D" w:rsidP="00890A5D">
            <w:pPr>
              <w:tabs>
                <w:tab w:val="left" w:pos="1418"/>
              </w:tabs>
              <w:jc w:val="center"/>
              <w:rPr>
                <w:rFonts w:ascii="Arial" w:eastAsia="Cambria" w:hAnsi="Arial" w:cs="Arial"/>
                <w:highlight w:val="yellow"/>
              </w:rPr>
            </w:pPr>
          </w:p>
        </w:tc>
      </w:tr>
      <w:tr w:rsidR="00890A5D" w:rsidRPr="00591B0A" w14:paraId="5DB7D2C8" w14:textId="77777777" w:rsidTr="00C2610F">
        <w:tc>
          <w:tcPr>
            <w:tcW w:w="5807" w:type="dxa"/>
            <w:shd w:val="clear" w:color="auto" w:fill="auto"/>
            <w:tcMar>
              <w:top w:w="28" w:type="dxa"/>
              <w:bottom w:w="28" w:type="dxa"/>
            </w:tcMar>
          </w:tcPr>
          <w:p w14:paraId="44F467DB" w14:textId="7C6B3BEA" w:rsidR="00890A5D" w:rsidRPr="0027678A" w:rsidRDefault="00890A5D" w:rsidP="00890A5D">
            <w:pPr>
              <w:tabs>
                <w:tab w:val="left" w:pos="1418"/>
              </w:tabs>
              <w:rPr>
                <w:rFonts w:ascii="Arial" w:eastAsia="Cambria" w:hAnsi="Arial" w:cs="Arial"/>
                <w:highlight w:val="yellow"/>
              </w:rPr>
            </w:pPr>
            <w:r>
              <w:rPr>
                <w:rFonts w:ascii="Arial" w:eastAsia="Cambria" w:hAnsi="Arial" w:cs="Arial"/>
              </w:rPr>
              <w:t xml:space="preserve">Juliana </w:t>
            </w:r>
            <w:proofErr w:type="spellStart"/>
            <w:r>
              <w:rPr>
                <w:rFonts w:ascii="Arial" w:eastAsia="Cambria" w:hAnsi="Arial" w:cs="Arial"/>
              </w:rPr>
              <w:t>Cordula</w:t>
            </w:r>
            <w:proofErr w:type="spellEnd"/>
            <w:r>
              <w:rPr>
                <w:rFonts w:ascii="Arial" w:eastAsia="Cambria" w:hAnsi="Arial" w:cs="Arial"/>
              </w:rPr>
              <w:t xml:space="preserve"> Dreher De Andrade</w:t>
            </w:r>
          </w:p>
        </w:tc>
        <w:tc>
          <w:tcPr>
            <w:tcW w:w="709" w:type="dxa"/>
            <w:shd w:val="clear" w:color="auto" w:fill="auto"/>
            <w:tcMar>
              <w:top w:w="28" w:type="dxa"/>
              <w:bottom w:w="28" w:type="dxa"/>
            </w:tcMar>
          </w:tcPr>
          <w:p w14:paraId="6F4112B9" w14:textId="741092B8" w:rsidR="00890A5D" w:rsidRPr="00DA6CCC" w:rsidRDefault="00DA6CCC" w:rsidP="00890A5D">
            <w:pPr>
              <w:tabs>
                <w:tab w:val="left" w:pos="1418"/>
              </w:tabs>
              <w:jc w:val="center"/>
              <w:rPr>
                <w:rFonts w:ascii="Arial" w:eastAsia="Cambria" w:hAnsi="Arial" w:cs="Arial"/>
              </w:rPr>
            </w:pPr>
            <w:r>
              <w:rPr>
                <w:rFonts w:ascii="Arial" w:eastAsia="Cambria" w:hAnsi="Arial" w:cs="Arial"/>
              </w:rPr>
              <w:t>x</w:t>
            </w:r>
          </w:p>
        </w:tc>
        <w:tc>
          <w:tcPr>
            <w:tcW w:w="709" w:type="dxa"/>
            <w:shd w:val="clear" w:color="auto" w:fill="auto"/>
            <w:tcMar>
              <w:top w:w="28" w:type="dxa"/>
              <w:bottom w:w="28" w:type="dxa"/>
            </w:tcMar>
          </w:tcPr>
          <w:p w14:paraId="2E783F11" w14:textId="77777777" w:rsidR="00890A5D" w:rsidRPr="00DA6CCC" w:rsidRDefault="00890A5D" w:rsidP="00890A5D">
            <w:pPr>
              <w:tabs>
                <w:tab w:val="left" w:pos="1418"/>
              </w:tabs>
              <w:jc w:val="center"/>
              <w:rPr>
                <w:rFonts w:ascii="Arial" w:eastAsia="Cambria" w:hAnsi="Arial" w:cs="Arial"/>
              </w:rPr>
            </w:pPr>
          </w:p>
        </w:tc>
        <w:tc>
          <w:tcPr>
            <w:tcW w:w="850" w:type="dxa"/>
            <w:shd w:val="clear" w:color="auto" w:fill="auto"/>
            <w:tcMar>
              <w:top w:w="28" w:type="dxa"/>
              <w:bottom w:w="28" w:type="dxa"/>
            </w:tcMar>
          </w:tcPr>
          <w:p w14:paraId="56182C64" w14:textId="77777777" w:rsidR="00890A5D" w:rsidRPr="0027678A" w:rsidRDefault="00890A5D" w:rsidP="00890A5D">
            <w:pPr>
              <w:tabs>
                <w:tab w:val="left" w:pos="1418"/>
              </w:tabs>
              <w:jc w:val="center"/>
              <w:rPr>
                <w:rFonts w:ascii="Arial" w:eastAsia="Cambria" w:hAnsi="Arial" w:cs="Arial"/>
                <w:highlight w:val="yellow"/>
              </w:rPr>
            </w:pPr>
          </w:p>
        </w:tc>
        <w:tc>
          <w:tcPr>
            <w:tcW w:w="997" w:type="dxa"/>
            <w:shd w:val="clear" w:color="auto" w:fill="auto"/>
            <w:tcMar>
              <w:top w:w="28" w:type="dxa"/>
              <w:bottom w:w="28" w:type="dxa"/>
            </w:tcMar>
          </w:tcPr>
          <w:p w14:paraId="786BE186" w14:textId="77777777" w:rsidR="00890A5D" w:rsidRPr="0027678A" w:rsidRDefault="00890A5D" w:rsidP="00890A5D">
            <w:pPr>
              <w:tabs>
                <w:tab w:val="left" w:pos="1418"/>
              </w:tabs>
              <w:jc w:val="center"/>
              <w:rPr>
                <w:rFonts w:ascii="Arial" w:eastAsia="Cambria" w:hAnsi="Arial" w:cs="Arial"/>
                <w:highlight w:val="yellow"/>
              </w:rPr>
            </w:pPr>
          </w:p>
        </w:tc>
      </w:tr>
      <w:tr w:rsidR="00890A5D" w:rsidRPr="00591B0A" w14:paraId="28E2C53B" w14:textId="77777777" w:rsidTr="00C2610F">
        <w:tc>
          <w:tcPr>
            <w:tcW w:w="5807" w:type="dxa"/>
            <w:shd w:val="clear" w:color="auto" w:fill="auto"/>
            <w:tcMar>
              <w:top w:w="28" w:type="dxa"/>
              <w:bottom w:w="28" w:type="dxa"/>
            </w:tcMar>
          </w:tcPr>
          <w:p w14:paraId="6EBB1602" w14:textId="38E669F5" w:rsidR="00890A5D" w:rsidRDefault="00890A5D" w:rsidP="00890A5D">
            <w:pPr>
              <w:tabs>
                <w:tab w:val="left" w:pos="1418"/>
              </w:tabs>
              <w:rPr>
                <w:rFonts w:ascii="Arial" w:eastAsia="Cambria" w:hAnsi="Arial" w:cs="Arial"/>
                <w:highlight w:val="yellow"/>
              </w:rPr>
            </w:pPr>
            <w:r w:rsidRPr="005B4EE0">
              <w:rPr>
                <w:rFonts w:ascii="Arial" w:eastAsia="Cambria" w:hAnsi="Arial" w:cs="Arial"/>
              </w:rPr>
              <w:t>Daniel Rodrigues da Silva</w:t>
            </w:r>
          </w:p>
        </w:tc>
        <w:tc>
          <w:tcPr>
            <w:tcW w:w="709" w:type="dxa"/>
            <w:shd w:val="clear" w:color="auto" w:fill="auto"/>
            <w:tcMar>
              <w:top w:w="28" w:type="dxa"/>
              <w:bottom w:w="28" w:type="dxa"/>
            </w:tcMar>
          </w:tcPr>
          <w:p w14:paraId="1A484EC1" w14:textId="16147A33" w:rsidR="00890A5D" w:rsidRDefault="00DA6CCC" w:rsidP="00890A5D">
            <w:pPr>
              <w:tabs>
                <w:tab w:val="left" w:pos="1418"/>
              </w:tabs>
              <w:jc w:val="center"/>
              <w:rPr>
                <w:rFonts w:ascii="Arial" w:eastAsia="Cambria" w:hAnsi="Arial" w:cs="Arial"/>
                <w:highlight w:val="yellow"/>
              </w:rPr>
            </w:pPr>
            <w:r w:rsidRPr="00DA6CCC">
              <w:rPr>
                <w:rFonts w:ascii="Arial" w:eastAsia="Cambria" w:hAnsi="Arial" w:cs="Arial"/>
              </w:rPr>
              <w:t>x</w:t>
            </w:r>
          </w:p>
        </w:tc>
        <w:tc>
          <w:tcPr>
            <w:tcW w:w="709" w:type="dxa"/>
            <w:shd w:val="clear" w:color="auto" w:fill="auto"/>
            <w:tcMar>
              <w:top w:w="28" w:type="dxa"/>
              <w:bottom w:w="28" w:type="dxa"/>
            </w:tcMar>
          </w:tcPr>
          <w:p w14:paraId="6301F7AF" w14:textId="77777777" w:rsidR="00890A5D" w:rsidRPr="0027678A" w:rsidRDefault="00890A5D" w:rsidP="00890A5D">
            <w:pPr>
              <w:tabs>
                <w:tab w:val="left" w:pos="1418"/>
              </w:tabs>
              <w:jc w:val="center"/>
              <w:rPr>
                <w:rFonts w:ascii="Arial" w:eastAsia="Cambria" w:hAnsi="Arial" w:cs="Arial"/>
                <w:highlight w:val="yellow"/>
              </w:rPr>
            </w:pPr>
          </w:p>
        </w:tc>
        <w:tc>
          <w:tcPr>
            <w:tcW w:w="850" w:type="dxa"/>
            <w:shd w:val="clear" w:color="auto" w:fill="auto"/>
            <w:tcMar>
              <w:top w:w="28" w:type="dxa"/>
              <w:bottom w:w="28" w:type="dxa"/>
            </w:tcMar>
          </w:tcPr>
          <w:p w14:paraId="5D87EFE8" w14:textId="77777777" w:rsidR="00890A5D" w:rsidRPr="0027678A" w:rsidRDefault="00890A5D" w:rsidP="00890A5D">
            <w:pPr>
              <w:tabs>
                <w:tab w:val="left" w:pos="1418"/>
              </w:tabs>
              <w:jc w:val="center"/>
              <w:rPr>
                <w:rFonts w:ascii="Arial" w:eastAsia="Cambria" w:hAnsi="Arial" w:cs="Arial"/>
                <w:highlight w:val="yellow"/>
              </w:rPr>
            </w:pPr>
          </w:p>
        </w:tc>
        <w:tc>
          <w:tcPr>
            <w:tcW w:w="997" w:type="dxa"/>
            <w:shd w:val="clear" w:color="auto" w:fill="auto"/>
            <w:tcMar>
              <w:top w:w="28" w:type="dxa"/>
              <w:bottom w:w="28" w:type="dxa"/>
            </w:tcMar>
          </w:tcPr>
          <w:p w14:paraId="430B705F" w14:textId="77777777" w:rsidR="00890A5D" w:rsidRPr="0027678A" w:rsidRDefault="00890A5D" w:rsidP="00890A5D">
            <w:pPr>
              <w:tabs>
                <w:tab w:val="left" w:pos="1418"/>
              </w:tabs>
              <w:jc w:val="center"/>
              <w:rPr>
                <w:rFonts w:ascii="Arial" w:eastAsia="Cambria" w:hAnsi="Arial" w:cs="Arial"/>
                <w:highlight w:val="yellow"/>
              </w:rPr>
            </w:pPr>
          </w:p>
        </w:tc>
      </w:tr>
    </w:tbl>
    <w:p w14:paraId="5B075FE5" w14:textId="77777777" w:rsidR="00D52552" w:rsidRPr="00591B0A" w:rsidRDefault="00D52552" w:rsidP="00D52552">
      <w:pPr>
        <w:tabs>
          <w:tab w:val="left" w:pos="1418"/>
        </w:tabs>
        <w:rPr>
          <w:rFonts w:ascii="Arial" w:eastAsia="Cambria" w:hAnsi="Arial" w:cs="Arial"/>
          <w:b/>
          <w:bCs/>
          <w:lang w:eastAsia="pt-BR"/>
        </w:rPr>
      </w:pPr>
    </w:p>
    <w:tbl>
      <w:tblPr>
        <w:tblW w:w="9060"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4530"/>
        <w:gridCol w:w="4530"/>
      </w:tblGrid>
      <w:tr w:rsidR="00D52552" w:rsidRPr="00591B0A" w14:paraId="46F7F525" w14:textId="77777777" w:rsidTr="00C2610F">
        <w:trPr>
          <w:trHeight w:val="257"/>
        </w:trPr>
        <w:tc>
          <w:tcPr>
            <w:tcW w:w="9060" w:type="dxa"/>
            <w:gridSpan w:val="2"/>
            <w:shd w:val="clear" w:color="auto" w:fill="D9D9D9"/>
          </w:tcPr>
          <w:p w14:paraId="44F6B12D" w14:textId="77777777" w:rsidR="00D52552" w:rsidRPr="00591B0A" w:rsidRDefault="00D52552" w:rsidP="00C2610F">
            <w:pPr>
              <w:tabs>
                <w:tab w:val="left" w:pos="1418"/>
              </w:tabs>
              <w:spacing w:before="240" w:line="360" w:lineRule="auto"/>
              <w:jc w:val="both"/>
              <w:rPr>
                <w:rFonts w:ascii="Arial" w:eastAsia="Cambria" w:hAnsi="Arial" w:cs="Arial"/>
                <w:b/>
              </w:rPr>
            </w:pPr>
            <w:r w:rsidRPr="00591B0A">
              <w:rPr>
                <w:rFonts w:ascii="Arial" w:eastAsia="Cambria" w:hAnsi="Arial" w:cs="Arial"/>
                <w:b/>
              </w:rPr>
              <w:t>Histórico da votação</w:t>
            </w:r>
          </w:p>
        </w:tc>
      </w:tr>
      <w:tr w:rsidR="00D52552" w:rsidRPr="00591B0A" w14:paraId="42120A46" w14:textId="77777777" w:rsidTr="00C2610F">
        <w:trPr>
          <w:trHeight w:val="421"/>
        </w:trPr>
        <w:tc>
          <w:tcPr>
            <w:tcW w:w="9060" w:type="dxa"/>
            <w:gridSpan w:val="2"/>
            <w:shd w:val="clear" w:color="auto" w:fill="D9D9D9"/>
          </w:tcPr>
          <w:p w14:paraId="31847890" w14:textId="3ECD03AD" w:rsidR="00D52552" w:rsidRPr="00591B0A" w:rsidRDefault="00D52552" w:rsidP="0027678A">
            <w:pPr>
              <w:tabs>
                <w:tab w:val="left" w:pos="1418"/>
              </w:tabs>
              <w:spacing w:line="360" w:lineRule="auto"/>
              <w:jc w:val="both"/>
              <w:rPr>
                <w:rFonts w:ascii="Arial" w:eastAsia="Cambria" w:hAnsi="Arial" w:cs="Arial"/>
                <w:b/>
              </w:rPr>
            </w:pPr>
            <w:r w:rsidRPr="00591B0A">
              <w:rPr>
                <w:rFonts w:ascii="Arial" w:eastAsia="Cambria" w:hAnsi="Arial" w:cs="Arial"/>
                <w:b/>
              </w:rPr>
              <w:t xml:space="preserve">Reunião: </w:t>
            </w:r>
            <w:r w:rsidR="0027678A">
              <w:rPr>
                <w:rFonts w:ascii="Arial" w:eastAsia="Cambria" w:hAnsi="Arial" w:cs="Arial"/>
              </w:rPr>
              <w:t>4</w:t>
            </w:r>
            <w:r w:rsidRPr="00591B0A">
              <w:rPr>
                <w:rFonts w:ascii="Arial" w:eastAsia="Cambria" w:hAnsi="Arial" w:cs="Arial"/>
              </w:rPr>
              <w:t xml:space="preserve">ª Reunião </w:t>
            </w:r>
            <w:r w:rsidR="0027678A">
              <w:rPr>
                <w:rFonts w:ascii="Arial" w:eastAsia="Cambria" w:hAnsi="Arial" w:cs="Arial"/>
              </w:rPr>
              <w:t>Ordinária</w:t>
            </w:r>
            <w:r w:rsidRPr="00591B0A">
              <w:rPr>
                <w:rFonts w:ascii="Arial" w:eastAsia="Cambria" w:hAnsi="Arial" w:cs="Arial"/>
              </w:rPr>
              <w:t xml:space="preserve"> de 2020</w:t>
            </w:r>
          </w:p>
        </w:tc>
      </w:tr>
      <w:tr w:rsidR="00D52552" w:rsidRPr="00591B0A" w14:paraId="50E00D83" w14:textId="77777777" w:rsidTr="00C2610F">
        <w:trPr>
          <w:trHeight w:val="257"/>
        </w:trPr>
        <w:tc>
          <w:tcPr>
            <w:tcW w:w="9060" w:type="dxa"/>
            <w:gridSpan w:val="2"/>
            <w:shd w:val="clear" w:color="auto" w:fill="D9D9D9"/>
          </w:tcPr>
          <w:p w14:paraId="4920F0BA" w14:textId="7F223542" w:rsidR="00D52552" w:rsidRPr="00591B0A" w:rsidRDefault="00D52552" w:rsidP="00C2610F">
            <w:pPr>
              <w:tabs>
                <w:tab w:val="left" w:pos="1418"/>
              </w:tabs>
              <w:spacing w:after="120"/>
              <w:jc w:val="both"/>
              <w:rPr>
                <w:rFonts w:ascii="Arial" w:eastAsia="Cambria" w:hAnsi="Arial" w:cs="Arial"/>
              </w:rPr>
            </w:pPr>
            <w:r w:rsidRPr="00591B0A">
              <w:rPr>
                <w:rFonts w:ascii="Arial" w:eastAsia="Cambria" w:hAnsi="Arial" w:cs="Arial"/>
                <w:b/>
              </w:rPr>
              <w:t>Data</w:t>
            </w:r>
            <w:r w:rsidRPr="00694B4D">
              <w:rPr>
                <w:rFonts w:ascii="Arial" w:eastAsia="Cambria" w:hAnsi="Arial" w:cs="Arial"/>
                <w:b/>
              </w:rPr>
              <w:t xml:space="preserve">: </w:t>
            </w:r>
            <w:r w:rsidR="00694B4D" w:rsidRPr="00694B4D">
              <w:rPr>
                <w:rFonts w:ascii="Arial" w:eastAsia="Cambria" w:hAnsi="Arial" w:cs="Arial"/>
              </w:rPr>
              <w:t>28</w:t>
            </w:r>
            <w:r w:rsidRPr="00694B4D">
              <w:rPr>
                <w:rFonts w:ascii="Arial" w:eastAsia="Cambria" w:hAnsi="Arial" w:cs="Arial"/>
              </w:rPr>
              <w:t>/04/2020</w:t>
            </w:r>
          </w:p>
          <w:p w14:paraId="0FBFEC7C" w14:textId="561D1BF9" w:rsidR="00D52552" w:rsidRPr="00591B0A" w:rsidRDefault="00D52552" w:rsidP="00B33A8A">
            <w:pPr>
              <w:tabs>
                <w:tab w:val="left" w:pos="1418"/>
              </w:tabs>
              <w:spacing w:after="120"/>
              <w:jc w:val="both"/>
              <w:rPr>
                <w:rFonts w:ascii="Arial" w:eastAsia="Cambria" w:hAnsi="Arial" w:cs="Arial"/>
              </w:rPr>
            </w:pPr>
            <w:r w:rsidRPr="00591B0A">
              <w:rPr>
                <w:rFonts w:ascii="Arial" w:eastAsia="Cambria" w:hAnsi="Arial" w:cs="Arial"/>
                <w:b/>
              </w:rPr>
              <w:t>Matéria em votação</w:t>
            </w:r>
            <w:r w:rsidR="00B33A8A">
              <w:rPr>
                <w:rFonts w:ascii="Arial" w:eastAsia="Cambria" w:hAnsi="Arial" w:cs="Arial"/>
                <w:b/>
              </w:rPr>
              <w:t>:</w:t>
            </w:r>
            <w:r w:rsidR="003E23D1">
              <w:rPr>
                <w:rFonts w:ascii="Arial" w:eastAsia="Cambria" w:hAnsi="Arial" w:cs="Arial"/>
                <w:b/>
              </w:rPr>
              <w:t xml:space="preserve"> </w:t>
            </w:r>
            <w:r w:rsidR="00AC1376" w:rsidRPr="00AC1376">
              <w:rPr>
                <w:rFonts w:ascii="Arial" w:eastAsia="Cambria" w:hAnsi="Arial" w:cs="Arial"/>
                <w:bCs/>
              </w:rPr>
              <w:t>Procedimento temporário de registro de pessoa jurídica, em atendimento a Deliberação Plenária Ad Referendum nº002 do CAU/SC</w:t>
            </w:r>
          </w:p>
        </w:tc>
      </w:tr>
      <w:tr w:rsidR="00D52552" w:rsidRPr="00591B0A" w14:paraId="680AAAF6" w14:textId="77777777" w:rsidTr="00C2610F">
        <w:trPr>
          <w:trHeight w:val="277"/>
        </w:trPr>
        <w:tc>
          <w:tcPr>
            <w:tcW w:w="9060" w:type="dxa"/>
            <w:gridSpan w:val="2"/>
            <w:shd w:val="clear" w:color="auto" w:fill="D9D9D9"/>
          </w:tcPr>
          <w:p w14:paraId="3E734AD5" w14:textId="559249B1" w:rsidR="00D52552" w:rsidRPr="00591B0A" w:rsidRDefault="00D52552" w:rsidP="00805C7A">
            <w:pPr>
              <w:tabs>
                <w:tab w:val="left" w:pos="1418"/>
              </w:tabs>
              <w:spacing w:before="240" w:after="120"/>
              <w:jc w:val="both"/>
              <w:rPr>
                <w:rFonts w:ascii="Arial" w:eastAsia="Cambria" w:hAnsi="Arial" w:cs="Arial"/>
              </w:rPr>
            </w:pPr>
            <w:r w:rsidRPr="00591B0A">
              <w:rPr>
                <w:rFonts w:ascii="Arial" w:eastAsia="Cambria" w:hAnsi="Arial" w:cs="Arial"/>
                <w:b/>
              </w:rPr>
              <w:t xml:space="preserve">Resultado da </w:t>
            </w:r>
            <w:r w:rsidRPr="00505870">
              <w:rPr>
                <w:rFonts w:ascii="Arial" w:eastAsia="Cambria" w:hAnsi="Arial" w:cs="Arial"/>
                <w:b/>
              </w:rPr>
              <w:t xml:space="preserve">votação: Sim </w:t>
            </w:r>
            <w:r w:rsidRPr="00505870">
              <w:rPr>
                <w:rFonts w:ascii="Arial" w:eastAsia="Cambria" w:hAnsi="Arial" w:cs="Arial"/>
              </w:rPr>
              <w:t>(0</w:t>
            </w:r>
            <w:r w:rsidR="00505870" w:rsidRPr="00505870">
              <w:rPr>
                <w:rFonts w:ascii="Arial" w:eastAsia="Cambria" w:hAnsi="Arial" w:cs="Arial"/>
              </w:rPr>
              <w:t>4</w:t>
            </w:r>
            <w:r w:rsidRPr="00505870">
              <w:rPr>
                <w:rFonts w:ascii="Arial" w:eastAsia="Cambria" w:hAnsi="Arial" w:cs="Arial"/>
              </w:rPr>
              <w:t xml:space="preserve">) </w:t>
            </w:r>
            <w:r w:rsidRPr="00505870">
              <w:rPr>
                <w:rFonts w:ascii="Arial" w:eastAsia="Cambria" w:hAnsi="Arial" w:cs="Arial"/>
                <w:b/>
              </w:rPr>
              <w:t xml:space="preserve">Não </w:t>
            </w:r>
            <w:r w:rsidRPr="00505870">
              <w:rPr>
                <w:rFonts w:ascii="Arial" w:eastAsia="Cambria" w:hAnsi="Arial" w:cs="Arial"/>
              </w:rPr>
              <w:t>(0</w:t>
            </w:r>
            <w:r w:rsidR="00805C7A" w:rsidRPr="00505870">
              <w:rPr>
                <w:rFonts w:ascii="Arial" w:eastAsia="Cambria" w:hAnsi="Arial" w:cs="Arial"/>
              </w:rPr>
              <w:t>0</w:t>
            </w:r>
            <w:r w:rsidRPr="00505870">
              <w:rPr>
                <w:rFonts w:ascii="Arial" w:eastAsia="Cambria" w:hAnsi="Arial" w:cs="Arial"/>
              </w:rPr>
              <w:t xml:space="preserve">) </w:t>
            </w:r>
            <w:r w:rsidRPr="00505870">
              <w:rPr>
                <w:rFonts w:ascii="Arial" w:eastAsia="Cambria" w:hAnsi="Arial" w:cs="Arial"/>
                <w:b/>
              </w:rPr>
              <w:t xml:space="preserve">Abstenções </w:t>
            </w:r>
            <w:r w:rsidRPr="00505870">
              <w:rPr>
                <w:rFonts w:ascii="Arial" w:eastAsia="Cambria" w:hAnsi="Arial" w:cs="Arial"/>
              </w:rPr>
              <w:t xml:space="preserve">(0) </w:t>
            </w:r>
            <w:r w:rsidRPr="00505870">
              <w:rPr>
                <w:rFonts w:ascii="Arial" w:eastAsia="Cambria" w:hAnsi="Arial" w:cs="Arial"/>
                <w:b/>
              </w:rPr>
              <w:t xml:space="preserve">Ausências </w:t>
            </w:r>
            <w:r w:rsidRPr="00505870">
              <w:rPr>
                <w:rFonts w:ascii="Arial" w:eastAsia="Cambria" w:hAnsi="Arial" w:cs="Arial"/>
              </w:rPr>
              <w:t xml:space="preserve">(0) </w:t>
            </w:r>
            <w:r w:rsidRPr="00505870">
              <w:rPr>
                <w:rFonts w:ascii="Arial" w:eastAsia="Cambria" w:hAnsi="Arial" w:cs="Arial"/>
                <w:b/>
              </w:rPr>
              <w:t xml:space="preserve">Total </w:t>
            </w:r>
            <w:r w:rsidRPr="00505870">
              <w:rPr>
                <w:rFonts w:ascii="Arial" w:eastAsia="Cambria" w:hAnsi="Arial" w:cs="Arial"/>
              </w:rPr>
              <w:t>(0</w:t>
            </w:r>
            <w:r w:rsidR="00505870" w:rsidRPr="00505870">
              <w:rPr>
                <w:rFonts w:ascii="Arial" w:eastAsia="Cambria" w:hAnsi="Arial" w:cs="Arial"/>
              </w:rPr>
              <w:t>4</w:t>
            </w:r>
            <w:r w:rsidRPr="00505870">
              <w:rPr>
                <w:rFonts w:ascii="Arial" w:eastAsia="Cambria" w:hAnsi="Arial" w:cs="Arial"/>
              </w:rPr>
              <w:t>)</w:t>
            </w:r>
          </w:p>
        </w:tc>
      </w:tr>
      <w:tr w:rsidR="00D52552" w:rsidRPr="00591B0A" w14:paraId="482EDE60" w14:textId="77777777" w:rsidTr="00C2610F">
        <w:trPr>
          <w:trHeight w:val="257"/>
        </w:trPr>
        <w:tc>
          <w:tcPr>
            <w:tcW w:w="9060" w:type="dxa"/>
            <w:gridSpan w:val="2"/>
            <w:shd w:val="clear" w:color="auto" w:fill="D9D9D9"/>
          </w:tcPr>
          <w:p w14:paraId="7C4D9A8C" w14:textId="77777777" w:rsidR="00D52552" w:rsidRPr="00591B0A" w:rsidRDefault="00D52552" w:rsidP="00C2610F">
            <w:pPr>
              <w:tabs>
                <w:tab w:val="left" w:pos="1418"/>
              </w:tabs>
              <w:spacing w:line="360" w:lineRule="auto"/>
              <w:jc w:val="both"/>
              <w:rPr>
                <w:rFonts w:ascii="Arial" w:eastAsia="Cambria" w:hAnsi="Arial" w:cs="Arial"/>
              </w:rPr>
            </w:pPr>
            <w:r w:rsidRPr="00591B0A">
              <w:rPr>
                <w:rFonts w:ascii="Arial" w:eastAsia="Cambria" w:hAnsi="Arial" w:cs="Arial"/>
                <w:b/>
              </w:rPr>
              <w:t xml:space="preserve">Ocorrências: </w:t>
            </w:r>
            <w:r w:rsidRPr="00591B0A">
              <w:rPr>
                <w:rFonts w:ascii="Arial" w:eastAsia="Cambria" w:hAnsi="Arial" w:cs="Arial"/>
              </w:rPr>
              <w:t>Não houve.</w:t>
            </w:r>
          </w:p>
        </w:tc>
      </w:tr>
      <w:tr w:rsidR="00D52552" w:rsidRPr="00591B0A" w14:paraId="74555F0F" w14:textId="77777777" w:rsidTr="00C2610F">
        <w:trPr>
          <w:trHeight w:val="257"/>
        </w:trPr>
        <w:tc>
          <w:tcPr>
            <w:tcW w:w="4530" w:type="dxa"/>
            <w:shd w:val="clear" w:color="auto" w:fill="D9D9D9"/>
          </w:tcPr>
          <w:p w14:paraId="4915E9E8" w14:textId="75DD8ED7" w:rsidR="00D52552" w:rsidRPr="00591B0A" w:rsidRDefault="00D52552" w:rsidP="00694B4D">
            <w:pPr>
              <w:tabs>
                <w:tab w:val="left" w:pos="1418"/>
              </w:tabs>
              <w:rPr>
                <w:rFonts w:ascii="Arial" w:eastAsia="Cambria" w:hAnsi="Arial" w:cs="Arial"/>
              </w:rPr>
            </w:pPr>
            <w:r w:rsidRPr="00591B0A">
              <w:rPr>
                <w:rFonts w:ascii="Arial" w:eastAsia="Cambria" w:hAnsi="Arial" w:cs="Arial"/>
                <w:b/>
              </w:rPr>
              <w:t xml:space="preserve">Secretário da Reunião: </w:t>
            </w:r>
            <w:r w:rsidR="00694B4D">
              <w:rPr>
                <w:rFonts w:ascii="Arial" w:eastAsia="Cambria" w:hAnsi="Arial" w:cs="Arial"/>
              </w:rPr>
              <w:t>Estefânia Oliveira</w:t>
            </w:r>
          </w:p>
        </w:tc>
        <w:tc>
          <w:tcPr>
            <w:tcW w:w="4530" w:type="dxa"/>
            <w:shd w:val="clear" w:color="auto" w:fill="D9D9D9"/>
          </w:tcPr>
          <w:p w14:paraId="68BB4BBC" w14:textId="6F50988C" w:rsidR="00D52552" w:rsidRPr="00591B0A" w:rsidRDefault="00D52552" w:rsidP="00694B4D">
            <w:pPr>
              <w:tabs>
                <w:tab w:val="left" w:pos="1418"/>
              </w:tabs>
              <w:rPr>
                <w:rFonts w:ascii="Arial" w:eastAsia="Cambria" w:hAnsi="Arial" w:cs="Arial"/>
                <w:i/>
              </w:rPr>
            </w:pPr>
            <w:r w:rsidRPr="00591B0A">
              <w:rPr>
                <w:rFonts w:ascii="Arial" w:eastAsia="Cambria" w:hAnsi="Arial" w:cs="Arial"/>
                <w:b/>
              </w:rPr>
              <w:t xml:space="preserve">Presidente da </w:t>
            </w:r>
            <w:r w:rsidRPr="00694B4D">
              <w:rPr>
                <w:rFonts w:ascii="Arial" w:eastAsia="Cambria" w:hAnsi="Arial" w:cs="Arial"/>
                <w:b/>
              </w:rPr>
              <w:t xml:space="preserve">Reunião: </w:t>
            </w:r>
            <w:r w:rsidR="00694B4D" w:rsidRPr="00694B4D">
              <w:rPr>
                <w:rFonts w:ascii="Arial" w:eastAsia="Cambria" w:hAnsi="Arial" w:cs="Arial"/>
              </w:rPr>
              <w:t>Everson M</w:t>
            </w:r>
            <w:r w:rsidR="00805C7A">
              <w:rPr>
                <w:rFonts w:ascii="Arial" w:eastAsia="Cambria" w:hAnsi="Arial" w:cs="Arial"/>
              </w:rPr>
              <w:t>a</w:t>
            </w:r>
            <w:r w:rsidR="00694B4D" w:rsidRPr="00694B4D">
              <w:rPr>
                <w:rFonts w:ascii="Arial" w:eastAsia="Cambria" w:hAnsi="Arial" w:cs="Arial"/>
              </w:rPr>
              <w:t>rtins</w:t>
            </w:r>
          </w:p>
        </w:tc>
      </w:tr>
    </w:tbl>
    <w:p w14:paraId="0A2CB4A5" w14:textId="1CD93C16" w:rsidR="00D52552" w:rsidRDefault="00D52552" w:rsidP="00D52552">
      <w:pPr>
        <w:jc w:val="both"/>
        <w:rPr>
          <w:rFonts w:ascii="Arial" w:hAnsi="Arial" w:cs="Arial"/>
        </w:rPr>
      </w:pPr>
    </w:p>
    <w:p w14:paraId="54E2D8F4" w14:textId="1DA9F4FD" w:rsidR="00505870" w:rsidRDefault="00505870" w:rsidP="00D52552">
      <w:pPr>
        <w:jc w:val="both"/>
        <w:rPr>
          <w:rFonts w:ascii="Arial" w:hAnsi="Arial" w:cs="Arial"/>
        </w:rPr>
      </w:pPr>
    </w:p>
    <w:p w14:paraId="1C285A6A" w14:textId="6821FA44" w:rsidR="00505870" w:rsidRDefault="00505870" w:rsidP="00D52552">
      <w:pPr>
        <w:jc w:val="both"/>
        <w:rPr>
          <w:rFonts w:ascii="Arial" w:hAnsi="Arial" w:cs="Arial"/>
        </w:rPr>
      </w:pPr>
    </w:p>
    <w:p w14:paraId="7A8B0347" w14:textId="4209AF4F" w:rsidR="00505870" w:rsidRDefault="00505870" w:rsidP="00D52552">
      <w:pPr>
        <w:jc w:val="both"/>
        <w:rPr>
          <w:rFonts w:ascii="Arial" w:hAnsi="Arial" w:cs="Arial"/>
        </w:rPr>
      </w:pPr>
    </w:p>
    <w:p w14:paraId="08972E90" w14:textId="2AE1FB04" w:rsidR="00505870" w:rsidRDefault="00505870" w:rsidP="00D52552">
      <w:pPr>
        <w:jc w:val="both"/>
        <w:rPr>
          <w:rFonts w:ascii="Arial" w:hAnsi="Arial" w:cs="Arial"/>
        </w:rPr>
      </w:pPr>
    </w:p>
    <w:p w14:paraId="3A67A4D7" w14:textId="352BA486" w:rsidR="00505870" w:rsidRDefault="00505870" w:rsidP="00D52552">
      <w:pPr>
        <w:jc w:val="both"/>
        <w:rPr>
          <w:rFonts w:ascii="Arial" w:hAnsi="Arial" w:cs="Arial"/>
        </w:rPr>
      </w:pPr>
    </w:p>
    <w:p w14:paraId="6653690B" w14:textId="28F1A5F6" w:rsidR="00505870" w:rsidRDefault="00505870" w:rsidP="00D52552">
      <w:pPr>
        <w:jc w:val="both"/>
        <w:rPr>
          <w:rFonts w:ascii="Arial" w:hAnsi="Arial" w:cs="Arial"/>
        </w:rPr>
      </w:pPr>
    </w:p>
    <w:p w14:paraId="59789579" w14:textId="76A13482" w:rsidR="00505870" w:rsidRDefault="00505870" w:rsidP="00D52552">
      <w:pPr>
        <w:jc w:val="both"/>
        <w:rPr>
          <w:rFonts w:ascii="Arial" w:hAnsi="Arial" w:cs="Arial"/>
        </w:rPr>
      </w:pPr>
    </w:p>
    <w:p w14:paraId="1B3982C5" w14:textId="09E58753" w:rsidR="00505870" w:rsidRDefault="00505870" w:rsidP="00D52552">
      <w:pPr>
        <w:jc w:val="both"/>
        <w:rPr>
          <w:rFonts w:ascii="Arial" w:hAnsi="Arial" w:cs="Arial"/>
        </w:rPr>
      </w:pPr>
    </w:p>
    <w:p w14:paraId="01DED0CF" w14:textId="72993D5E" w:rsidR="00505870" w:rsidRDefault="00505870" w:rsidP="00505870">
      <w:pPr>
        <w:jc w:val="center"/>
        <w:rPr>
          <w:rFonts w:ascii="Arial" w:hAnsi="Arial" w:cs="Arial"/>
          <w:b/>
          <w:strike/>
        </w:rPr>
      </w:pPr>
      <w:r w:rsidRPr="002E38E1">
        <w:rPr>
          <w:rFonts w:ascii="Arial" w:hAnsi="Arial" w:cs="Arial"/>
          <w:b/>
          <w:strike/>
        </w:rPr>
        <w:t xml:space="preserve">DECLARAÇÃO DE SOLICITAÇÃO DE NOVO OU ALTERAÇÃO DE REGISTRO DE PESSOA JURÍDICA </w:t>
      </w:r>
    </w:p>
    <w:p w14:paraId="7BD42C04" w14:textId="66F811AB" w:rsidR="002E38E1" w:rsidRPr="002E38E1" w:rsidRDefault="002E38E1" w:rsidP="00505870">
      <w:pPr>
        <w:jc w:val="center"/>
        <w:rPr>
          <w:rFonts w:ascii="Arial" w:hAnsi="Arial" w:cs="Arial"/>
          <w:color w:val="FF0000"/>
        </w:rPr>
      </w:pPr>
      <w:r>
        <w:rPr>
          <w:rFonts w:ascii="Arial" w:hAnsi="Arial" w:cs="Arial"/>
          <w:b/>
          <w:color w:val="FF0000"/>
        </w:rPr>
        <w:t>(REVOGADO PEL</w:t>
      </w:r>
      <w:r w:rsidRPr="002E38E1">
        <w:rPr>
          <w:rFonts w:ascii="Arial" w:hAnsi="Arial" w:cs="Arial"/>
          <w:b/>
          <w:color w:val="FF0000"/>
        </w:rPr>
        <w:t>A DELIBERAÇÃO Nº 086/2024 – CEP-CAU/SC</w:t>
      </w:r>
      <w:r>
        <w:rPr>
          <w:rFonts w:ascii="Arial" w:hAnsi="Arial" w:cs="Arial"/>
          <w:b/>
          <w:color w:val="FF0000"/>
        </w:rPr>
        <w:t xml:space="preserve"> – ANEXO I</w:t>
      </w:r>
      <w:r w:rsidRPr="002E38E1">
        <w:rPr>
          <w:rFonts w:ascii="Arial" w:hAnsi="Arial" w:cs="Arial"/>
          <w:b/>
          <w:color w:val="FF0000"/>
        </w:rPr>
        <w:t>)</w:t>
      </w:r>
    </w:p>
    <w:p w14:paraId="5BFD357E" w14:textId="77777777" w:rsidR="00505870" w:rsidRPr="002E38E1" w:rsidRDefault="00505870" w:rsidP="00505870">
      <w:pPr>
        <w:jc w:val="both"/>
        <w:rPr>
          <w:rFonts w:ascii="Arial" w:hAnsi="Arial" w:cs="Arial"/>
          <w:strike/>
        </w:rPr>
      </w:pPr>
    </w:p>
    <w:p w14:paraId="1BFA07A2" w14:textId="77777777" w:rsidR="00505870" w:rsidRPr="002E38E1" w:rsidRDefault="00505870" w:rsidP="00505870">
      <w:pPr>
        <w:jc w:val="both"/>
        <w:rPr>
          <w:rFonts w:ascii="Arial" w:hAnsi="Arial" w:cs="Arial"/>
          <w:strike/>
          <w:sz w:val="20"/>
          <w:szCs w:val="20"/>
        </w:rPr>
      </w:pPr>
      <w:r w:rsidRPr="002E38E1">
        <w:rPr>
          <w:rFonts w:ascii="Arial" w:hAnsi="Arial" w:cs="Arial"/>
          <w:strike/>
          <w:sz w:val="20"/>
          <w:szCs w:val="20"/>
        </w:rPr>
        <w:t xml:space="preserve">Eu, </w:t>
      </w:r>
      <w:r w:rsidRPr="002E38E1">
        <w:rPr>
          <w:rFonts w:ascii="Arial" w:hAnsi="Arial" w:cs="Arial"/>
          <w:strike/>
          <w:color w:val="808080" w:themeColor="background1" w:themeShade="80"/>
          <w:sz w:val="20"/>
          <w:szCs w:val="20"/>
        </w:rPr>
        <w:t>[Nome Completo]</w:t>
      </w:r>
      <w:r w:rsidRPr="002E38E1">
        <w:rPr>
          <w:rFonts w:ascii="Arial" w:hAnsi="Arial" w:cs="Arial"/>
          <w:strike/>
          <w:sz w:val="20"/>
          <w:szCs w:val="20"/>
        </w:rPr>
        <w:t>,</w:t>
      </w:r>
      <w:r w:rsidRPr="002E38E1">
        <w:rPr>
          <w:rFonts w:ascii="Arial" w:hAnsi="Arial" w:cs="Arial"/>
          <w:strike/>
          <w:color w:val="808080" w:themeColor="background1" w:themeShade="80"/>
          <w:sz w:val="20"/>
          <w:szCs w:val="20"/>
        </w:rPr>
        <w:t>[nacionalidade]</w:t>
      </w:r>
      <w:r w:rsidRPr="002E38E1">
        <w:rPr>
          <w:rFonts w:ascii="Arial" w:hAnsi="Arial" w:cs="Arial"/>
          <w:strike/>
          <w:sz w:val="20"/>
          <w:szCs w:val="20"/>
        </w:rPr>
        <w:t xml:space="preserve">, </w:t>
      </w:r>
      <w:r w:rsidRPr="002E38E1">
        <w:rPr>
          <w:rFonts w:ascii="Arial" w:hAnsi="Arial" w:cs="Arial"/>
          <w:strike/>
          <w:color w:val="808080" w:themeColor="background1" w:themeShade="80"/>
          <w:sz w:val="20"/>
          <w:szCs w:val="20"/>
        </w:rPr>
        <w:t>[profissão]</w:t>
      </w:r>
      <w:r w:rsidRPr="002E38E1">
        <w:rPr>
          <w:rFonts w:ascii="Arial" w:hAnsi="Arial" w:cs="Arial"/>
          <w:strike/>
          <w:sz w:val="20"/>
          <w:szCs w:val="20"/>
        </w:rPr>
        <w:t xml:space="preserve">, inscrito no CPF sob o nº </w:t>
      </w:r>
      <w:r w:rsidRPr="002E38E1">
        <w:rPr>
          <w:rFonts w:ascii="Arial" w:hAnsi="Arial" w:cs="Arial"/>
          <w:strike/>
          <w:color w:val="808080" w:themeColor="background1" w:themeShade="80"/>
          <w:sz w:val="20"/>
          <w:szCs w:val="20"/>
        </w:rPr>
        <w:t>[número]</w:t>
      </w:r>
      <w:r w:rsidRPr="002E38E1">
        <w:rPr>
          <w:rFonts w:ascii="Arial" w:hAnsi="Arial" w:cs="Arial"/>
          <w:strike/>
          <w:sz w:val="20"/>
          <w:szCs w:val="20"/>
        </w:rPr>
        <w:t xml:space="preserve">, residente e domiciliado em </w:t>
      </w:r>
      <w:r w:rsidRPr="002E38E1">
        <w:rPr>
          <w:rFonts w:ascii="Arial" w:hAnsi="Arial" w:cs="Arial"/>
          <w:strike/>
          <w:color w:val="808080" w:themeColor="background1" w:themeShade="80"/>
          <w:sz w:val="20"/>
          <w:szCs w:val="20"/>
        </w:rPr>
        <w:t>[Endereço, Cidade/UF]</w:t>
      </w:r>
      <w:r w:rsidRPr="002E38E1">
        <w:rPr>
          <w:rFonts w:ascii="Arial" w:hAnsi="Arial" w:cs="Arial"/>
          <w:strike/>
          <w:sz w:val="20"/>
          <w:szCs w:val="20"/>
        </w:rPr>
        <w:t xml:space="preserve">, CEP nº </w:t>
      </w:r>
      <w:r w:rsidRPr="002E38E1">
        <w:rPr>
          <w:rFonts w:ascii="Arial" w:hAnsi="Arial" w:cs="Arial"/>
          <w:strike/>
          <w:color w:val="808080" w:themeColor="background1" w:themeShade="80"/>
          <w:sz w:val="20"/>
          <w:szCs w:val="20"/>
        </w:rPr>
        <w:t>[número]</w:t>
      </w:r>
      <w:r w:rsidRPr="002E38E1">
        <w:rPr>
          <w:rFonts w:ascii="Arial" w:hAnsi="Arial" w:cs="Arial"/>
          <w:strike/>
          <w:sz w:val="20"/>
          <w:szCs w:val="20"/>
        </w:rPr>
        <w:t>, telefone nº (</w:t>
      </w:r>
      <w:r w:rsidRPr="002E38E1">
        <w:rPr>
          <w:rFonts w:ascii="Arial" w:hAnsi="Arial" w:cs="Arial"/>
          <w:strike/>
          <w:color w:val="808080" w:themeColor="background1" w:themeShade="80"/>
          <w:sz w:val="20"/>
          <w:szCs w:val="20"/>
        </w:rPr>
        <w:t>[DDD]</w:t>
      </w:r>
      <w:r w:rsidRPr="002E38E1">
        <w:rPr>
          <w:rFonts w:ascii="Arial" w:hAnsi="Arial" w:cs="Arial"/>
          <w:strike/>
          <w:sz w:val="20"/>
          <w:szCs w:val="20"/>
        </w:rPr>
        <w:t xml:space="preserve">) </w:t>
      </w:r>
      <w:r w:rsidRPr="002E38E1">
        <w:rPr>
          <w:rFonts w:ascii="Arial" w:hAnsi="Arial" w:cs="Arial"/>
          <w:strike/>
          <w:color w:val="808080" w:themeColor="background1" w:themeShade="80"/>
          <w:sz w:val="20"/>
          <w:szCs w:val="20"/>
        </w:rPr>
        <w:t xml:space="preserve">[número] </w:t>
      </w:r>
      <w:r w:rsidRPr="002E38E1">
        <w:rPr>
          <w:rFonts w:ascii="Arial" w:hAnsi="Arial" w:cs="Arial"/>
          <w:strike/>
          <w:sz w:val="20"/>
          <w:szCs w:val="20"/>
        </w:rPr>
        <w:t xml:space="preserve">e correio eletrônico </w:t>
      </w:r>
      <w:r w:rsidRPr="002E38E1">
        <w:rPr>
          <w:rFonts w:ascii="Arial" w:hAnsi="Arial" w:cs="Arial"/>
          <w:strike/>
          <w:color w:val="808080" w:themeColor="background1" w:themeShade="80"/>
          <w:sz w:val="20"/>
          <w:szCs w:val="20"/>
        </w:rPr>
        <w:t>[e-mail]</w:t>
      </w:r>
      <w:r w:rsidRPr="002E38E1">
        <w:rPr>
          <w:rFonts w:ascii="Arial" w:hAnsi="Arial" w:cs="Arial"/>
          <w:strike/>
          <w:sz w:val="20"/>
          <w:szCs w:val="20"/>
        </w:rPr>
        <w:t xml:space="preserve">, na condição de representante legal de </w:t>
      </w:r>
      <w:r w:rsidRPr="002E38E1">
        <w:rPr>
          <w:rFonts w:ascii="Arial" w:hAnsi="Arial" w:cs="Arial"/>
          <w:strike/>
          <w:color w:val="808080" w:themeColor="background1" w:themeShade="80"/>
          <w:sz w:val="20"/>
          <w:szCs w:val="20"/>
        </w:rPr>
        <w:t>[Pessoa Jurídica representada]</w:t>
      </w:r>
      <w:r w:rsidRPr="002E38E1">
        <w:rPr>
          <w:rFonts w:ascii="Arial" w:hAnsi="Arial" w:cs="Arial"/>
          <w:strike/>
          <w:sz w:val="20"/>
          <w:szCs w:val="20"/>
        </w:rPr>
        <w:t xml:space="preserve">, inscrita no CNPJ sob o nº </w:t>
      </w:r>
      <w:r w:rsidRPr="002E38E1">
        <w:rPr>
          <w:rFonts w:ascii="Arial" w:hAnsi="Arial" w:cs="Arial"/>
          <w:strike/>
          <w:color w:val="808080" w:themeColor="background1" w:themeShade="80"/>
          <w:sz w:val="20"/>
          <w:szCs w:val="20"/>
        </w:rPr>
        <w:t>[número]</w:t>
      </w:r>
      <w:r w:rsidRPr="002E38E1">
        <w:rPr>
          <w:rFonts w:ascii="Arial" w:hAnsi="Arial" w:cs="Arial"/>
          <w:strike/>
          <w:sz w:val="20"/>
          <w:szCs w:val="20"/>
        </w:rPr>
        <w:t xml:space="preserve">, com sede em </w:t>
      </w:r>
      <w:r w:rsidRPr="002E38E1">
        <w:rPr>
          <w:rFonts w:ascii="Arial" w:hAnsi="Arial" w:cs="Arial"/>
          <w:strike/>
          <w:color w:val="808080" w:themeColor="background1" w:themeShade="80"/>
          <w:sz w:val="20"/>
          <w:szCs w:val="20"/>
        </w:rPr>
        <w:t>[Endereço, Cidade/UF]</w:t>
      </w:r>
      <w:r w:rsidRPr="002E38E1">
        <w:rPr>
          <w:rFonts w:ascii="Arial" w:hAnsi="Arial" w:cs="Arial"/>
          <w:strike/>
          <w:sz w:val="20"/>
          <w:szCs w:val="20"/>
        </w:rPr>
        <w:t>, CEP nº</w:t>
      </w:r>
      <w:r w:rsidRPr="002E38E1">
        <w:rPr>
          <w:rFonts w:ascii="Arial" w:hAnsi="Arial" w:cs="Arial"/>
          <w:strike/>
          <w:color w:val="808080" w:themeColor="background1" w:themeShade="80"/>
          <w:sz w:val="20"/>
          <w:szCs w:val="20"/>
        </w:rPr>
        <w:t xml:space="preserve"> [número]</w:t>
      </w:r>
      <w:r w:rsidRPr="002E38E1">
        <w:rPr>
          <w:rFonts w:ascii="Arial" w:hAnsi="Arial" w:cs="Arial"/>
          <w:strike/>
          <w:sz w:val="20"/>
          <w:szCs w:val="20"/>
        </w:rPr>
        <w:t>, telefone nº (</w:t>
      </w:r>
      <w:r w:rsidRPr="002E38E1">
        <w:rPr>
          <w:rFonts w:ascii="Arial" w:hAnsi="Arial" w:cs="Arial"/>
          <w:strike/>
          <w:color w:val="808080" w:themeColor="background1" w:themeShade="80"/>
          <w:sz w:val="20"/>
          <w:szCs w:val="20"/>
        </w:rPr>
        <w:t>[DDD]</w:t>
      </w:r>
      <w:r w:rsidRPr="002E38E1">
        <w:rPr>
          <w:rFonts w:ascii="Arial" w:hAnsi="Arial" w:cs="Arial"/>
          <w:strike/>
          <w:sz w:val="20"/>
          <w:szCs w:val="20"/>
        </w:rPr>
        <w:t xml:space="preserve">) </w:t>
      </w:r>
      <w:r w:rsidRPr="002E38E1">
        <w:rPr>
          <w:rFonts w:ascii="Arial" w:hAnsi="Arial" w:cs="Arial"/>
          <w:strike/>
          <w:color w:val="808080" w:themeColor="background1" w:themeShade="80"/>
          <w:sz w:val="20"/>
          <w:szCs w:val="20"/>
        </w:rPr>
        <w:t>[número]</w:t>
      </w:r>
      <w:r w:rsidRPr="002E38E1">
        <w:rPr>
          <w:rFonts w:ascii="Arial" w:hAnsi="Arial" w:cs="Arial"/>
          <w:strike/>
          <w:sz w:val="20"/>
          <w:szCs w:val="20"/>
        </w:rPr>
        <w:t xml:space="preserve"> e correio eletrônico </w:t>
      </w:r>
      <w:r w:rsidRPr="002E38E1">
        <w:rPr>
          <w:rFonts w:ascii="Arial" w:hAnsi="Arial" w:cs="Arial"/>
          <w:strike/>
          <w:color w:val="808080" w:themeColor="background1" w:themeShade="80"/>
          <w:sz w:val="20"/>
          <w:szCs w:val="20"/>
        </w:rPr>
        <w:t>[e-mail]</w:t>
      </w:r>
      <w:r w:rsidRPr="002E38E1">
        <w:rPr>
          <w:rFonts w:ascii="Arial" w:hAnsi="Arial" w:cs="Arial"/>
          <w:strike/>
          <w:sz w:val="20"/>
          <w:szCs w:val="20"/>
        </w:rPr>
        <w:t xml:space="preserve">, em conformidade com as regras estabelecidas na Lei nº 12.378/2010 e na Resolução CAU/BR nº 28, SOLICITO o novo ou alteração de registro da pessoa jurídica representada no Conselho de Arquitetura e Urbanismo de Santa Catarina – CAU/SC, e DECLARO que esta exerce atividades nos campos de atuação profissional da arquitetura e urbanismo e possui Responsável Técnico Arquiteto e Urbanista, conforme documentação em anexo. </w:t>
      </w:r>
    </w:p>
    <w:p w14:paraId="620388B3" w14:textId="77777777" w:rsidR="00505870" w:rsidRPr="002E38E1" w:rsidRDefault="00505870" w:rsidP="00505870">
      <w:pPr>
        <w:jc w:val="both"/>
        <w:rPr>
          <w:rFonts w:ascii="Arial" w:hAnsi="Arial" w:cs="Arial"/>
          <w:strike/>
          <w:sz w:val="20"/>
          <w:szCs w:val="20"/>
        </w:rPr>
      </w:pPr>
    </w:p>
    <w:p w14:paraId="3CA0135E" w14:textId="77777777" w:rsidR="00505870" w:rsidRPr="002E38E1" w:rsidRDefault="00505870" w:rsidP="00505870">
      <w:pPr>
        <w:pStyle w:val="Default"/>
        <w:jc w:val="both"/>
        <w:rPr>
          <w:rFonts w:ascii="Arial" w:hAnsi="Arial" w:cs="Arial"/>
          <w:strike/>
          <w:color w:val="auto"/>
          <w:sz w:val="20"/>
          <w:szCs w:val="20"/>
        </w:rPr>
      </w:pPr>
      <w:r w:rsidRPr="002E38E1">
        <w:rPr>
          <w:rFonts w:ascii="Arial" w:hAnsi="Arial" w:cs="Arial"/>
          <w:strike/>
          <w:color w:val="auto"/>
          <w:sz w:val="20"/>
          <w:szCs w:val="20"/>
        </w:rPr>
        <w:t xml:space="preserve">Além disso, DECLARO que os documentos são verídicos autênticos e de minha inteira responsabilidade, conforme previsão do § 2º do art. 3º da Lei 13.726/2018. </w:t>
      </w:r>
    </w:p>
    <w:p w14:paraId="6413DCE8" w14:textId="77777777" w:rsidR="00505870" w:rsidRPr="002E38E1" w:rsidRDefault="00505870" w:rsidP="00505870">
      <w:pPr>
        <w:pStyle w:val="Default"/>
        <w:jc w:val="both"/>
        <w:rPr>
          <w:rFonts w:ascii="Arial" w:hAnsi="Arial" w:cs="Arial"/>
          <w:strike/>
          <w:color w:val="auto"/>
          <w:sz w:val="20"/>
          <w:szCs w:val="20"/>
        </w:rPr>
      </w:pPr>
    </w:p>
    <w:p w14:paraId="690E8F5D" w14:textId="77777777" w:rsidR="00505870" w:rsidRPr="002E38E1" w:rsidRDefault="00505870" w:rsidP="00505870">
      <w:pPr>
        <w:pStyle w:val="Default"/>
        <w:jc w:val="both"/>
        <w:rPr>
          <w:rFonts w:ascii="Arial" w:hAnsi="Arial" w:cs="Arial"/>
          <w:strike/>
          <w:color w:val="auto"/>
          <w:sz w:val="20"/>
          <w:szCs w:val="20"/>
        </w:rPr>
      </w:pPr>
      <w:r w:rsidRPr="002E38E1">
        <w:rPr>
          <w:rFonts w:ascii="Arial" w:hAnsi="Arial" w:cs="Arial"/>
          <w:strike/>
          <w:color w:val="auto"/>
          <w:sz w:val="20"/>
          <w:szCs w:val="20"/>
        </w:rPr>
        <w:t>Declaro ainda ser conhecedor (a) das sanções civis e administrativas e criminais a que estarei sujeito caso o que aqui declarei não porte estritamente a verdade.</w:t>
      </w:r>
    </w:p>
    <w:p w14:paraId="6E9ECFE1" w14:textId="77777777" w:rsidR="00505870" w:rsidRPr="002E38E1" w:rsidRDefault="00505870" w:rsidP="00505870">
      <w:pPr>
        <w:pStyle w:val="Default"/>
        <w:jc w:val="both"/>
        <w:rPr>
          <w:rFonts w:ascii="Arial" w:hAnsi="Arial" w:cs="Arial"/>
          <w:strike/>
          <w:color w:val="auto"/>
          <w:sz w:val="20"/>
          <w:szCs w:val="20"/>
        </w:rPr>
      </w:pPr>
    </w:p>
    <w:p w14:paraId="5D99D68F" w14:textId="77777777" w:rsidR="00505870" w:rsidRPr="002E38E1" w:rsidRDefault="00505870" w:rsidP="00505870">
      <w:pPr>
        <w:pStyle w:val="Default"/>
        <w:jc w:val="both"/>
        <w:rPr>
          <w:rFonts w:ascii="Arial" w:hAnsi="Arial" w:cs="Arial"/>
          <w:strike/>
          <w:color w:val="auto"/>
          <w:sz w:val="20"/>
          <w:szCs w:val="20"/>
        </w:rPr>
      </w:pPr>
      <w:r w:rsidRPr="002E38E1">
        <w:rPr>
          <w:rFonts w:ascii="Arial" w:hAnsi="Arial" w:cs="Arial"/>
          <w:strike/>
          <w:color w:val="auto"/>
          <w:sz w:val="20"/>
          <w:szCs w:val="20"/>
        </w:rPr>
        <w:t xml:space="preserve">Por fim, declaro ser </w:t>
      </w:r>
      <w:proofErr w:type="gramStart"/>
      <w:r w:rsidRPr="002E38E1">
        <w:rPr>
          <w:rFonts w:ascii="Arial" w:hAnsi="Arial" w:cs="Arial"/>
          <w:strike/>
          <w:color w:val="auto"/>
          <w:sz w:val="20"/>
          <w:szCs w:val="20"/>
        </w:rPr>
        <w:t>conhecedor(</w:t>
      </w:r>
      <w:proofErr w:type="gramEnd"/>
      <w:r w:rsidRPr="002E38E1">
        <w:rPr>
          <w:rFonts w:ascii="Arial" w:hAnsi="Arial" w:cs="Arial"/>
          <w:strike/>
          <w:color w:val="auto"/>
          <w:sz w:val="20"/>
          <w:szCs w:val="20"/>
        </w:rPr>
        <w:t xml:space="preserve">a) de que o uso de documento, público ou particular, falsificado, adulterado ou ideologicamente falso sujeita o autor da infração às sanções penais previstas no artigo. 304 </w:t>
      </w:r>
      <w:proofErr w:type="spellStart"/>
      <w:r w:rsidRPr="002E38E1">
        <w:rPr>
          <w:rFonts w:ascii="Arial" w:hAnsi="Arial" w:cs="Arial"/>
          <w:strike/>
          <w:color w:val="auto"/>
          <w:sz w:val="20"/>
          <w:szCs w:val="20"/>
        </w:rPr>
        <w:t>c.c</w:t>
      </w:r>
      <w:proofErr w:type="spellEnd"/>
      <w:r w:rsidRPr="002E38E1">
        <w:rPr>
          <w:rFonts w:ascii="Arial" w:hAnsi="Arial" w:cs="Arial"/>
          <w:strike/>
          <w:color w:val="auto"/>
          <w:sz w:val="20"/>
          <w:szCs w:val="20"/>
        </w:rPr>
        <w:t xml:space="preserve">. artigos 297, 298 e 299 do Código Penal:    </w:t>
      </w:r>
    </w:p>
    <w:p w14:paraId="71C91479" w14:textId="77777777" w:rsidR="00505870" w:rsidRPr="002E38E1" w:rsidRDefault="00505870" w:rsidP="00505870">
      <w:pPr>
        <w:pStyle w:val="Default"/>
        <w:jc w:val="both"/>
        <w:rPr>
          <w:rFonts w:ascii="Arial" w:hAnsi="Arial" w:cs="Arial"/>
          <w:strike/>
          <w:color w:val="auto"/>
          <w:sz w:val="22"/>
          <w:szCs w:val="22"/>
        </w:rPr>
      </w:pPr>
      <w:r w:rsidRPr="002E38E1">
        <w:rPr>
          <w:rFonts w:ascii="Arial" w:hAnsi="Arial" w:cs="Arial"/>
          <w:strike/>
          <w:color w:val="auto"/>
          <w:sz w:val="22"/>
          <w:szCs w:val="22"/>
        </w:rPr>
        <w:t xml:space="preserve">                 </w:t>
      </w:r>
    </w:p>
    <w:p w14:paraId="4A234EB5" w14:textId="77777777" w:rsidR="00505870" w:rsidRPr="002E38E1" w:rsidRDefault="00505870" w:rsidP="00505870">
      <w:pPr>
        <w:pStyle w:val="Default"/>
        <w:ind w:left="1134"/>
        <w:jc w:val="both"/>
        <w:rPr>
          <w:rFonts w:ascii="Arial" w:hAnsi="Arial" w:cs="Arial"/>
          <w:i/>
          <w:strike/>
          <w:color w:val="auto"/>
          <w:sz w:val="16"/>
          <w:szCs w:val="16"/>
        </w:rPr>
      </w:pPr>
      <w:r w:rsidRPr="002E38E1">
        <w:rPr>
          <w:rFonts w:ascii="Arial" w:hAnsi="Arial" w:cs="Arial"/>
          <w:b/>
          <w:bCs/>
          <w:i/>
          <w:strike/>
          <w:sz w:val="16"/>
          <w:szCs w:val="16"/>
          <w:shd w:val="clear" w:color="auto" w:fill="FFFFFF"/>
        </w:rPr>
        <w:t>Falsificação de documento público</w:t>
      </w:r>
    </w:p>
    <w:p w14:paraId="478F4D32" w14:textId="77777777" w:rsidR="00505870" w:rsidRPr="002E38E1" w:rsidRDefault="00505870" w:rsidP="00505870">
      <w:pPr>
        <w:pStyle w:val="NormalWeb"/>
        <w:ind w:left="1134"/>
        <w:jc w:val="both"/>
        <w:rPr>
          <w:rFonts w:ascii="Arial" w:hAnsi="Arial" w:cs="Arial"/>
          <w:i/>
          <w:strike/>
          <w:color w:val="000000"/>
          <w:sz w:val="16"/>
          <w:szCs w:val="16"/>
        </w:rPr>
      </w:pPr>
      <w:r w:rsidRPr="002E38E1">
        <w:rPr>
          <w:rFonts w:ascii="Arial" w:hAnsi="Arial" w:cs="Arial"/>
          <w:i/>
          <w:strike/>
          <w:color w:val="000000"/>
          <w:sz w:val="16"/>
          <w:szCs w:val="16"/>
        </w:rPr>
        <w:t>Art. 297 - Falsificar, no todo ou em parte, documento público, ou alterar documento público verdadeiro:</w:t>
      </w:r>
    </w:p>
    <w:p w14:paraId="5F915007" w14:textId="77777777" w:rsidR="00505870" w:rsidRPr="002E38E1" w:rsidRDefault="00505870" w:rsidP="00505870">
      <w:pPr>
        <w:pStyle w:val="NormalWeb"/>
        <w:ind w:left="1134"/>
        <w:jc w:val="both"/>
        <w:rPr>
          <w:rFonts w:ascii="Arial" w:hAnsi="Arial" w:cs="Arial"/>
          <w:i/>
          <w:strike/>
          <w:color w:val="000000"/>
          <w:sz w:val="16"/>
          <w:szCs w:val="16"/>
        </w:rPr>
      </w:pPr>
      <w:r w:rsidRPr="002E38E1">
        <w:rPr>
          <w:rFonts w:ascii="Arial" w:hAnsi="Arial" w:cs="Arial"/>
          <w:i/>
          <w:strike/>
          <w:color w:val="000000"/>
          <w:sz w:val="16"/>
          <w:szCs w:val="16"/>
        </w:rPr>
        <w:t>Pena - reclusão, de dois a seis anos, e multa. (...)</w:t>
      </w:r>
    </w:p>
    <w:p w14:paraId="64B806B7" w14:textId="77777777" w:rsidR="00505870" w:rsidRPr="002E38E1" w:rsidRDefault="00505870" w:rsidP="00505870">
      <w:pPr>
        <w:pStyle w:val="NormalWeb"/>
        <w:ind w:left="1134"/>
        <w:jc w:val="both"/>
        <w:rPr>
          <w:rFonts w:ascii="Arial" w:hAnsi="Arial" w:cs="Arial"/>
          <w:i/>
          <w:strike/>
          <w:color w:val="000000"/>
          <w:sz w:val="16"/>
          <w:szCs w:val="16"/>
        </w:rPr>
      </w:pPr>
      <w:r w:rsidRPr="002E38E1">
        <w:rPr>
          <w:rFonts w:ascii="Arial" w:hAnsi="Arial" w:cs="Arial"/>
          <w:b/>
          <w:bCs/>
          <w:i/>
          <w:strike/>
          <w:color w:val="000000"/>
          <w:sz w:val="16"/>
          <w:szCs w:val="16"/>
        </w:rPr>
        <w:t>Falsificação de documento particular    </w:t>
      </w:r>
      <w:r w:rsidRPr="002E38E1">
        <w:rPr>
          <w:rFonts w:ascii="Arial" w:hAnsi="Arial" w:cs="Arial"/>
          <w:i/>
          <w:strike/>
          <w:color w:val="000000"/>
          <w:sz w:val="16"/>
          <w:szCs w:val="16"/>
        </w:rPr>
        <w:t xml:space="preserve"> </w:t>
      </w:r>
    </w:p>
    <w:p w14:paraId="02E68316" w14:textId="77777777" w:rsidR="00505870" w:rsidRPr="002E38E1" w:rsidRDefault="00505870" w:rsidP="00505870">
      <w:pPr>
        <w:pStyle w:val="NormalWeb"/>
        <w:ind w:left="1134"/>
        <w:jc w:val="both"/>
        <w:rPr>
          <w:rFonts w:ascii="Arial" w:hAnsi="Arial" w:cs="Arial"/>
          <w:i/>
          <w:strike/>
          <w:color w:val="000000"/>
          <w:sz w:val="16"/>
          <w:szCs w:val="16"/>
        </w:rPr>
      </w:pPr>
      <w:r w:rsidRPr="002E38E1">
        <w:rPr>
          <w:rFonts w:ascii="Arial" w:hAnsi="Arial" w:cs="Arial"/>
          <w:i/>
          <w:strike/>
          <w:color w:val="000000"/>
          <w:sz w:val="16"/>
          <w:szCs w:val="16"/>
        </w:rPr>
        <w:t>Art. 298 - Falsificar, no todo ou em parte, documento particular ou alterar documento particular verdadeiro:</w:t>
      </w:r>
    </w:p>
    <w:p w14:paraId="603F85FB" w14:textId="77777777" w:rsidR="00505870" w:rsidRPr="002E38E1" w:rsidRDefault="00505870" w:rsidP="00505870">
      <w:pPr>
        <w:pStyle w:val="NormalWeb"/>
        <w:ind w:left="1134"/>
        <w:jc w:val="both"/>
        <w:rPr>
          <w:rFonts w:ascii="Arial" w:hAnsi="Arial" w:cs="Arial"/>
          <w:i/>
          <w:strike/>
          <w:color w:val="000000"/>
          <w:sz w:val="16"/>
          <w:szCs w:val="16"/>
        </w:rPr>
      </w:pPr>
      <w:r w:rsidRPr="002E38E1">
        <w:rPr>
          <w:rFonts w:ascii="Arial" w:hAnsi="Arial" w:cs="Arial"/>
          <w:i/>
          <w:strike/>
          <w:color w:val="000000"/>
          <w:sz w:val="16"/>
          <w:szCs w:val="16"/>
        </w:rPr>
        <w:t xml:space="preserve">Pena - reclusão, de um a cinco anos, e multa. </w:t>
      </w:r>
    </w:p>
    <w:p w14:paraId="0003E7B9" w14:textId="77777777" w:rsidR="00505870" w:rsidRPr="002E38E1" w:rsidRDefault="00505870" w:rsidP="00505870">
      <w:pPr>
        <w:pStyle w:val="NormalWeb"/>
        <w:ind w:left="1134"/>
        <w:jc w:val="both"/>
        <w:rPr>
          <w:rFonts w:ascii="Arial" w:hAnsi="Arial" w:cs="Arial"/>
          <w:i/>
          <w:strike/>
          <w:color w:val="000000"/>
          <w:sz w:val="16"/>
          <w:szCs w:val="16"/>
        </w:rPr>
      </w:pPr>
      <w:r w:rsidRPr="002E38E1">
        <w:rPr>
          <w:rFonts w:ascii="Arial" w:hAnsi="Arial" w:cs="Arial"/>
          <w:b/>
          <w:bCs/>
          <w:i/>
          <w:strike/>
          <w:color w:val="000000"/>
          <w:sz w:val="16"/>
          <w:szCs w:val="16"/>
        </w:rPr>
        <w:t>Falsidade ideológica</w:t>
      </w:r>
    </w:p>
    <w:p w14:paraId="30DD6027" w14:textId="77777777" w:rsidR="00505870" w:rsidRPr="002E38E1" w:rsidRDefault="00505870" w:rsidP="00505870">
      <w:pPr>
        <w:pStyle w:val="NormalWeb"/>
        <w:ind w:left="1134"/>
        <w:jc w:val="both"/>
        <w:rPr>
          <w:rFonts w:ascii="Arial" w:hAnsi="Arial" w:cs="Arial"/>
          <w:i/>
          <w:strike/>
          <w:color w:val="000000"/>
          <w:sz w:val="16"/>
          <w:szCs w:val="16"/>
        </w:rPr>
      </w:pPr>
      <w:r w:rsidRPr="002E38E1">
        <w:rPr>
          <w:rFonts w:ascii="Arial" w:hAnsi="Arial" w:cs="Arial"/>
          <w:i/>
          <w:strike/>
          <w:color w:val="000000"/>
          <w:sz w:val="16"/>
          <w:szCs w:val="16"/>
        </w:rPr>
        <w:t> 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14:paraId="37BE77A2" w14:textId="77777777" w:rsidR="00505870" w:rsidRPr="002E38E1" w:rsidRDefault="00505870" w:rsidP="00505870">
      <w:pPr>
        <w:pStyle w:val="NormalWeb"/>
        <w:ind w:left="1134"/>
        <w:jc w:val="both"/>
        <w:rPr>
          <w:rFonts w:ascii="Arial" w:hAnsi="Arial" w:cs="Arial"/>
          <w:i/>
          <w:strike/>
          <w:color w:val="000000"/>
          <w:sz w:val="16"/>
          <w:szCs w:val="16"/>
        </w:rPr>
      </w:pPr>
      <w:r w:rsidRPr="002E38E1">
        <w:rPr>
          <w:rFonts w:ascii="Arial" w:hAnsi="Arial" w:cs="Arial"/>
          <w:i/>
          <w:strike/>
          <w:color w:val="000000"/>
          <w:sz w:val="16"/>
          <w:szCs w:val="16"/>
        </w:rPr>
        <w:t xml:space="preserve">Pena - reclusão, de um a cinco anos, e multa, se o documento é público, e reclusão de um a três anos, e multa, de quinhentos mil réis a cinco contos de réis, se o documento é particular. (...)        </w:t>
      </w:r>
    </w:p>
    <w:p w14:paraId="210063BF" w14:textId="77777777" w:rsidR="00505870" w:rsidRPr="002E38E1" w:rsidRDefault="00505870" w:rsidP="00505870">
      <w:pPr>
        <w:pStyle w:val="NormalWeb"/>
        <w:ind w:left="1134"/>
        <w:rPr>
          <w:rFonts w:ascii="Arial" w:hAnsi="Arial" w:cs="Arial"/>
          <w:i/>
          <w:strike/>
          <w:color w:val="000000"/>
          <w:sz w:val="16"/>
          <w:szCs w:val="16"/>
        </w:rPr>
      </w:pPr>
      <w:r w:rsidRPr="002E38E1">
        <w:rPr>
          <w:rFonts w:ascii="Arial" w:hAnsi="Arial" w:cs="Arial"/>
          <w:b/>
          <w:bCs/>
          <w:i/>
          <w:strike/>
          <w:color w:val="000000"/>
          <w:sz w:val="16"/>
          <w:szCs w:val="16"/>
        </w:rPr>
        <w:t>Uso de documento falso</w:t>
      </w:r>
    </w:p>
    <w:p w14:paraId="26FF691C" w14:textId="77777777" w:rsidR="00505870" w:rsidRPr="002E38E1" w:rsidRDefault="00505870" w:rsidP="00505870">
      <w:pPr>
        <w:pStyle w:val="NormalWeb"/>
        <w:ind w:left="1134"/>
        <w:rPr>
          <w:rFonts w:ascii="Arial" w:hAnsi="Arial" w:cs="Arial"/>
          <w:i/>
          <w:strike/>
          <w:color w:val="000000"/>
          <w:sz w:val="16"/>
          <w:szCs w:val="16"/>
        </w:rPr>
      </w:pPr>
      <w:r w:rsidRPr="002E38E1">
        <w:rPr>
          <w:rFonts w:ascii="Arial" w:hAnsi="Arial" w:cs="Arial"/>
          <w:i/>
          <w:strike/>
          <w:color w:val="000000"/>
          <w:sz w:val="16"/>
          <w:szCs w:val="16"/>
        </w:rPr>
        <w:t xml:space="preserve">Art. 304 - Fazer uso de qualquer dos papéis falsificados ou alterados, a que se referem os </w:t>
      </w:r>
      <w:proofErr w:type="spellStart"/>
      <w:r w:rsidRPr="002E38E1">
        <w:rPr>
          <w:rFonts w:ascii="Arial" w:hAnsi="Arial" w:cs="Arial"/>
          <w:i/>
          <w:strike/>
          <w:color w:val="000000"/>
          <w:sz w:val="16"/>
          <w:szCs w:val="16"/>
        </w:rPr>
        <w:t>arts</w:t>
      </w:r>
      <w:proofErr w:type="spellEnd"/>
      <w:r w:rsidRPr="002E38E1">
        <w:rPr>
          <w:rFonts w:ascii="Arial" w:hAnsi="Arial" w:cs="Arial"/>
          <w:i/>
          <w:strike/>
          <w:color w:val="000000"/>
          <w:sz w:val="16"/>
          <w:szCs w:val="16"/>
        </w:rPr>
        <w:t>. 297 a 302:</w:t>
      </w:r>
    </w:p>
    <w:p w14:paraId="2F701F08" w14:textId="77777777" w:rsidR="00505870" w:rsidRPr="002E38E1" w:rsidRDefault="00505870" w:rsidP="00505870">
      <w:pPr>
        <w:pStyle w:val="NormalWeb"/>
        <w:ind w:left="1134"/>
        <w:rPr>
          <w:rFonts w:ascii="Arial" w:hAnsi="Arial" w:cs="Arial"/>
          <w:strike/>
        </w:rPr>
      </w:pPr>
      <w:r w:rsidRPr="002E38E1">
        <w:rPr>
          <w:rFonts w:ascii="Arial" w:hAnsi="Arial" w:cs="Arial"/>
          <w:i/>
          <w:strike/>
          <w:color w:val="000000"/>
          <w:sz w:val="16"/>
          <w:szCs w:val="16"/>
        </w:rPr>
        <w:t>Pena - a cominada à falsificação ou à alteração.</w:t>
      </w:r>
    </w:p>
    <w:p w14:paraId="7B6330CC" w14:textId="77777777" w:rsidR="00505870" w:rsidRPr="002E38E1" w:rsidRDefault="00505870" w:rsidP="00505870">
      <w:pPr>
        <w:jc w:val="both"/>
        <w:rPr>
          <w:rFonts w:ascii="Arial" w:hAnsi="Arial" w:cs="Arial"/>
          <w:strike/>
          <w:sz w:val="20"/>
          <w:szCs w:val="20"/>
        </w:rPr>
      </w:pPr>
    </w:p>
    <w:p w14:paraId="2753F979" w14:textId="77777777" w:rsidR="00505870" w:rsidRPr="002E38E1" w:rsidRDefault="00505870" w:rsidP="00505870">
      <w:pPr>
        <w:jc w:val="center"/>
        <w:rPr>
          <w:rFonts w:ascii="Arial" w:hAnsi="Arial" w:cs="Arial"/>
          <w:strike/>
          <w:sz w:val="20"/>
          <w:szCs w:val="20"/>
        </w:rPr>
      </w:pPr>
      <w:r w:rsidRPr="002E38E1">
        <w:rPr>
          <w:rFonts w:ascii="Arial" w:hAnsi="Arial" w:cs="Arial"/>
          <w:strike/>
          <w:color w:val="BFBFBF" w:themeColor="background1" w:themeShade="BF"/>
          <w:sz w:val="20"/>
          <w:szCs w:val="20"/>
        </w:rPr>
        <w:t>[Cidade]</w:t>
      </w:r>
      <w:r w:rsidRPr="002E38E1">
        <w:rPr>
          <w:rFonts w:ascii="Arial" w:hAnsi="Arial" w:cs="Arial"/>
          <w:strike/>
          <w:sz w:val="20"/>
          <w:szCs w:val="20"/>
        </w:rPr>
        <w:t xml:space="preserve">, de </w:t>
      </w:r>
      <w:r w:rsidRPr="002E38E1">
        <w:rPr>
          <w:rFonts w:ascii="Arial" w:hAnsi="Arial" w:cs="Arial"/>
          <w:strike/>
          <w:color w:val="BFBFBF" w:themeColor="background1" w:themeShade="BF"/>
          <w:sz w:val="20"/>
          <w:szCs w:val="20"/>
        </w:rPr>
        <w:t>[dia]</w:t>
      </w:r>
      <w:r w:rsidRPr="002E38E1">
        <w:rPr>
          <w:rFonts w:ascii="Arial" w:hAnsi="Arial" w:cs="Arial"/>
          <w:strike/>
          <w:sz w:val="20"/>
          <w:szCs w:val="20"/>
        </w:rPr>
        <w:t xml:space="preserve"> de </w:t>
      </w:r>
      <w:r w:rsidRPr="002E38E1">
        <w:rPr>
          <w:rFonts w:ascii="Arial" w:hAnsi="Arial" w:cs="Arial"/>
          <w:strike/>
          <w:color w:val="BFBFBF" w:themeColor="background1" w:themeShade="BF"/>
          <w:sz w:val="20"/>
          <w:szCs w:val="20"/>
        </w:rPr>
        <w:t>[mês]</w:t>
      </w:r>
      <w:r w:rsidRPr="002E38E1">
        <w:rPr>
          <w:rFonts w:ascii="Arial" w:hAnsi="Arial" w:cs="Arial"/>
          <w:strike/>
          <w:sz w:val="20"/>
          <w:szCs w:val="20"/>
        </w:rPr>
        <w:t xml:space="preserve"> de </w:t>
      </w:r>
      <w:r w:rsidRPr="002E38E1">
        <w:rPr>
          <w:rFonts w:ascii="Arial" w:hAnsi="Arial" w:cs="Arial"/>
          <w:strike/>
          <w:color w:val="BFBFBF" w:themeColor="background1" w:themeShade="BF"/>
          <w:sz w:val="20"/>
          <w:szCs w:val="20"/>
        </w:rPr>
        <w:t>[ano]</w:t>
      </w:r>
      <w:r w:rsidRPr="002E38E1">
        <w:rPr>
          <w:rFonts w:ascii="Arial" w:hAnsi="Arial" w:cs="Arial"/>
          <w:strike/>
          <w:sz w:val="20"/>
          <w:szCs w:val="20"/>
        </w:rPr>
        <w:t>.</w:t>
      </w:r>
    </w:p>
    <w:p w14:paraId="5B965812" w14:textId="77777777" w:rsidR="00505870" w:rsidRPr="002E38E1" w:rsidRDefault="00505870" w:rsidP="00505870">
      <w:pPr>
        <w:jc w:val="center"/>
        <w:rPr>
          <w:rFonts w:ascii="Arial" w:hAnsi="Arial" w:cs="Arial"/>
          <w:strike/>
          <w:sz w:val="20"/>
          <w:szCs w:val="20"/>
        </w:rPr>
      </w:pPr>
    </w:p>
    <w:p w14:paraId="4DA93920" w14:textId="77777777" w:rsidR="00505870" w:rsidRPr="002E38E1" w:rsidRDefault="00505870" w:rsidP="00505870">
      <w:pPr>
        <w:jc w:val="center"/>
        <w:rPr>
          <w:rFonts w:ascii="Arial" w:hAnsi="Arial" w:cs="Arial"/>
          <w:strike/>
          <w:sz w:val="20"/>
          <w:szCs w:val="20"/>
        </w:rPr>
      </w:pPr>
    </w:p>
    <w:p w14:paraId="70016CAB" w14:textId="77777777" w:rsidR="00505870" w:rsidRPr="002E38E1" w:rsidRDefault="00505870" w:rsidP="00505870">
      <w:pPr>
        <w:jc w:val="center"/>
        <w:rPr>
          <w:rFonts w:ascii="Arial" w:hAnsi="Arial" w:cs="Arial"/>
          <w:strike/>
          <w:sz w:val="20"/>
          <w:szCs w:val="20"/>
        </w:rPr>
      </w:pPr>
      <w:r w:rsidRPr="002E38E1">
        <w:rPr>
          <w:rFonts w:ascii="Arial" w:hAnsi="Arial" w:cs="Arial"/>
          <w:strike/>
          <w:sz w:val="20"/>
          <w:szCs w:val="20"/>
        </w:rPr>
        <w:t>__________________________________________</w:t>
      </w:r>
    </w:p>
    <w:p w14:paraId="01B2D97B" w14:textId="77777777" w:rsidR="00505870" w:rsidRPr="002E38E1" w:rsidRDefault="00505870" w:rsidP="00505870">
      <w:pPr>
        <w:jc w:val="center"/>
        <w:rPr>
          <w:rFonts w:ascii="Arial" w:hAnsi="Arial" w:cs="Arial"/>
          <w:strike/>
          <w:color w:val="BFBFBF" w:themeColor="background1" w:themeShade="BF"/>
          <w:sz w:val="20"/>
          <w:szCs w:val="20"/>
        </w:rPr>
      </w:pPr>
      <w:r w:rsidRPr="002E38E1">
        <w:rPr>
          <w:rFonts w:ascii="Arial" w:hAnsi="Arial" w:cs="Arial"/>
          <w:strike/>
          <w:color w:val="BFBFBF" w:themeColor="background1" w:themeShade="BF"/>
          <w:sz w:val="20"/>
          <w:szCs w:val="20"/>
        </w:rPr>
        <w:t>[Nome Completo do representante legal]</w:t>
      </w:r>
    </w:p>
    <w:p w14:paraId="4ED85371" w14:textId="6FC12824" w:rsidR="00D52552" w:rsidRPr="009B5E67" w:rsidRDefault="00505870" w:rsidP="009B5E67">
      <w:pPr>
        <w:jc w:val="center"/>
        <w:rPr>
          <w:rFonts w:ascii="Arial" w:eastAsia="Times New Roman" w:hAnsi="Arial" w:cs="Arial"/>
          <w:i/>
          <w:strike/>
          <w:lang w:eastAsia="pt-BR"/>
        </w:rPr>
      </w:pPr>
      <w:r w:rsidRPr="002E38E1">
        <w:rPr>
          <w:rFonts w:ascii="Arial" w:hAnsi="Arial" w:cs="Arial"/>
          <w:strike/>
          <w:color w:val="BFBFBF" w:themeColor="background1" w:themeShade="BF"/>
          <w:sz w:val="20"/>
          <w:szCs w:val="20"/>
        </w:rPr>
        <w:t>[Nome da Pessoa Jurídica representada]</w:t>
      </w:r>
      <w:bookmarkStart w:id="1" w:name="_GoBack"/>
      <w:bookmarkEnd w:id="1"/>
    </w:p>
    <w:sectPr w:rsidR="00D52552" w:rsidRPr="009B5E67" w:rsidSect="00BF504E">
      <w:headerReference w:type="default" r:id="rId9"/>
      <w:footerReference w:type="even" r:id="rId10"/>
      <w:footerReference w:type="default" r:id="rId11"/>
      <w:pgSz w:w="11906" w:h="16838"/>
      <w:pgMar w:top="1560" w:right="1134"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D3C18" w14:textId="77777777" w:rsidR="00D41252" w:rsidRDefault="00D41252" w:rsidP="00480328">
      <w:r>
        <w:separator/>
      </w:r>
    </w:p>
  </w:endnote>
  <w:endnote w:type="continuationSeparator" w:id="0">
    <w:p w14:paraId="0FFF1575" w14:textId="77777777" w:rsidR="00D41252" w:rsidRDefault="00D41252" w:rsidP="0048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6378D" w14:textId="77777777" w:rsidR="00480328" w:rsidRDefault="00BE1907">
    <w:pPr>
      <w:pStyle w:val="Rodap"/>
    </w:pPr>
    <w:r>
      <w:rPr>
        <w:noProof/>
        <w:lang w:eastAsia="pt-BR"/>
      </w:rPr>
      <w:drawing>
        <wp:inline distT="0" distB="0" distL="0" distR="0" wp14:anchorId="7223A1CB" wp14:editId="5C02E580">
          <wp:extent cx="5397500" cy="525145"/>
          <wp:effectExtent l="0" t="0" r="0" b="0"/>
          <wp:docPr id="37" name="Imagem 37" descr="Folha timbrada BAIX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BAIX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525145"/>
                  </a:xfrm>
                  <a:prstGeom prst="rect">
                    <a:avLst/>
                  </a:prstGeom>
                  <a:noFill/>
                  <a:ln>
                    <a:noFill/>
                  </a:ln>
                </pic:spPr>
              </pic:pic>
            </a:graphicData>
          </a:graphic>
        </wp:inline>
      </w:drawing>
    </w:r>
    <w:r>
      <w:rPr>
        <w:noProof/>
        <w:lang w:eastAsia="pt-BR"/>
      </w:rPr>
      <w:drawing>
        <wp:inline distT="0" distB="0" distL="0" distR="0" wp14:anchorId="762B49F8" wp14:editId="75C1B390">
          <wp:extent cx="5397500" cy="525145"/>
          <wp:effectExtent l="0" t="0" r="0" b="0"/>
          <wp:docPr id="38" name="Imagem 38" descr="Folha timbrada BAIX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ha timbrada BAIX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52514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55358" w14:textId="77777777" w:rsidR="00480328" w:rsidRDefault="00BE1907" w:rsidP="00BF546C">
    <w:pPr>
      <w:pStyle w:val="Rodap"/>
      <w:ind w:left="-142"/>
    </w:pPr>
    <w:r>
      <w:rPr>
        <w:noProof/>
        <w:lang w:eastAsia="pt-BR"/>
      </w:rPr>
      <w:drawing>
        <wp:anchor distT="0" distB="0" distL="114300" distR="114300" simplePos="0" relativeHeight="251658752" behindDoc="1" locked="0" layoutInCell="1" allowOverlap="1" wp14:anchorId="2312A0E9" wp14:editId="1CB3DF64">
          <wp:simplePos x="0" y="0"/>
          <wp:positionH relativeFrom="margin">
            <wp:align>center</wp:align>
          </wp:positionH>
          <wp:positionV relativeFrom="paragraph">
            <wp:posOffset>17780</wp:posOffset>
          </wp:positionV>
          <wp:extent cx="5760085" cy="229870"/>
          <wp:effectExtent l="0" t="0" r="0" b="0"/>
          <wp:wrapNone/>
          <wp:docPr id="39" name="Imagem 39" descr="Sem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m títul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29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0" distR="0" simplePos="0" relativeHeight="251657728" behindDoc="0" locked="0" layoutInCell="1" allowOverlap="1" wp14:anchorId="3B8DC383" wp14:editId="48925DAB">
          <wp:simplePos x="0" y="0"/>
          <wp:positionH relativeFrom="column">
            <wp:posOffset>-1066800</wp:posOffset>
          </wp:positionH>
          <wp:positionV relativeFrom="paragraph">
            <wp:posOffset>-93345</wp:posOffset>
          </wp:positionV>
          <wp:extent cx="7529830" cy="45720"/>
          <wp:effectExtent l="0" t="0" r="0" b="0"/>
          <wp:wrapSquare wrapText="bothSides"/>
          <wp:docPr id="40" name="Imagem 40" descr="RODAPE CAU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DAPE CAUBR"/>
                  <pic:cNvPicPr>
                    <a:picLocks noChangeAspect="1" noChangeArrowheads="1"/>
                  </pic:cNvPicPr>
                </pic:nvPicPr>
                <pic:blipFill>
                  <a:blip r:embed="rId2">
                    <a:extLst>
                      <a:ext uri="{28A0092B-C50C-407E-A947-70E740481C1C}">
                        <a14:useLocalDpi xmlns:a14="http://schemas.microsoft.com/office/drawing/2010/main" val="0"/>
                      </a:ext>
                    </a:extLst>
                  </a:blip>
                  <a:srcRect b="90446"/>
                  <a:stretch>
                    <a:fillRect/>
                  </a:stretch>
                </pic:blipFill>
                <pic:spPr bwMode="auto">
                  <a:xfrm>
                    <a:off x="0" y="0"/>
                    <a:ext cx="7529830" cy="45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E677E" w14:textId="77777777" w:rsidR="00D41252" w:rsidRDefault="00D41252" w:rsidP="00480328">
      <w:r>
        <w:separator/>
      </w:r>
    </w:p>
  </w:footnote>
  <w:footnote w:type="continuationSeparator" w:id="0">
    <w:p w14:paraId="0AC52ACB" w14:textId="77777777" w:rsidR="00D41252" w:rsidRDefault="00D41252" w:rsidP="00480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BAD4" w14:textId="77777777" w:rsidR="00480328" w:rsidRDefault="00BE1907">
    <w:pPr>
      <w:pStyle w:val="Cabealho"/>
    </w:pPr>
    <w:r>
      <w:rPr>
        <w:noProof/>
        <w:lang w:eastAsia="pt-BR"/>
      </w:rPr>
      <w:drawing>
        <wp:anchor distT="0" distB="0" distL="0" distR="0" simplePos="0" relativeHeight="251656704" behindDoc="0" locked="0" layoutInCell="1" allowOverlap="1" wp14:anchorId="3F05AEE4" wp14:editId="58132948">
          <wp:simplePos x="0" y="0"/>
          <wp:positionH relativeFrom="column">
            <wp:posOffset>-1090930</wp:posOffset>
          </wp:positionH>
          <wp:positionV relativeFrom="paragraph">
            <wp:posOffset>-63500</wp:posOffset>
          </wp:positionV>
          <wp:extent cx="7868920" cy="529590"/>
          <wp:effectExtent l="0" t="0" r="0" b="0"/>
          <wp:wrapSquare wrapText="bothSides"/>
          <wp:docPr id="36" name="Imagem 36" descr="cabeçalho CAU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beçalho CAU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920" cy="5295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A74"/>
    <w:multiLevelType w:val="hybridMultilevel"/>
    <w:tmpl w:val="0C0C9042"/>
    <w:lvl w:ilvl="0" w:tplc="DDDCC4D0">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67243A"/>
    <w:multiLevelType w:val="hybridMultilevel"/>
    <w:tmpl w:val="035C38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4342B8"/>
    <w:multiLevelType w:val="hybridMultilevel"/>
    <w:tmpl w:val="F0429AC6"/>
    <w:lvl w:ilvl="0" w:tplc="361C4792">
      <w:start w:val="1"/>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6807E4F"/>
    <w:multiLevelType w:val="hybridMultilevel"/>
    <w:tmpl w:val="F0429AC6"/>
    <w:lvl w:ilvl="0" w:tplc="361C4792">
      <w:start w:val="1"/>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F00052B"/>
    <w:multiLevelType w:val="hybridMultilevel"/>
    <w:tmpl w:val="CC6ABB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gutterAtTop/>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45"/>
    <w:rsid w:val="000000A7"/>
    <w:rsid w:val="00012E1F"/>
    <w:rsid w:val="000225FC"/>
    <w:rsid w:val="0004346A"/>
    <w:rsid w:val="00044399"/>
    <w:rsid w:val="0006391C"/>
    <w:rsid w:val="00076ACF"/>
    <w:rsid w:val="000C4E26"/>
    <w:rsid w:val="000E6DF2"/>
    <w:rsid w:val="000F559C"/>
    <w:rsid w:val="000F5E9A"/>
    <w:rsid w:val="001138DE"/>
    <w:rsid w:val="00124731"/>
    <w:rsid w:val="00136B00"/>
    <w:rsid w:val="00143CB8"/>
    <w:rsid w:val="001462FA"/>
    <w:rsid w:val="0017431E"/>
    <w:rsid w:val="00176CE6"/>
    <w:rsid w:val="00180AAA"/>
    <w:rsid w:val="0018115C"/>
    <w:rsid w:val="001848AD"/>
    <w:rsid w:val="00190120"/>
    <w:rsid w:val="00194052"/>
    <w:rsid w:val="001B248C"/>
    <w:rsid w:val="001F0AAC"/>
    <w:rsid w:val="001F7DE4"/>
    <w:rsid w:val="00224F00"/>
    <w:rsid w:val="002313FA"/>
    <w:rsid w:val="0024303B"/>
    <w:rsid w:val="0027678A"/>
    <w:rsid w:val="002B53F6"/>
    <w:rsid w:val="002B55E4"/>
    <w:rsid w:val="002C0612"/>
    <w:rsid w:val="002E38E1"/>
    <w:rsid w:val="002F1397"/>
    <w:rsid w:val="0033235D"/>
    <w:rsid w:val="003362B6"/>
    <w:rsid w:val="003B4522"/>
    <w:rsid w:val="003D7349"/>
    <w:rsid w:val="003E23D1"/>
    <w:rsid w:val="003E26BA"/>
    <w:rsid w:val="00410C09"/>
    <w:rsid w:val="00425319"/>
    <w:rsid w:val="0044674B"/>
    <w:rsid w:val="00473643"/>
    <w:rsid w:val="00480328"/>
    <w:rsid w:val="00485CFC"/>
    <w:rsid w:val="00497564"/>
    <w:rsid w:val="004A4352"/>
    <w:rsid w:val="004B4053"/>
    <w:rsid w:val="004B41E6"/>
    <w:rsid w:val="004C2C7B"/>
    <w:rsid w:val="004D674B"/>
    <w:rsid w:val="00505870"/>
    <w:rsid w:val="00510668"/>
    <w:rsid w:val="0051105B"/>
    <w:rsid w:val="00512A3B"/>
    <w:rsid w:val="005204B1"/>
    <w:rsid w:val="005373F9"/>
    <w:rsid w:val="00561A66"/>
    <w:rsid w:val="00586BCC"/>
    <w:rsid w:val="005A352F"/>
    <w:rsid w:val="005A5B82"/>
    <w:rsid w:val="005A6BD4"/>
    <w:rsid w:val="005B0BB6"/>
    <w:rsid w:val="005B50EC"/>
    <w:rsid w:val="005C4E2E"/>
    <w:rsid w:val="005E10F1"/>
    <w:rsid w:val="005F1CB4"/>
    <w:rsid w:val="005F38D4"/>
    <w:rsid w:val="005F4DCE"/>
    <w:rsid w:val="0064029F"/>
    <w:rsid w:val="0066044D"/>
    <w:rsid w:val="0066378F"/>
    <w:rsid w:val="00694B4D"/>
    <w:rsid w:val="00711079"/>
    <w:rsid w:val="00720D21"/>
    <w:rsid w:val="0074184B"/>
    <w:rsid w:val="0077034D"/>
    <w:rsid w:val="007733CA"/>
    <w:rsid w:val="007764EA"/>
    <w:rsid w:val="00784CBD"/>
    <w:rsid w:val="007850BC"/>
    <w:rsid w:val="0079688E"/>
    <w:rsid w:val="007A1BB9"/>
    <w:rsid w:val="007B14D6"/>
    <w:rsid w:val="007D77C4"/>
    <w:rsid w:val="00805C7A"/>
    <w:rsid w:val="008170F9"/>
    <w:rsid w:val="00825880"/>
    <w:rsid w:val="008348F1"/>
    <w:rsid w:val="00852E8A"/>
    <w:rsid w:val="00890A5D"/>
    <w:rsid w:val="008A0A95"/>
    <w:rsid w:val="008C106C"/>
    <w:rsid w:val="00904656"/>
    <w:rsid w:val="009462C7"/>
    <w:rsid w:val="00952B80"/>
    <w:rsid w:val="009716F1"/>
    <w:rsid w:val="0099040F"/>
    <w:rsid w:val="00991C98"/>
    <w:rsid w:val="009B5E67"/>
    <w:rsid w:val="009D0393"/>
    <w:rsid w:val="009D48E5"/>
    <w:rsid w:val="009E29A2"/>
    <w:rsid w:val="009F2492"/>
    <w:rsid w:val="00A17AD6"/>
    <w:rsid w:val="00A200AB"/>
    <w:rsid w:val="00A5141E"/>
    <w:rsid w:val="00A515EF"/>
    <w:rsid w:val="00A66DA9"/>
    <w:rsid w:val="00A83E44"/>
    <w:rsid w:val="00A91074"/>
    <w:rsid w:val="00AC1376"/>
    <w:rsid w:val="00AF0C73"/>
    <w:rsid w:val="00B33A8A"/>
    <w:rsid w:val="00B46E20"/>
    <w:rsid w:val="00B96215"/>
    <w:rsid w:val="00BB4921"/>
    <w:rsid w:val="00BE1907"/>
    <w:rsid w:val="00BF504E"/>
    <w:rsid w:val="00BF546C"/>
    <w:rsid w:val="00C04538"/>
    <w:rsid w:val="00C13A64"/>
    <w:rsid w:val="00C22D32"/>
    <w:rsid w:val="00C278E8"/>
    <w:rsid w:val="00C27E1C"/>
    <w:rsid w:val="00C3702F"/>
    <w:rsid w:val="00C82F85"/>
    <w:rsid w:val="00C930D5"/>
    <w:rsid w:val="00C9364D"/>
    <w:rsid w:val="00CA6BED"/>
    <w:rsid w:val="00D302E2"/>
    <w:rsid w:val="00D365A4"/>
    <w:rsid w:val="00D40727"/>
    <w:rsid w:val="00D41252"/>
    <w:rsid w:val="00D52552"/>
    <w:rsid w:val="00D916CE"/>
    <w:rsid w:val="00DA6CCC"/>
    <w:rsid w:val="00DB0128"/>
    <w:rsid w:val="00DC78B2"/>
    <w:rsid w:val="00DD038B"/>
    <w:rsid w:val="00DF2669"/>
    <w:rsid w:val="00DF7DAB"/>
    <w:rsid w:val="00E00B6B"/>
    <w:rsid w:val="00E1064A"/>
    <w:rsid w:val="00E106B5"/>
    <w:rsid w:val="00E14245"/>
    <w:rsid w:val="00E24E98"/>
    <w:rsid w:val="00E43AB3"/>
    <w:rsid w:val="00E5174A"/>
    <w:rsid w:val="00E761A5"/>
    <w:rsid w:val="00ED3C13"/>
    <w:rsid w:val="00F07E00"/>
    <w:rsid w:val="00F105FA"/>
    <w:rsid w:val="00F3018A"/>
    <w:rsid w:val="00F35EFD"/>
    <w:rsid w:val="00F46694"/>
    <w:rsid w:val="00F71A7D"/>
    <w:rsid w:val="00F86DFD"/>
    <w:rsid w:val="00FB416E"/>
    <w:rsid w:val="00FC6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E686D8"/>
  <w15:chartTrackingRefBased/>
  <w15:docId w15:val="{E626C96F-8EC7-4927-8A10-49769F68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8F1"/>
    <w:rPr>
      <w:rFonts w:ascii="Cambria" w:hAnsi="Cambria"/>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80328"/>
    <w:pPr>
      <w:tabs>
        <w:tab w:val="center" w:pos="4252"/>
        <w:tab w:val="right" w:pos="8504"/>
      </w:tabs>
    </w:pPr>
  </w:style>
  <w:style w:type="character" w:customStyle="1" w:styleId="CabealhoChar">
    <w:name w:val="Cabeçalho Char"/>
    <w:basedOn w:val="Fontepargpadro"/>
    <w:link w:val="Cabealho"/>
    <w:uiPriority w:val="99"/>
    <w:rsid w:val="00480328"/>
  </w:style>
  <w:style w:type="paragraph" w:styleId="Rodap">
    <w:name w:val="footer"/>
    <w:basedOn w:val="Normal"/>
    <w:link w:val="RodapChar"/>
    <w:uiPriority w:val="99"/>
    <w:unhideWhenUsed/>
    <w:rsid w:val="00480328"/>
    <w:pPr>
      <w:tabs>
        <w:tab w:val="center" w:pos="4252"/>
        <w:tab w:val="right" w:pos="8504"/>
      </w:tabs>
    </w:pPr>
  </w:style>
  <w:style w:type="character" w:customStyle="1" w:styleId="RodapChar">
    <w:name w:val="Rodapé Char"/>
    <w:basedOn w:val="Fontepargpadro"/>
    <w:link w:val="Rodap"/>
    <w:uiPriority w:val="99"/>
    <w:rsid w:val="00480328"/>
  </w:style>
  <w:style w:type="paragraph" w:styleId="Textodebalo">
    <w:name w:val="Balloon Text"/>
    <w:basedOn w:val="Normal"/>
    <w:link w:val="TextodebaloChar"/>
    <w:uiPriority w:val="99"/>
    <w:semiHidden/>
    <w:unhideWhenUsed/>
    <w:rsid w:val="000225FC"/>
    <w:rPr>
      <w:rFonts w:ascii="Segoe UI" w:hAnsi="Segoe UI" w:cs="Segoe UI"/>
      <w:sz w:val="18"/>
      <w:szCs w:val="18"/>
    </w:rPr>
  </w:style>
  <w:style w:type="character" w:customStyle="1" w:styleId="TextodebaloChar">
    <w:name w:val="Texto de balão Char"/>
    <w:link w:val="Textodebalo"/>
    <w:uiPriority w:val="99"/>
    <w:semiHidden/>
    <w:rsid w:val="000225FC"/>
    <w:rPr>
      <w:rFonts w:ascii="Segoe UI" w:hAnsi="Segoe UI" w:cs="Segoe UI"/>
      <w:sz w:val="18"/>
      <w:szCs w:val="18"/>
      <w:lang w:eastAsia="en-US"/>
    </w:rPr>
  </w:style>
  <w:style w:type="paragraph" w:styleId="PargrafodaLista">
    <w:name w:val="List Paragraph"/>
    <w:basedOn w:val="Normal"/>
    <w:uiPriority w:val="34"/>
    <w:qFormat/>
    <w:rsid w:val="00F35EFD"/>
    <w:pPr>
      <w:ind w:left="720"/>
      <w:contextualSpacing/>
    </w:pPr>
  </w:style>
  <w:style w:type="paragraph" w:customStyle="1" w:styleId="Default">
    <w:name w:val="Default"/>
    <w:uiPriority w:val="99"/>
    <w:rsid w:val="00D52552"/>
    <w:pPr>
      <w:autoSpaceDE w:val="0"/>
      <w:autoSpaceDN w:val="0"/>
      <w:adjustRightInd w:val="0"/>
    </w:pPr>
    <w:rPr>
      <w:rFonts w:cs="Calibri"/>
      <w:color w:val="000000"/>
      <w:sz w:val="24"/>
      <w:szCs w:val="24"/>
    </w:rPr>
  </w:style>
  <w:style w:type="paragraph" w:customStyle="1" w:styleId="xmsonormal">
    <w:name w:val="x_msonormal"/>
    <w:basedOn w:val="Normal"/>
    <w:uiPriority w:val="99"/>
    <w:semiHidden/>
    <w:rsid w:val="002B53F6"/>
    <w:rPr>
      <w:rFonts w:ascii="Times New Roman" w:eastAsiaTheme="minorHAnsi" w:hAnsi="Times New Roman"/>
      <w:sz w:val="24"/>
      <w:szCs w:val="24"/>
      <w:lang w:eastAsia="pt-BR"/>
    </w:rPr>
  </w:style>
  <w:style w:type="paragraph" w:styleId="NormalWeb">
    <w:name w:val="Normal (Web)"/>
    <w:basedOn w:val="Normal"/>
    <w:uiPriority w:val="99"/>
    <w:semiHidden/>
    <w:unhideWhenUsed/>
    <w:rsid w:val="00497564"/>
    <w:pPr>
      <w:spacing w:before="100" w:beforeAutospacing="1" w:after="100" w:afterAutospacing="1"/>
    </w:pPr>
    <w:rPr>
      <w:rFonts w:ascii="Times New Roman" w:eastAsia="Times New Roman" w:hAnsi="Times New Roman"/>
      <w:sz w:val="24"/>
      <w:szCs w:val="24"/>
      <w:lang w:eastAsia="pt-BR"/>
    </w:rPr>
  </w:style>
  <w:style w:type="character" w:styleId="Hyperlink">
    <w:name w:val="Hyperlink"/>
    <w:uiPriority w:val="99"/>
    <w:unhideWhenUsed/>
    <w:rsid w:val="009B5E67"/>
    <w:rPr>
      <w:color w:val="0563C1"/>
      <w:u w:val="single"/>
    </w:rPr>
  </w:style>
  <w:style w:type="character" w:styleId="HiperlinkVisitado">
    <w:name w:val="FollowedHyperlink"/>
    <w:basedOn w:val="Fontepargpadro"/>
    <w:uiPriority w:val="99"/>
    <w:semiHidden/>
    <w:unhideWhenUsed/>
    <w:rsid w:val="009B5E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5802">
      <w:bodyDiv w:val="1"/>
      <w:marLeft w:val="0"/>
      <w:marRight w:val="0"/>
      <w:marTop w:val="0"/>
      <w:marBottom w:val="0"/>
      <w:divBdr>
        <w:top w:val="none" w:sz="0" w:space="0" w:color="auto"/>
        <w:left w:val="none" w:sz="0" w:space="0" w:color="auto"/>
        <w:bottom w:val="none" w:sz="0" w:space="0" w:color="auto"/>
        <w:right w:val="none" w:sz="0" w:space="0" w:color="auto"/>
      </w:divBdr>
    </w:div>
    <w:div w:id="463353034">
      <w:bodyDiv w:val="1"/>
      <w:marLeft w:val="0"/>
      <w:marRight w:val="0"/>
      <w:marTop w:val="0"/>
      <w:marBottom w:val="0"/>
      <w:divBdr>
        <w:top w:val="none" w:sz="0" w:space="0" w:color="auto"/>
        <w:left w:val="none" w:sz="0" w:space="0" w:color="auto"/>
        <w:bottom w:val="none" w:sz="0" w:space="0" w:color="auto"/>
        <w:right w:val="none" w:sz="0" w:space="0" w:color="auto"/>
      </w:divBdr>
    </w:div>
    <w:div w:id="497237096">
      <w:bodyDiv w:val="1"/>
      <w:marLeft w:val="0"/>
      <w:marRight w:val="0"/>
      <w:marTop w:val="0"/>
      <w:marBottom w:val="0"/>
      <w:divBdr>
        <w:top w:val="none" w:sz="0" w:space="0" w:color="auto"/>
        <w:left w:val="none" w:sz="0" w:space="0" w:color="auto"/>
        <w:bottom w:val="none" w:sz="0" w:space="0" w:color="auto"/>
        <w:right w:val="none" w:sz="0" w:space="0" w:color="auto"/>
      </w:divBdr>
    </w:div>
    <w:div w:id="1015309991">
      <w:bodyDiv w:val="1"/>
      <w:marLeft w:val="0"/>
      <w:marRight w:val="0"/>
      <w:marTop w:val="0"/>
      <w:marBottom w:val="0"/>
      <w:divBdr>
        <w:top w:val="none" w:sz="0" w:space="0" w:color="auto"/>
        <w:left w:val="none" w:sz="0" w:space="0" w:color="auto"/>
        <w:bottom w:val="none" w:sz="0" w:space="0" w:color="auto"/>
        <w:right w:val="none" w:sz="0" w:space="0" w:color="auto"/>
      </w:divBdr>
    </w:div>
    <w:div w:id="1316182386">
      <w:bodyDiv w:val="1"/>
      <w:marLeft w:val="0"/>
      <w:marRight w:val="0"/>
      <w:marTop w:val="0"/>
      <w:marBottom w:val="0"/>
      <w:divBdr>
        <w:top w:val="none" w:sz="0" w:space="0" w:color="auto"/>
        <w:left w:val="none" w:sz="0" w:space="0" w:color="auto"/>
        <w:bottom w:val="none" w:sz="0" w:space="0" w:color="auto"/>
        <w:right w:val="none" w:sz="0" w:space="0" w:color="auto"/>
      </w:divBdr>
    </w:div>
    <w:div w:id="1380861611">
      <w:bodyDiv w:val="1"/>
      <w:marLeft w:val="0"/>
      <w:marRight w:val="0"/>
      <w:marTop w:val="0"/>
      <w:marBottom w:val="0"/>
      <w:divBdr>
        <w:top w:val="none" w:sz="0" w:space="0" w:color="auto"/>
        <w:left w:val="none" w:sz="0" w:space="0" w:color="auto"/>
        <w:bottom w:val="none" w:sz="0" w:space="0" w:color="auto"/>
        <w:right w:val="none" w:sz="0" w:space="0" w:color="auto"/>
      </w:divBdr>
    </w:div>
    <w:div w:id="1586187368">
      <w:bodyDiv w:val="1"/>
      <w:marLeft w:val="0"/>
      <w:marRight w:val="0"/>
      <w:marTop w:val="0"/>
      <w:marBottom w:val="0"/>
      <w:divBdr>
        <w:top w:val="none" w:sz="0" w:space="0" w:color="auto"/>
        <w:left w:val="none" w:sz="0" w:space="0" w:color="auto"/>
        <w:bottom w:val="none" w:sz="0" w:space="0" w:color="auto"/>
        <w:right w:val="none" w:sz="0" w:space="0" w:color="auto"/>
      </w:divBdr>
    </w:div>
    <w:div w:id="1671715291">
      <w:bodyDiv w:val="1"/>
      <w:marLeft w:val="0"/>
      <w:marRight w:val="0"/>
      <w:marTop w:val="0"/>
      <w:marBottom w:val="0"/>
      <w:divBdr>
        <w:top w:val="none" w:sz="0" w:space="0" w:color="auto"/>
        <w:left w:val="none" w:sz="0" w:space="0" w:color="auto"/>
        <w:bottom w:val="none" w:sz="0" w:space="0" w:color="auto"/>
        <w:right w:val="none" w:sz="0" w:space="0" w:color="auto"/>
      </w:divBdr>
    </w:div>
    <w:div w:id="1998192694">
      <w:bodyDiv w:val="1"/>
      <w:marLeft w:val="0"/>
      <w:marRight w:val="0"/>
      <w:marTop w:val="0"/>
      <w:marBottom w:val="0"/>
      <w:divBdr>
        <w:top w:val="none" w:sz="0" w:space="0" w:color="auto"/>
        <w:left w:val="none" w:sz="0" w:space="0" w:color="auto"/>
        <w:bottom w:val="none" w:sz="0" w:space="0" w:color="auto"/>
        <w:right w:val="none" w:sz="0" w:space="0" w:color="auto"/>
      </w:divBdr>
    </w:div>
    <w:div w:id="212901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usc.gov.br/wp-content/uploads/deliberacoes/comissoes/comissao-ordinaria-de-exercicio-profissional-cep/2024/11/Deliberacao_CEP-CAU.SC_no_086.2024_-_Alteracao_formulario_PJ_assinado.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FC22E-D91F-48A8-964E-DAD3AE270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1687</Words>
  <Characters>9113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Vieira Rodrigues</dc:creator>
  <cp:keywords/>
  <cp:lastModifiedBy>Bruna Porto Martins</cp:lastModifiedBy>
  <cp:revision>4</cp:revision>
  <cp:lastPrinted>2020-05-04T14:49:00Z</cp:lastPrinted>
  <dcterms:created xsi:type="dcterms:W3CDTF">2024-11-28T15:32:00Z</dcterms:created>
  <dcterms:modified xsi:type="dcterms:W3CDTF">2024-11-28T15:47:00Z</dcterms:modified>
</cp:coreProperties>
</file>