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449"/>
      </w:tblGrid>
      <w:tr w:rsidR="00E01EE7" w:rsidRPr="00BB2D8A" w:rsidTr="00BB2D8A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86" w:rsidRPr="007E7586" w:rsidRDefault="007E7586" w:rsidP="007E75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1334169|1336342|1330045|1336918|1330178|1335772|1336435|1346639|</w:t>
            </w:r>
          </w:p>
          <w:p w:rsidR="007E7586" w:rsidRPr="007E7586" w:rsidRDefault="007E7586" w:rsidP="007E75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1330255|1334716|1351165|1344632|1339286|1341446|1337740|1348246|</w:t>
            </w:r>
          </w:p>
          <w:p w:rsidR="007E7586" w:rsidRPr="007E7586" w:rsidRDefault="007E7586" w:rsidP="007E75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1345406|1334236|1341097|1347160|1346054|1346717|1330681|1335873|</w:t>
            </w:r>
          </w:p>
          <w:p w:rsidR="00E01EE7" w:rsidRPr="00BB2D8A" w:rsidRDefault="007E7586" w:rsidP="007E75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1331206|</w:t>
            </w:r>
          </w:p>
        </w:tc>
      </w:tr>
      <w:tr w:rsidR="00E01EE7" w:rsidRPr="00BB2D8A" w:rsidTr="0099523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B2D8A" w:rsidTr="0099523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7E7586" w:rsidRDefault="007E7586" w:rsidP="00BB2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7E75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25 </w:t>
            </w:r>
            <w:r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E01EE7" w:rsidRPr="00BB2D8A" w:rsidTr="0099523C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F2105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738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738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7E7586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7E7586" w:rsidRPr="00BB2D8A" w:rsidRDefault="007E7586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Considerando a Resolução nº28 do CAU/BR que dispõe sobre o registro, alteração e baixa de registro de pessoa jurídica de Arquitetura e Urbanismo nos Conselhos de Arquitetura e Urbanismo dos Estados;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 xml:space="preserve">Considerando a Deliberação nº 104/2019 da CEP-CAU/SC que aprova o procedimento de registro de pessoa jurídica e determina, através do item VI, a homologação pela CEP - CAU/SC dos registros deferidos pela gerência técnica; 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Considerando a Deliberação nº 39/2020 da CEP-CAU/SC que aprova, enquanto as atividades presenciais do CAU/SC não estiverem totalmente restabelecidas, a dispensa de documentos físicos (cópias autenticadas ou documentos originais) para instrução de processos de novo registro;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 xml:space="preserve"> 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Considerando a competência da CEP CAU/SC, estabelecida no art. 95, VII, alínea c, para propor, apreciar e deliberar, em consonância com os atos já normatizados pelo CAU/BR, sobre os requerimentos de registro de pessoas jurídicas;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E7586" w:rsidRPr="007E7586" w:rsidRDefault="007E7586" w:rsidP="007E7586">
      <w:pPr>
        <w:jc w:val="both"/>
        <w:rPr>
          <w:rFonts w:ascii="Arial" w:hAnsi="Arial" w:cs="Arial"/>
          <w:sz w:val="22"/>
          <w:szCs w:val="22"/>
        </w:rPr>
      </w:pPr>
    </w:p>
    <w:p w:rsidR="00E01EE7" w:rsidRPr="007E7586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E7586">
        <w:rPr>
          <w:rFonts w:ascii="Arial" w:hAnsi="Arial" w:cs="Arial"/>
          <w:b/>
          <w:sz w:val="22"/>
          <w:szCs w:val="22"/>
        </w:rPr>
        <w:t xml:space="preserve">DELIBERA: </w:t>
      </w:r>
    </w:p>
    <w:p w:rsidR="007E7586" w:rsidRPr="007E7586" w:rsidRDefault="00E01EE7" w:rsidP="007E758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E7586">
        <w:rPr>
          <w:rFonts w:ascii="Arial" w:hAnsi="Arial" w:cs="Arial"/>
          <w:sz w:val="22"/>
          <w:szCs w:val="22"/>
        </w:rPr>
        <w:t xml:space="preserve">1 – </w:t>
      </w:r>
      <w:r w:rsidR="007E7586" w:rsidRPr="007E7586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="007E7586" w:rsidRPr="007E7586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AC2+ ARQUITETURA, CONSTRUÇÃO E INCORPORAÇÃO LTDA - PJ49986-1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AIA ATELIE INTEGRADO DE ARQUITETURA LTDA - PJ50057-1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ALT INDUSTRIA E SERVIÇOS LTDA - PJ49936-1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ARIEL CERUTI ARQUITETURA LTDA - PJ50068-1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AMBAR ARQUITETURA + INTERIORES LTDA - PJ49929-1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BMT ARQUITETURA ENGENHARIA &amp; TECNOLOGIA SS - PJ50045-1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CONSTRUTORA MATOS LTDA- PJ50059-1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CONSTRUTORA ZB LTDA -  PJ50271-1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COMERCIAL THAJOK LTDA - PJ49927-1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D QUADROS ESQUADRIAS METALICAS E VIDRACARIA LTDA -  PJ50001-1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DANIELA OTTO ARQUITETURA E URBANISMO LTDA - PJ50341-1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DANIELLE CERIOTTI ARQUITETURA E INTERIORES LTDA - PJ50231-1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FELIPE DE CASTRO ALVES SAVASSI ARQUITETURA EIRELI - PJ50126-1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lastRenderedPageBreak/>
        <w:t>FRANCISCO &amp; FREITAS CONSTRUÇÃO LTDA - PJ50086-1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HBLD ENGENHARIA LTDA - PJ50170-1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IOST ARQUITETURA E DESIGN LTDA - PJ49987-1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KATIANE BALZAN ARQUITETURA, CONSULTORIA E EDUCACAO LTDA - PJ50298-1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KOEPSEL MATTA ENGENHARIA &amp; ARQUITETURA LTDA - PJ50246-1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MASSONI ARQUITETURA E ENGENHARIA LTDA- PJ50163-1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MEISTER &amp; ANTUNES ARQUITETURA E DESIGN DE INTERIORES LTDA - PJ49921-1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MONU ARQUITETURA LTDA - PJ50281-1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SOMMA ARQUITETURA E SOLUCOES AMBIENTAIS LTDA - PJ50273-1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TERRACOTA ARQUITETURA E INTERIORES LTDA - PJ50259-1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STOCK SERVIÇOS LTDA - PJ50049-1</w:t>
      </w:r>
    </w:p>
    <w:p w:rsidR="007E7586" w:rsidRPr="007E7586" w:rsidRDefault="007E7586" w:rsidP="007E7586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E7586">
        <w:rPr>
          <w:rFonts w:ascii="Arial" w:hAnsi="Arial" w:cs="Arial"/>
          <w:sz w:val="22"/>
          <w:szCs w:val="22"/>
        </w:rPr>
        <w:t>VIEIRA &amp; SOUTO ARQUITETURA E ENGENHARIA LTDA - PJ49940-1</w:t>
      </w:r>
    </w:p>
    <w:p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99523C" w:rsidRPr="00BB2D8A">
        <w:rPr>
          <w:rFonts w:ascii="Arial" w:hAnsi="Arial" w:cs="Arial"/>
          <w:sz w:val="22"/>
          <w:szCs w:val="22"/>
        </w:rPr>
        <w:t>2</w:t>
      </w:r>
      <w:r w:rsidR="003B0195" w:rsidRPr="00BB2D8A">
        <w:rPr>
          <w:rFonts w:ascii="Arial" w:hAnsi="Arial" w:cs="Arial"/>
          <w:sz w:val="22"/>
          <w:szCs w:val="22"/>
        </w:rPr>
        <w:t>7</w:t>
      </w:r>
      <w:r w:rsidR="00976A1A" w:rsidRPr="00BB2D8A">
        <w:rPr>
          <w:rFonts w:ascii="Arial" w:hAnsi="Arial" w:cs="Arial"/>
          <w:sz w:val="22"/>
          <w:szCs w:val="22"/>
        </w:rPr>
        <w:t xml:space="preserve"> de </w:t>
      </w:r>
      <w:r w:rsidR="003B0195" w:rsidRPr="00BB2D8A">
        <w:rPr>
          <w:rFonts w:ascii="Arial" w:hAnsi="Arial" w:cs="Arial"/>
          <w:sz w:val="22"/>
          <w:szCs w:val="22"/>
        </w:rPr>
        <w:t>julho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Pr="00BB2D8A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40CB2" w:rsidRDefault="00940CB2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40CB2" w:rsidRPr="00BB2D8A" w:rsidRDefault="00940CB2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013CC3" w:rsidRPr="00BB2D8A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2D8A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0A61BE" w:rsidRPr="00BB2D8A" w:rsidRDefault="000A61BE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21058" w:rsidRPr="00BB2D8A" w:rsidRDefault="00F21058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E7586" w:rsidRPr="00BB2D8A" w:rsidRDefault="007E7586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BB2D8A" w:rsidRDefault="003B019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BB2D8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BB2D8A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BB2D8A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BB2D8A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2D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2596B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596B" w:rsidRPr="00BB2D8A" w:rsidRDefault="00C2596B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C2596B" w:rsidRPr="00C2596B" w:rsidRDefault="00C2596B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2596B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E90130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96B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C2596B" w:rsidRPr="00C2596B" w:rsidRDefault="00C2596B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2596B">
              <w:rPr>
                <w:rFonts w:ascii="Arial" w:hAnsi="Arial" w:cs="Arial"/>
                <w:sz w:val="22"/>
                <w:szCs w:val="22"/>
              </w:rPr>
              <w:t xml:space="preserve">Camila Gonçalves </w:t>
            </w:r>
            <w:proofErr w:type="spellStart"/>
            <w:r w:rsidRPr="00C2596B"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E90130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96B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969" w:type="dxa"/>
          </w:tcPr>
          <w:p w:rsidR="00C2596B" w:rsidRPr="00C2596B" w:rsidRDefault="00C2596B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2596B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E90130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2596B" w:rsidRPr="00BB2D8A" w:rsidRDefault="00C2596B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8D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CA048D" w:rsidRPr="00C2596B" w:rsidRDefault="00CA048D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A048D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CA048D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A048D" w:rsidRPr="00BB2D8A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Default="00CA048D" w:rsidP="00C2596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CA048D" w:rsidRPr="00CA048D" w:rsidRDefault="00CA048D" w:rsidP="00C2596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A048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Pr="00BB2D8A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A048D" w:rsidRDefault="00CA048D" w:rsidP="00C2596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BB2D8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3B019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BB2D8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BB2D8A">
              <w:rPr>
                <w:rFonts w:ascii="Arial" w:hAnsi="Arial" w:cs="Arial"/>
                <w:sz w:val="22"/>
                <w:szCs w:val="22"/>
              </w:rPr>
              <w:t>2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</w:t>
            </w:r>
            <w:r w:rsidR="00F21058" w:rsidRPr="00BB2D8A">
              <w:rPr>
                <w:rFonts w:ascii="Arial" w:hAnsi="Arial" w:cs="Arial"/>
                <w:sz w:val="22"/>
                <w:szCs w:val="22"/>
              </w:rPr>
              <w:t>0</w:t>
            </w:r>
            <w:r w:rsidR="003B0195" w:rsidRPr="00BB2D8A">
              <w:rPr>
                <w:rFonts w:ascii="Arial" w:hAnsi="Arial" w:cs="Arial"/>
                <w:sz w:val="22"/>
                <w:szCs w:val="22"/>
              </w:rPr>
              <w:t>7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BB2D8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7586"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7E7586" w:rsidRPr="007E75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25 </w:t>
            </w:r>
            <w:r w:rsidR="007E7586" w:rsidRPr="007E7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E90130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(00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CA048D">
              <w:rPr>
                <w:rFonts w:ascii="Arial" w:hAnsi="Arial" w:cs="Arial"/>
                <w:sz w:val="22"/>
                <w:szCs w:val="22"/>
              </w:rPr>
              <w:t>(02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(0</w:t>
            </w:r>
            <w:r w:rsidR="00CA048D">
              <w:rPr>
                <w:rFonts w:ascii="Arial" w:hAnsi="Arial" w:cs="Arial"/>
                <w:sz w:val="22"/>
                <w:szCs w:val="22"/>
              </w:rPr>
              <w:t>5</w:t>
            </w:r>
            <w:r w:rsidRPr="00BB2D8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BB2D8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BB2D8A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BB2D8A" w:rsidRDefault="00E01EE7" w:rsidP="00C37D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37D3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37D3F" w:rsidRPr="00C37D3F">
              <w:rPr>
                <w:rFonts w:ascii="Arial" w:hAnsi="Arial" w:cs="Arial"/>
                <w:sz w:val="22"/>
                <w:szCs w:val="22"/>
              </w:rPr>
              <w:t xml:space="preserve">Fernando Volkmer - </w:t>
            </w:r>
            <w:r w:rsidR="00BB2D8A" w:rsidRPr="00C37D3F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976A1A" w:rsidRPr="00BB2D8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BB2D8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BB2D8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BB2D8A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BB2D8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BB2D8A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BB2D8A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BB2D8A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0240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0240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F30E3"/>
    <w:multiLevelType w:val="hybridMultilevel"/>
    <w:tmpl w:val="A6466A06"/>
    <w:lvl w:ilvl="0" w:tplc="1AAE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409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64B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86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842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0CB2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96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37D3F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48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3B3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130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448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03AA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A4C7-AB82-4681-9423-D049A0C9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2021-08-04T13:22:00Z</cp:lastPrinted>
  <dcterms:created xsi:type="dcterms:W3CDTF">2021-08-04T13:22:00Z</dcterms:created>
  <dcterms:modified xsi:type="dcterms:W3CDTF">2021-08-04T13:23:00Z</dcterms:modified>
</cp:coreProperties>
</file>