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0D2960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F81ABE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86B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257B0FDA" w:rsidR="00E01EE7" w:rsidRPr="00F81ABE" w:rsidRDefault="00E01EE7" w:rsidP="00012363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</w:tr>
      <w:tr w:rsidR="00E01EE7" w:rsidRPr="000D2960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0D296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0D2960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0D2960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0D296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E0C1F6B" w:rsidR="00E01EE7" w:rsidRPr="000D2960" w:rsidRDefault="00A14D58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Uniformização de entendimentos acerca das formas de regularização do Exercício Ilegal da Profissão e definição das situações em que não há possibilidade de regularização.</w:t>
            </w:r>
          </w:p>
        </w:tc>
      </w:tr>
      <w:tr w:rsidR="00E01EE7" w:rsidRPr="000D2960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0D2960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0D2960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0D2960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42C5474D" w:rsidR="00E01EE7" w:rsidRPr="000D2960" w:rsidRDefault="00E01EE7" w:rsidP="00BE5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BE5D8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CB548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74</w:t>
            </w:r>
            <w:r w:rsidR="00012363"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77777777" w:rsidR="005C23FA" w:rsidRPr="000D2960" w:rsidRDefault="005C23FA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218D90DE" w14:textId="4CD167D0" w:rsidR="00021D1B" w:rsidRPr="000D2960" w:rsidRDefault="00021D1B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Considerando a competência da CEP</w:t>
      </w:r>
      <w:r w:rsidR="002D095D">
        <w:rPr>
          <w:rFonts w:ascii="Arial" w:hAnsi="Arial" w:cs="Arial"/>
          <w:sz w:val="22"/>
          <w:szCs w:val="22"/>
        </w:rPr>
        <w:t>-</w:t>
      </w:r>
      <w:r w:rsidRPr="000D2960">
        <w:rPr>
          <w:rFonts w:ascii="Arial" w:hAnsi="Arial" w:cs="Arial"/>
          <w:sz w:val="22"/>
          <w:szCs w:val="22"/>
        </w:rPr>
        <w:t>CAU/SC, estabelecida no art. 95, inciso VI, do Regimento Interno do CAU/SC, para instruir, apreciar e deliberar sobre julgamento, em primeira instância, de autuação lavrada em processos de fiscalização do exercício profissional;</w:t>
      </w:r>
    </w:p>
    <w:p w14:paraId="0CE0A4D1" w14:textId="4D6A95D2" w:rsidR="00101DB6" w:rsidRDefault="00101DB6" w:rsidP="0088351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Considerando o art. 52 da Resolução CAU/BR Nº 198/2020: “</w:t>
      </w:r>
      <w:r w:rsidRPr="000D2960">
        <w:rPr>
          <w:rFonts w:ascii="Arial" w:hAnsi="Arial" w:cs="Arial"/>
          <w:i/>
          <w:iCs/>
          <w:sz w:val="22"/>
          <w:szCs w:val="22"/>
        </w:rPr>
        <w:t>Apresentada defesa ao auto de infração, esta será encaminhada à CEP-CAU/UF para apreciação e julgamento, com base em relatório e voto fundamentado do conselheiro relator designado dentre os membros da comissã</w:t>
      </w:r>
      <w:r w:rsidRPr="000D2960">
        <w:rPr>
          <w:rFonts w:ascii="Arial" w:hAnsi="Arial" w:cs="Arial"/>
          <w:sz w:val="22"/>
          <w:szCs w:val="22"/>
        </w:rPr>
        <w:t>o”;</w:t>
      </w:r>
      <w:r w:rsidR="007B025A" w:rsidRPr="000D2960">
        <w:rPr>
          <w:rFonts w:ascii="Arial" w:hAnsi="Arial" w:cs="Arial"/>
          <w:sz w:val="22"/>
          <w:szCs w:val="22"/>
        </w:rPr>
        <w:t xml:space="preserve"> </w:t>
      </w:r>
    </w:p>
    <w:p w14:paraId="0D028438" w14:textId="6BAF7335" w:rsidR="00A925A5" w:rsidRDefault="00A925A5" w:rsidP="00A925A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386BB3">
        <w:rPr>
          <w:rFonts w:ascii="Arial" w:hAnsi="Arial" w:cs="Arial"/>
          <w:sz w:val="22"/>
          <w:szCs w:val="22"/>
        </w:rPr>
        <w:t xml:space="preserve">que a </w:t>
      </w:r>
      <w:r>
        <w:rPr>
          <w:rFonts w:ascii="Arial" w:hAnsi="Arial" w:cs="Arial"/>
          <w:sz w:val="22"/>
          <w:szCs w:val="22"/>
        </w:rPr>
        <w:t>Res</w:t>
      </w:r>
      <w:r w:rsidR="00386BB3">
        <w:rPr>
          <w:rFonts w:ascii="Arial" w:hAnsi="Arial" w:cs="Arial"/>
          <w:sz w:val="22"/>
          <w:szCs w:val="22"/>
        </w:rPr>
        <w:t>olução nº</w:t>
      </w:r>
      <w:r>
        <w:rPr>
          <w:rFonts w:ascii="Arial" w:hAnsi="Arial" w:cs="Arial"/>
          <w:sz w:val="22"/>
          <w:szCs w:val="22"/>
        </w:rPr>
        <w:t xml:space="preserve"> 198</w:t>
      </w:r>
      <w:r w:rsidR="00386BB3">
        <w:rPr>
          <w:rFonts w:ascii="Arial" w:hAnsi="Arial" w:cs="Arial"/>
          <w:sz w:val="22"/>
          <w:szCs w:val="22"/>
        </w:rPr>
        <w:t>/2020</w:t>
      </w:r>
      <w:r>
        <w:rPr>
          <w:rFonts w:ascii="Arial" w:hAnsi="Arial" w:cs="Arial"/>
          <w:sz w:val="22"/>
          <w:szCs w:val="22"/>
        </w:rPr>
        <w:t xml:space="preserve"> </w:t>
      </w:r>
      <w:r w:rsidR="008A4A10">
        <w:rPr>
          <w:rFonts w:ascii="Arial" w:hAnsi="Arial" w:cs="Arial"/>
          <w:sz w:val="22"/>
          <w:szCs w:val="22"/>
        </w:rPr>
        <w:t>d</w:t>
      </w:r>
      <w:r w:rsidRPr="00A925A5">
        <w:rPr>
          <w:rFonts w:ascii="Arial" w:hAnsi="Arial" w:cs="Arial"/>
          <w:sz w:val="22"/>
          <w:szCs w:val="22"/>
        </w:rPr>
        <w:t>ispõe sobre a fiscalização do exercício profissional</w:t>
      </w:r>
      <w:r>
        <w:rPr>
          <w:rFonts w:ascii="Arial" w:hAnsi="Arial" w:cs="Arial"/>
          <w:sz w:val="22"/>
          <w:szCs w:val="22"/>
        </w:rPr>
        <w:t xml:space="preserve"> </w:t>
      </w:r>
      <w:r w:rsidRPr="00A925A5">
        <w:rPr>
          <w:rFonts w:ascii="Arial" w:hAnsi="Arial" w:cs="Arial"/>
          <w:sz w:val="22"/>
          <w:szCs w:val="22"/>
        </w:rPr>
        <w:t>da Arquitetura e Urbanismo</w:t>
      </w:r>
      <w:r w:rsidR="009D2056">
        <w:rPr>
          <w:rFonts w:ascii="Arial" w:hAnsi="Arial" w:cs="Arial"/>
          <w:sz w:val="22"/>
          <w:szCs w:val="22"/>
        </w:rPr>
        <w:t>;</w:t>
      </w:r>
    </w:p>
    <w:p w14:paraId="3E6B5382" w14:textId="1C4A4ECD" w:rsidR="009D2056" w:rsidRPr="000D2960" w:rsidRDefault="009D2056" w:rsidP="00A925A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os esclarecimentos jurídicos acerca das infrações Exercício Ilegal da Profissão de Pessoa Física e de Pessoa Jurídica, bem como quanto a possíveis formas de regularização;</w:t>
      </w:r>
    </w:p>
    <w:p w14:paraId="4EFB60A0" w14:textId="77777777" w:rsidR="00E01EE7" w:rsidRPr="000D2960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 w:rsidRPr="000D2960">
        <w:rPr>
          <w:rFonts w:ascii="Arial" w:hAnsi="Arial" w:cs="Arial"/>
          <w:sz w:val="22"/>
          <w:szCs w:val="22"/>
        </w:rPr>
        <w:t>me Regimento Interno do CAU/SC.</w:t>
      </w:r>
    </w:p>
    <w:p w14:paraId="1CB6BB02" w14:textId="77777777" w:rsidR="00EB32E4" w:rsidRPr="000D2960" w:rsidRDefault="00EB32E4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931103F" w14:textId="5019BD59" w:rsidR="00E01EE7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D2960">
        <w:rPr>
          <w:rFonts w:ascii="Arial" w:hAnsi="Arial" w:cs="Arial"/>
          <w:b/>
          <w:sz w:val="22"/>
          <w:szCs w:val="22"/>
        </w:rPr>
        <w:t xml:space="preserve">DELIBERA: </w:t>
      </w:r>
    </w:p>
    <w:p w14:paraId="3E392550" w14:textId="2D225FB1" w:rsidR="00284F5D" w:rsidRDefault="00284F5D" w:rsidP="00C124EC">
      <w:pPr>
        <w:jc w:val="both"/>
        <w:rPr>
          <w:rFonts w:ascii="Arial" w:hAnsi="Arial" w:cs="Arial"/>
          <w:sz w:val="22"/>
          <w:szCs w:val="22"/>
        </w:rPr>
      </w:pPr>
      <w:r w:rsidRPr="00284F5D">
        <w:rPr>
          <w:rFonts w:ascii="Arial" w:hAnsi="Arial" w:cs="Arial"/>
          <w:sz w:val="22"/>
          <w:szCs w:val="22"/>
        </w:rPr>
        <w:t>1</w:t>
      </w:r>
      <w:r w:rsidR="00C124EC">
        <w:rPr>
          <w:rFonts w:ascii="Arial" w:hAnsi="Arial" w:cs="Arial"/>
          <w:sz w:val="22"/>
          <w:szCs w:val="22"/>
        </w:rPr>
        <w:t xml:space="preserve"> </w:t>
      </w:r>
      <w:r w:rsidR="00A925A5">
        <w:rPr>
          <w:rFonts w:ascii="Arial" w:hAnsi="Arial" w:cs="Arial"/>
          <w:sz w:val="22"/>
          <w:szCs w:val="22"/>
        </w:rPr>
        <w:t>-</w:t>
      </w:r>
      <w:r w:rsidRPr="00284F5D">
        <w:rPr>
          <w:rFonts w:ascii="Arial" w:hAnsi="Arial" w:cs="Arial"/>
          <w:sz w:val="22"/>
          <w:szCs w:val="22"/>
        </w:rPr>
        <w:t xml:space="preserve"> Aprovar a unificação dos entendimentos quanto as formas de regularização, quando regularizáveis, das infrações</w:t>
      </w:r>
      <w:r>
        <w:rPr>
          <w:rFonts w:ascii="Arial" w:hAnsi="Arial" w:cs="Arial"/>
          <w:sz w:val="22"/>
          <w:szCs w:val="22"/>
        </w:rPr>
        <w:t xml:space="preserve"> categorizadas como gravíssimas: E</w:t>
      </w:r>
      <w:r w:rsidRPr="00284F5D">
        <w:rPr>
          <w:rFonts w:ascii="Arial" w:hAnsi="Arial" w:cs="Arial"/>
          <w:sz w:val="22"/>
          <w:szCs w:val="22"/>
        </w:rPr>
        <w:t xml:space="preserve">xercício </w:t>
      </w:r>
      <w:r>
        <w:rPr>
          <w:rFonts w:ascii="Arial" w:hAnsi="Arial" w:cs="Arial"/>
          <w:sz w:val="22"/>
          <w:szCs w:val="22"/>
        </w:rPr>
        <w:t>i</w:t>
      </w:r>
      <w:r w:rsidRPr="00284F5D">
        <w:rPr>
          <w:rFonts w:ascii="Arial" w:hAnsi="Arial" w:cs="Arial"/>
          <w:sz w:val="22"/>
          <w:szCs w:val="22"/>
        </w:rPr>
        <w:t xml:space="preserve">legal de Pessoa Física e </w:t>
      </w:r>
      <w:r>
        <w:rPr>
          <w:rFonts w:ascii="Arial" w:hAnsi="Arial" w:cs="Arial"/>
          <w:sz w:val="22"/>
          <w:szCs w:val="22"/>
        </w:rPr>
        <w:t xml:space="preserve">Exercício Ilegal </w:t>
      </w:r>
      <w:r w:rsidRPr="00284F5D">
        <w:rPr>
          <w:rFonts w:ascii="Arial" w:hAnsi="Arial" w:cs="Arial"/>
          <w:sz w:val="22"/>
          <w:szCs w:val="22"/>
        </w:rPr>
        <w:t>de Pessoa Jurídica, conforme planilha em anexo.</w:t>
      </w:r>
    </w:p>
    <w:p w14:paraId="46EA0BAD" w14:textId="77777777" w:rsidR="00C124EC" w:rsidRDefault="00C124EC" w:rsidP="00C124EC">
      <w:pPr>
        <w:jc w:val="both"/>
        <w:rPr>
          <w:rFonts w:ascii="Arial" w:hAnsi="Arial" w:cs="Arial"/>
          <w:sz w:val="22"/>
          <w:szCs w:val="22"/>
        </w:rPr>
      </w:pPr>
    </w:p>
    <w:p w14:paraId="315954CA" w14:textId="11C6AF3B" w:rsidR="00284F5D" w:rsidRDefault="00284F5D" w:rsidP="00C12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124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Definir que não serão regularizáveis as situações em que p</w:t>
      </w:r>
      <w:r w:rsidR="00386BB3">
        <w:rPr>
          <w:rFonts w:ascii="Arial" w:hAnsi="Arial" w:cs="Arial"/>
          <w:sz w:val="22"/>
          <w:szCs w:val="22"/>
        </w:rPr>
        <w:t>ô</w:t>
      </w:r>
      <w:r>
        <w:rPr>
          <w:rFonts w:ascii="Arial" w:hAnsi="Arial" w:cs="Arial"/>
          <w:sz w:val="22"/>
          <w:szCs w:val="22"/>
        </w:rPr>
        <w:t>de ser identificado o exercício profissional de atividade técnica por pessoa não habilitada, ainda que diante da ação o fiscalizado busque cessar a oferta e/ou exercício das atividades</w:t>
      </w:r>
      <w:r w:rsidR="009E4BBA">
        <w:rPr>
          <w:rFonts w:ascii="Arial" w:hAnsi="Arial" w:cs="Arial"/>
          <w:sz w:val="22"/>
          <w:szCs w:val="22"/>
        </w:rPr>
        <w:t xml:space="preserve"> já ocorridas sem a habilitação técnica</w:t>
      </w:r>
      <w:r>
        <w:rPr>
          <w:rFonts w:ascii="Arial" w:hAnsi="Arial" w:cs="Arial"/>
          <w:sz w:val="22"/>
          <w:szCs w:val="22"/>
        </w:rPr>
        <w:t xml:space="preserve">. </w:t>
      </w:r>
      <w:r w:rsidRPr="00284F5D">
        <w:rPr>
          <w:rFonts w:ascii="Arial" w:hAnsi="Arial" w:cs="Arial"/>
          <w:sz w:val="22"/>
          <w:szCs w:val="22"/>
        </w:rPr>
        <w:t xml:space="preserve"> </w:t>
      </w:r>
    </w:p>
    <w:p w14:paraId="67E172D4" w14:textId="77777777" w:rsidR="00C124EC" w:rsidRPr="00284F5D" w:rsidRDefault="00C124EC" w:rsidP="00C124EC">
      <w:pPr>
        <w:jc w:val="both"/>
        <w:rPr>
          <w:rFonts w:ascii="Arial" w:hAnsi="Arial" w:cs="Arial"/>
          <w:sz w:val="22"/>
          <w:szCs w:val="22"/>
        </w:rPr>
      </w:pPr>
    </w:p>
    <w:p w14:paraId="3EABB170" w14:textId="6C329D91" w:rsidR="00284F5D" w:rsidRDefault="00284F5D" w:rsidP="00C12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124EC">
        <w:rPr>
          <w:rFonts w:ascii="Arial" w:hAnsi="Arial" w:cs="Arial"/>
          <w:sz w:val="22"/>
          <w:szCs w:val="22"/>
        </w:rPr>
        <w:t xml:space="preserve"> </w:t>
      </w:r>
      <w:r w:rsidRPr="00284F5D">
        <w:rPr>
          <w:rFonts w:ascii="Arial" w:hAnsi="Arial" w:cs="Arial"/>
          <w:sz w:val="22"/>
          <w:szCs w:val="22"/>
        </w:rPr>
        <w:t>-</w:t>
      </w:r>
      <w:r w:rsidR="00C124EC">
        <w:rPr>
          <w:rFonts w:ascii="Arial" w:hAnsi="Arial" w:cs="Arial"/>
          <w:sz w:val="22"/>
          <w:szCs w:val="22"/>
        </w:rPr>
        <w:t xml:space="preserve"> </w:t>
      </w:r>
      <w:r w:rsidR="009E4BBA">
        <w:rPr>
          <w:rFonts w:ascii="Arial" w:hAnsi="Arial" w:cs="Arial"/>
          <w:sz w:val="22"/>
          <w:szCs w:val="22"/>
        </w:rPr>
        <w:t>Considerar que para o</w:t>
      </w:r>
      <w:r w:rsidRPr="00284F5D">
        <w:rPr>
          <w:rFonts w:ascii="Arial" w:hAnsi="Arial" w:cs="Arial"/>
          <w:sz w:val="22"/>
          <w:szCs w:val="22"/>
        </w:rPr>
        <w:t xml:space="preserve">s julgamentos das </w:t>
      </w:r>
      <w:r w:rsidR="009E4BBA" w:rsidRPr="00284F5D">
        <w:rPr>
          <w:rFonts w:ascii="Arial" w:hAnsi="Arial" w:cs="Arial"/>
          <w:sz w:val="22"/>
          <w:szCs w:val="22"/>
        </w:rPr>
        <w:t>instâncias</w:t>
      </w:r>
      <w:r w:rsidRPr="00284F5D">
        <w:rPr>
          <w:rFonts w:ascii="Arial" w:hAnsi="Arial" w:cs="Arial"/>
          <w:sz w:val="22"/>
          <w:szCs w:val="22"/>
        </w:rPr>
        <w:t xml:space="preserve"> competentes, conforme </w:t>
      </w:r>
      <w:r w:rsidR="009E4BBA">
        <w:rPr>
          <w:rFonts w:ascii="Arial" w:hAnsi="Arial" w:cs="Arial"/>
          <w:sz w:val="22"/>
          <w:szCs w:val="22"/>
        </w:rPr>
        <w:t xml:space="preserve">dispõe </w:t>
      </w:r>
      <w:r w:rsidRPr="00284F5D">
        <w:rPr>
          <w:rFonts w:ascii="Arial" w:hAnsi="Arial" w:cs="Arial"/>
          <w:sz w:val="22"/>
          <w:szCs w:val="22"/>
        </w:rPr>
        <w:t xml:space="preserve">a </w:t>
      </w:r>
      <w:r w:rsidR="009E4BBA">
        <w:rPr>
          <w:rFonts w:ascii="Arial" w:hAnsi="Arial" w:cs="Arial"/>
          <w:sz w:val="22"/>
          <w:szCs w:val="22"/>
        </w:rPr>
        <w:t>R</w:t>
      </w:r>
      <w:r w:rsidRPr="00284F5D">
        <w:rPr>
          <w:rFonts w:ascii="Arial" w:hAnsi="Arial" w:cs="Arial"/>
          <w:sz w:val="22"/>
          <w:szCs w:val="22"/>
        </w:rPr>
        <w:t>es</w:t>
      </w:r>
      <w:r w:rsidR="00386BB3">
        <w:rPr>
          <w:rFonts w:ascii="Arial" w:hAnsi="Arial" w:cs="Arial"/>
          <w:sz w:val="22"/>
          <w:szCs w:val="22"/>
        </w:rPr>
        <w:t>olução nº</w:t>
      </w:r>
      <w:r w:rsidRPr="00284F5D">
        <w:rPr>
          <w:rFonts w:ascii="Arial" w:hAnsi="Arial" w:cs="Arial"/>
          <w:sz w:val="22"/>
          <w:szCs w:val="22"/>
        </w:rPr>
        <w:t>198</w:t>
      </w:r>
      <w:r w:rsidR="00386BB3">
        <w:rPr>
          <w:rFonts w:ascii="Arial" w:hAnsi="Arial" w:cs="Arial"/>
          <w:sz w:val="22"/>
          <w:szCs w:val="22"/>
        </w:rPr>
        <w:t>/2020</w:t>
      </w:r>
      <w:r w:rsidR="009E4BBA">
        <w:rPr>
          <w:rFonts w:ascii="Arial" w:hAnsi="Arial" w:cs="Arial"/>
          <w:sz w:val="22"/>
          <w:szCs w:val="22"/>
        </w:rPr>
        <w:t xml:space="preserve"> do CAU/BR</w:t>
      </w:r>
      <w:r w:rsidRPr="00284F5D">
        <w:rPr>
          <w:rFonts w:ascii="Arial" w:hAnsi="Arial" w:cs="Arial"/>
          <w:sz w:val="22"/>
          <w:szCs w:val="22"/>
        </w:rPr>
        <w:t>, poder</w:t>
      </w:r>
      <w:r w:rsidR="009E4BBA">
        <w:rPr>
          <w:rFonts w:ascii="Arial" w:hAnsi="Arial" w:cs="Arial"/>
          <w:sz w:val="22"/>
          <w:szCs w:val="22"/>
        </w:rPr>
        <w:t>á</w:t>
      </w:r>
      <w:r w:rsidRPr="00284F5D">
        <w:rPr>
          <w:rFonts w:ascii="Arial" w:hAnsi="Arial" w:cs="Arial"/>
          <w:sz w:val="22"/>
          <w:szCs w:val="22"/>
        </w:rPr>
        <w:t xml:space="preserve"> ser aplicado atenuante de eliminação de fato gerador</w:t>
      </w:r>
      <w:r w:rsidR="009E4BBA">
        <w:rPr>
          <w:rFonts w:ascii="Arial" w:hAnsi="Arial" w:cs="Arial"/>
          <w:sz w:val="22"/>
          <w:szCs w:val="22"/>
        </w:rPr>
        <w:t xml:space="preserve">, sendo a aplicação deste diferente da regularização dos fatos já ocorridos. </w:t>
      </w:r>
      <w:r w:rsidRPr="00284F5D">
        <w:rPr>
          <w:rFonts w:ascii="Arial" w:hAnsi="Arial" w:cs="Arial"/>
          <w:sz w:val="22"/>
          <w:szCs w:val="22"/>
        </w:rPr>
        <w:t xml:space="preserve"> </w:t>
      </w:r>
    </w:p>
    <w:p w14:paraId="08573287" w14:textId="77777777" w:rsidR="00C124EC" w:rsidRPr="00284F5D" w:rsidRDefault="00C124EC" w:rsidP="00C124EC">
      <w:pPr>
        <w:jc w:val="both"/>
        <w:rPr>
          <w:rFonts w:ascii="Arial" w:hAnsi="Arial" w:cs="Arial"/>
          <w:sz w:val="22"/>
          <w:szCs w:val="22"/>
        </w:rPr>
      </w:pPr>
    </w:p>
    <w:p w14:paraId="15DAFA46" w14:textId="3192E48B" w:rsidR="00C332B2" w:rsidRDefault="00A925A5" w:rsidP="00C12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124EC">
        <w:rPr>
          <w:rFonts w:ascii="Arial" w:hAnsi="Arial" w:cs="Arial"/>
          <w:sz w:val="22"/>
          <w:szCs w:val="22"/>
        </w:rPr>
        <w:t xml:space="preserve"> </w:t>
      </w:r>
      <w:r w:rsidR="00284F5D" w:rsidRPr="00284F5D">
        <w:rPr>
          <w:rFonts w:ascii="Arial" w:hAnsi="Arial" w:cs="Arial"/>
          <w:sz w:val="22"/>
          <w:szCs w:val="22"/>
        </w:rPr>
        <w:t xml:space="preserve">- </w:t>
      </w:r>
      <w:r w:rsidR="009E4BBA">
        <w:rPr>
          <w:rFonts w:ascii="Arial" w:hAnsi="Arial" w:cs="Arial"/>
          <w:sz w:val="22"/>
          <w:szCs w:val="22"/>
        </w:rPr>
        <w:t xml:space="preserve">Entender </w:t>
      </w:r>
      <w:r>
        <w:rPr>
          <w:rFonts w:ascii="Arial" w:hAnsi="Arial" w:cs="Arial"/>
          <w:sz w:val="22"/>
          <w:szCs w:val="22"/>
        </w:rPr>
        <w:t xml:space="preserve">como </w:t>
      </w:r>
      <w:r w:rsidR="009E4BBA">
        <w:rPr>
          <w:rFonts w:ascii="Arial" w:hAnsi="Arial" w:cs="Arial"/>
          <w:sz w:val="22"/>
          <w:szCs w:val="22"/>
        </w:rPr>
        <w:t>passíveis de encaminhamento ao MPSC</w:t>
      </w:r>
      <w:r w:rsidR="006C700B">
        <w:rPr>
          <w:rFonts w:ascii="Arial" w:hAnsi="Arial" w:cs="Arial"/>
          <w:sz w:val="22"/>
          <w:szCs w:val="22"/>
        </w:rPr>
        <w:t xml:space="preserve"> </w:t>
      </w:r>
      <w:r w:rsidR="009E4BBA">
        <w:rPr>
          <w:rFonts w:ascii="Arial" w:hAnsi="Arial" w:cs="Arial"/>
          <w:sz w:val="22"/>
          <w:szCs w:val="22"/>
        </w:rPr>
        <w:t xml:space="preserve">os casos </w:t>
      </w:r>
      <w:r w:rsidR="00284F5D" w:rsidRPr="00284F5D">
        <w:rPr>
          <w:rFonts w:ascii="Arial" w:hAnsi="Arial" w:cs="Arial"/>
          <w:sz w:val="22"/>
          <w:szCs w:val="22"/>
        </w:rPr>
        <w:t>em que</w:t>
      </w:r>
      <w:r w:rsidR="00C332B2">
        <w:rPr>
          <w:rFonts w:ascii="Arial" w:hAnsi="Arial" w:cs="Arial"/>
          <w:sz w:val="22"/>
          <w:szCs w:val="22"/>
        </w:rPr>
        <w:t>:</w:t>
      </w:r>
    </w:p>
    <w:p w14:paraId="312909EF" w14:textId="2FAE617F" w:rsidR="00C332B2" w:rsidRPr="00C332B2" w:rsidRDefault="00C332B2" w:rsidP="00C124E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332B2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</w:t>
      </w:r>
      <w:r w:rsidR="004A7BC3" w:rsidRPr="00C332B2">
        <w:rPr>
          <w:rFonts w:ascii="Arial" w:hAnsi="Arial" w:cs="Arial"/>
          <w:sz w:val="22"/>
          <w:szCs w:val="22"/>
        </w:rPr>
        <w:t xml:space="preserve"> constatado o exercício</w:t>
      </w:r>
      <w:r>
        <w:rPr>
          <w:rFonts w:ascii="Arial" w:hAnsi="Arial" w:cs="Arial"/>
          <w:sz w:val="22"/>
          <w:szCs w:val="22"/>
        </w:rPr>
        <w:t xml:space="preserve"> profissional</w:t>
      </w:r>
      <w:r w:rsidR="006C700B" w:rsidRPr="00C332B2">
        <w:rPr>
          <w:rFonts w:ascii="Arial" w:hAnsi="Arial" w:cs="Arial"/>
          <w:sz w:val="22"/>
          <w:szCs w:val="22"/>
        </w:rPr>
        <w:t>,</w:t>
      </w:r>
      <w:r w:rsidR="00284F5D" w:rsidRPr="00C332B2">
        <w:rPr>
          <w:rFonts w:ascii="Arial" w:hAnsi="Arial" w:cs="Arial"/>
          <w:sz w:val="22"/>
          <w:szCs w:val="22"/>
        </w:rPr>
        <w:t xml:space="preserve"> </w:t>
      </w:r>
      <w:r w:rsidRPr="00C332B2">
        <w:rPr>
          <w:rFonts w:ascii="Arial" w:hAnsi="Arial" w:cs="Arial"/>
          <w:sz w:val="22"/>
          <w:szCs w:val="22"/>
        </w:rPr>
        <w:t xml:space="preserve">conforme a classificação </w:t>
      </w:r>
      <w:r>
        <w:rPr>
          <w:rFonts w:ascii="Arial" w:hAnsi="Arial" w:cs="Arial"/>
          <w:sz w:val="22"/>
          <w:szCs w:val="22"/>
        </w:rPr>
        <w:t>“Situação 01” e “Situação 04” da planilha</w:t>
      </w:r>
      <w:r w:rsidR="00386BB3">
        <w:rPr>
          <w:rFonts w:ascii="Arial" w:hAnsi="Arial" w:cs="Arial"/>
          <w:sz w:val="22"/>
          <w:szCs w:val="22"/>
        </w:rPr>
        <w:t xml:space="preserve"> anexa</w:t>
      </w:r>
    </w:p>
    <w:p w14:paraId="77DC46EC" w14:textId="731E0E2F" w:rsidR="00C332B2" w:rsidRDefault="00C332B2" w:rsidP="00C124E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constatada a apresentação ou oferta, conforme “Situação 02”, “Situação 03”, “Situação 05” e “Situação 06” da planilha e que,</w:t>
      </w:r>
      <w:r w:rsidRPr="00C332B2">
        <w:rPr>
          <w:rFonts w:ascii="Arial" w:hAnsi="Arial" w:cs="Arial"/>
          <w:sz w:val="22"/>
          <w:szCs w:val="22"/>
        </w:rPr>
        <w:t xml:space="preserve"> </w:t>
      </w:r>
      <w:r w:rsidR="009E4BBA" w:rsidRPr="00C332B2">
        <w:rPr>
          <w:rFonts w:ascii="Arial" w:hAnsi="Arial" w:cs="Arial"/>
          <w:sz w:val="22"/>
          <w:szCs w:val="22"/>
        </w:rPr>
        <w:t xml:space="preserve">mesmo após ação de fiscalização, </w:t>
      </w:r>
      <w:r w:rsidR="009E4BBA" w:rsidRPr="00C332B2">
        <w:rPr>
          <w:rFonts w:ascii="Arial" w:hAnsi="Arial" w:cs="Arial"/>
          <w:sz w:val="22"/>
          <w:szCs w:val="22"/>
        </w:rPr>
        <w:lastRenderedPageBreak/>
        <w:t xml:space="preserve">continuam sendo direcionadas informações equivocadas </w:t>
      </w:r>
      <w:r w:rsidR="00386BB3">
        <w:rPr>
          <w:rFonts w:ascii="Arial" w:hAnsi="Arial" w:cs="Arial"/>
          <w:sz w:val="22"/>
          <w:szCs w:val="22"/>
        </w:rPr>
        <w:t>à</w:t>
      </w:r>
      <w:r w:rsidR="009E4BBA" w:rsidRPr="00C332B2">
        <w:rPr>
          <w:rFonts w:ascii="Arial" w:hAnsi="Arial" w:cs="Arial"/>
          <w:sz w:val="22"/>
          <w:szCs w:val="22"/>
        </w:rPr>
        <w:t xml:space="preserve"> sociedade, dando continuidade </w:t>
      </w:r>
      <w:r w:rsidR="00386BB3">
        <w:rPr>
          <w:rFonts w:ascii="Arial" w:hAnsi="Arial" w:cs="Arial"/>
          <w:sz w:val="22"/>
          <w:szCs w:val="22"/>
        </w:rPr>
        <w:t>a</w:t>
      </w:r>
      <w:r w:rsidR="009E4BBA" w:rsidRPr="00C332B2">
        <w:rPr>
          <w:rFonts w:ascii="Arial" w:hAnsi="Arial" w:cs="Arial"/>
          <w:sz w:val="22"/>
          <w:szCs w:val="22"/>
        </w:rPr>
        <w:t xml:space="preserve"> infração capitulada</w:t>
      </w:r>
      <w:r>
        <w:rPr>
          <w:rFonts w:ascii="Arial" w:hAnsi="Arial" w:cs="Arial"/>
          <w:sz w:val="22"/>
          <w:szCs w:val="22"/>
        </w:rPr>
        <w:t>.</w:t>
      </w:r>
    </w:p>
    <w:p w14:paraId="5BC2FDFC" w14:textId="26363EE9" w:rsidR="00284F5D" w:rsidRDefault="00C332B2" w:rsidP="00C124E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386BB3">
        <w:rPr>
          <w:rFonts w:ascii="Arial" w:hAnsi="Arial" w:cs="Arial"/>
          <w:i/>
          <w:iCs/>
          <w:sz w:val="22"/>
          <w:szCs w:val="22"/>
        </w:rPr>
        <w:t>Nota: Quando</w:t>
      </w:r>
      <w:r w:rsidR="009E4BBA" w:rsidRPr="00386BB3">
        <w:rPr>
          <w:rFonts w:ascii="Arial" w:hAnsi="Arial" w:cs="Arial"/>
          <w:i/>
          <w:iCs/>
          <w:sz w:val="22"/>
          <w:szCs w:val="22"/>
        </w:rPr>
        <w:t xml:space="preserve"> se tratar de Pessoa Jurídica,</w:t>
      </w:r>
      <w:r w:rsidRPr="00386BB3">
        <w:rPr>
          <w:rFonts w:ascii="Arial" w:hAnsi="Arial" w:cs="Arial"/>
          <w:i/>
          <w:iCs/>
          <w:sz w:val="22"/>
          <w:szCs w:val="22"/>
        </w:rPr>
        <w:t xml:space="preserve"> será</w:t>
      </w:r>
      <w:r w:rsidR="009E4BBA" w:rsidRPr="00386BB3">
        <w:rPr>
          <w:rFonts w:ascii="Arial" w:hAnsi="Arial" w:cs="Arial"/>
          <w:i/>
          <w:iCs/>
          <w:sz w:val="22"/>
          <w:szCs w:val="22"/>
        </w:rPr>
        <w:t xml:space="preserve"> indica</w:t>
      </w:r>
      <w:r w:rsidRPr="00386BB3">
        <w:rPr>
          <w:rFonts w:ascii="Arial" w:hAnsi="Arial" w:cs="Arial"/>
          <w:i/>
          <w:iCs/>
          <w:sz w:val="22"/>
          <w:szCs w:val="22"/>
        </w:rPr>
        <w:t>do</w:t>
      </w:r>
      <w:r w:rsidR="009E4BBA" w:rsidRPr="00386BB3">
        <w:rPr>
          <w:rFonts w:ascii="Arial" w:hAnsi="Arial" w:cs="Arial"/>
          <w:i/>
          <w:iCs/>
          <w:sz w:val="22"/>
          <w:szCs w:val="22"/>
        </w:rPr>
        <w:t xml:space="preserve"> ao MPSC que as providências</w:t>
      </w:r>
      <w:r w:rsidRPr="00386BB3">
        <w:rPr>
          <w:rFonts w:ascii="Arial" w:hAnsi="Arial" w:cs="Arial"/>
          <w:i/>
          <w:iCs/>
          <w:sz w:val="22"/>
          <w:szCs w:val="22"/>
        </w:rPr>
        <w:t xml:space="preserve"> cabíveis</w:t>
      </w:r>
      <w:r w:rsidR="009E4BBA" w:rsidRPr="00386BB3">
        <w:rPr>
          <w:rFonts w:ascii="Arial" w:hAnsi="Arial" w:cs="Arial"/>
          <w:i/>
          <w:iCs/>
          <w:sz w:val="22"/>
          <w:szCs w:val="22"/>
        </w:rPr>
        <w:t xml:space="preserve"> sejam em face do</w:t>
      </w:r>
      <w:r w:rsidR="002D095D">
        <w:rPr>
          <w:rFonts w:ascii="Arial" w:hAnsi="Arial" w:cs="Arial"/>
          <w:i/>
          <w:iCs/>
          <w:sz w:val="22"/>
          <w:szCs w:val="22"/>
        </w:rPr>
        <w:t xml:space="preserve"> </w:t>
      </w:r>
      <w:r w:rsidR="009E4BBA" w:rsidRPr="00386BB3">
        <w:rPr>
          <w:rFonts w:ascii="Arial" w:hAnsi="Arial" w:cs="Arial"/>
          <w:i/>
          <w:iCs/>
          <w:sz w:val="22"/>
          <w:szCs w:val="22"/>
        </w:rPr>
        <w:t>(s) sócio</w:t>
      </w:r>
      <w:r w:rsidR="002D095D">
        <w:rPr>
          <w:rFonts w:ascii="Arial" w:hAnsi="Arial" w:cs="Arial"/>
          <w:i/>
          <w:iCs/>
          <w:sz w:val="22"/>
          <w:szCs w:val="22"/>
        </w:rPr>
        <w:t xml:space="preserve"> </w:t>
      </w:r>
      <w:r w:rsidR="009E4BBA" w:rsidRPr="00386BB3">
        <w:rPr>
          <w:rFonts w:ascii="Arial" w:hAnsi="Arial" w:cs="Arial"/>
          <w:i/>
          <w:iCs/>
          <w:sz w:val="22"/>
          <w:szCs w:val="22"/>
        </w:rPr>
        <w:t xml:space="preserve">(s) </w:t>
      </w:r>
      <w:proofErr w:type="gramStart"/>
      <w:r w:rsidR="009E4BBA" w:rsidRPr="00386BB3">
        <w:rPr>
          <w:rFonts w:ascii="Arial" w:hAnsi="Arial" w:cs="Arial"/>
          <w:i/>
          <w:iCs/>
          <w:sz w:val="22"/>
          <w:szCs w:val="22"/>
        </w:rPr>
        <w:t>proprietário(</w:t>
      </w:r>
      <w:proofErr w:type="gramEnd"/>
      <w:r w:rsidR="009E4BBA" w:rsidRPr="00386BB3">
        <w:rPr>
          <w:rFonts w:ascii="Arial" w:hAnsi="Arial" w:cs="Arial"/>
          <w:i/>
          <w:iCs/>
          <w:sz w:val="22"/>
          <w:szCs w:val="22"/>
        </w:rPr>
        <w:t>s</w:t>
      </w:r>
      <w:r w:rsidRPr="00386BB3">
        <w:rPr>
          <w:rFonts w:ascii="Arial" w:hAnsi="Arial" w:cs="Arial"/>
          <w:i/>
          <w:iCs/>
          <w:sz w:val="22"/>
          <w:szCs w:val="22"/>
        </w:rPr>
        <w:t>).</w:t>
      </w:r>
    </w:p>
    <w:p w14:paraId="15C8411A" w14:textId="77777777" w:rsidR="00C124EC" w:rsidRPr="00386BB3" w:rsidRDefault="00C124EC" w:rsidP="00C124E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4A201AF" w14:textId="75C26F01" w:rsidR="00293607" w:rsidRPr="00CB5489" w:rsidRDefault="00A925A5" w:rsidP="00C124EC">
      <w:pPr>
        <w:jc w:val="both"/>
        <w:rPr>
          <w:rFonts w:ascii="Arial" w:hAnsi="Arial" w:cs="Arial"/>
          <w:sz w:val="22"/>
          <w:szCs w:val="22"/>
        </w:rPr>
      </w:pPr>
      <w:r w:rsidRPr="00CB5489">
        <w:rPr>
          <w:rFonts w:ascii="Arial" w:hAnsi="Arial" w:cs="Arial"/>
          <w:sz w:val="22"/>
          <w:szCs w:val="22"/>
        </w:rPr>
        <w:t>5</w:t>
      </w:r>
      <w:r w:rsidR="00C124EC">
        <w:rPr>
          <w:rFonts w:ascii="Arial" w:hAnsi="Arial" w:cs="Arial"/>
          <w:sz w:val="22"/>
          <w:szCs w:val="22"/>
        </w:rPr>
        <w:t xml:space="preserve"> </w:t>
      </w:r>
      <w:r w:rsidRPr="00CB5489">
        <w:rPr>
          <w:rFonts w:ascii="Arial" w:hAnsi="Arial" w:cs="Arial"/>
          <w:sz w:val="22"/>
          <w:szCs w:val="22"/>
        </w:rPr>
        <w:t xml:space="preserve">- </w:t>
      </w:r>
      <w:r w:rsidR="00284F5D" w:rsidRPr="00CB5489">
        <w:rPr>
          <w:rFonts w:ascii="Arial" w:hAnsi="Arial" w:cs="Arial"/>
          <w:sz w:val="22"/>
          <w:szCs w:val="22"/>
        </w:rPr>
        <w:t xml:space="preserve">Revogar </w:t>
      </w:r>
      <w:r w:rsidRPr="00CB5489">
        <w:rPr>
          <w:rFonts w:ascii="Arial" w:hAnsi="Arial" w:cs="Arial"/>
          <w:sz w:val="22"/>
          <w:szCs w:val="22"/>
        </w:rPr>
        <w:t xml:space="preserve">a </w:t>
      </w:r>
      <w:r w:rsidR="00C124EC">
        <w:rPr>
          <w:rFonts w:ascii="Arial" w:hAnsi="Arial" w:cs="Arial"/>
          <w:sz w:val="22"/>
          <w:szCs w:val="22"/>
        </w:rPr>
        <w:t>D</w:t>
      </w:r>
      <w:r w:rsidRPr="00CB5489">
        <w:rPr>
          <w:rFonts w:ascii="Arial" w:hAnsi="Arial" w:cs="Arial"/>
          <w:sz w:val="22"/>
          <w:szCs w:val="22"/>
        </w:rPr>
        <w:t xml:space="preserve">eliberação </w:t>
      </w:r>
      <w:r w:rsidR="00C124EC">
        <w:rPr>
          <w:rFonts w:ascii="Arial" w:hAnsi="Arial" w:cs="Arial"/>
          <w:sz w:val="22"/>
          <w:szCs w:val="22"/>
        </w:rPr>
        <w:t>CEP-CAU/SC nº 0</w:t>
      </w:r>
      <w:r w:rsidR="003C72F2">
        <w:rPr>
          <w:rFonts w:ascii="Arial" w:hAnsi="Arial" w:cs="Arial"/>
          <w:sz w:val="22"/>
          <w:szCs w:val="22"/>
        </w:rPr>
        <w:t>20/2020, que aprova</w:t>
      </w:r>
      <w:r w:rsidRPr="00CB5489">
        <w:rPr>
          <w:rFonts w:ascii="Arial" w:hAnsi="Arial" w:cs="Arial"/>
          <w:sz w:val="22"/>
          <w:szCs w:val="22"/>
        </w:rPr>
        <w:t xml:space="preserve"> </w:t>
      </w:r>
      <w:r w:rsidR="00284F5D" w:rsidRPr="00CB5489">
        <w:rPr>
          <w:rFonts w:ascii="Arial" w:hAnsi="Arial" w:cs="Arial"/>
          <w:sz w:val="22"/>
          <w:szCs w:val="22"/>
        </w:rPr>
        <w:t xml:space="preserve">o </w:t>
      </w:r>
      <w:r w:rsidRPr="00CB5489">
        <w:rPr>
          <w:rFonts w:ascii="Arial" w:hAnsi="Arial" w:cs="Arial"/>
          <w:sz w:val="22"/>
          <w:szCs w:val="22"/>
        </w:rPr>
        <w:t>Procedimento Operacional Padronizado POP 0</w:t>
      </w:r>
      <w:r w:rsidR="00AA528E">
        <w:rPr>
          <w:rFonts w:ascii="Arial" w:hAnsi="Arial" w:cs="Arial"/>
          <w:sz w:val="22"/>
          <w:szCs w:val="22"/>
        </w:rPr>
        <w:t>2</w:t>
      </w:r>
      <w:r w:rsidRPr="00CB5489">
        <w:rPr>
          <w:rFonts w:ascii="Arial" w:hAnsi="Arial" w:cs="Arial"/>
          <w:sz w:val="22"/>
          <w:szCs w:val="22"/>
        </w:rPr>
        <w:t>.</w:t>
      </w:r>
    </w:p>
    <w:p w14:paraId="7078CDDD" w14:textId="657E85CD" w:rsidR="006C700B" w:rsidRPr="00CB5489" w:rsidRDefault="006C700B" w:rsidP="00284F5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1885E1" w14:textId="1E86D33C" w:rsidR="00E01EE7" w:rsidRPr="00CB5489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726269EE" w14:textId="4486CF97" w:rsidR="005C23FA" w:rsidRPr="000D2960" w:rsidRDefault="005C23FA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74722C88" w:rsidR="005C23FA" w:rsidRPr="000D2960" w:rsidRDefault="005C23FA" w:rsidP="005C23FA">
      <w:pPr>
        <w:jc w:val="center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 xml:space="preserve">Florianópolis, </w:t>
      </w:r>
      <w:r w:rsidR="00386BB3">
        <w:rPr>
          <w:rFonts w:ascii="Arial" w:hAnsi="Arial" w:cs="Arial"/>
          <w:sz w:val="22"/>
          <w:szCs w:val="22"/>
        </w:rPr>
        <w:t>14 de outubro</w:t>
      </w:r>
      <w:r w:rsidRPr="000D2960">
        <w:rPr>
          <w:rFonts w:ascii="Arial" w:hAnsi="Arial" w:cs="Arial"/>
          <w:sz w:val="22"/>
          <w:szCs w:val="22"/>
        </w:rPr>
        <w:t xml:space="preserve"> de 2024.</w:t>
      </w:r>
    </w:p>
    <w:p w14:paraId="1B34A335" w14:textId="77777777" w:rsidR="005C23FA" w:rsidRPr="000D2960" w:rsidRDefault="005C23FA" w:rsidP="005C23FA">
      <w:pPr>
        <w:jc w:val="center"/>
        <w:rPr>
          <w:rFonts w:ascii="Arial" w:hAnsi="Arial" w:cs="Arial"/>
          <w:sz w:val="22"/>
          <w:szCs w:val="22"/>
        </w:rPr>
      </w:pPr>
    </w:p>
    <w:p w14:paraId="2261BAF8" w14:textId="77777777" w:rsidR="00461550" w:rsidRPr="000D2960" w:rsidRDefault="00461550" w:rsidP="005C23FA">
      <w:pPr>
        <w:jc w:val="center"/>
        <w:rPr>
          <w:rFonts w:ascii="Arial" w:hAnsi="Arial" w:cs="Arial"/>
          <w:b/>
          <w:sz w:val="22"/>
          <w:szCs w:val="22"/>
        </w:rPr>
      </w:pPr>
    </w:p>
    <w:p w14:paraId="4D65E3BF" w14:textId="1F075DAA" w:rsidR="005C23FA" w:rsidRPr="000D2960" w:rsidRDefault="002D095D" w:rsidP="005C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</w:t>
      </w:r>
      <w:r w:rsidR="005C23FA" w:rsidRPr="000D2960">
        <w:rPr>
          <w:rFonts w:ascii="Arial" w:hAnsi="Arial" w:cs="Arial"/>
          <w:b/>
          <w:sz w:val="22"/>
          <w:szCs w:val="22"/>
        </w:rPr>
        <w:t xml:space="preserve"> EXERCÍCIO PROFISSIONAL</w:t>
      </w:r>
    </w:p>
    <w:p w14:paraId="4033467D" w14:textId="77777777" w:rsidR="00115A96" w:rsidRDefault="005C23FA" w:rsidP="00115A96">
      <w:pPr>
        <w:jc w:val="center"/>
        <w:rPr>
          <w:rFonts w:ascii="Arial" w:hAnsi="Arial" w:cs="Arial"/>
          <w:b/>
          <w:sz w:val="22"/>
          <w:szCs w:val="22"/>
        </w:rPr>
      </w:pPr>
      <w:r w:rsidRPr="000D2960">
        <w:rPr>
          <w:rFonts w:ascii="Arial" w:hAnsi="Arial" w:cs="Arial"/>
          <w:b/>
          <w:sz w:val="22"/>
          <w:szCs w:val="22"/>
        </w:rPr>
        <w:t>DO CAU/SC</w:t>
      </w:r>
    </w:p>
    <w:p w14:paraId="217E0CDB" w14:textId="77777777" w:rsidR="00115A96" w:rsidRDefault="00115A96" w:rsidP="00115A96">
      <w:pPr>
        <w:jc w:val="center"/>
        <w:rPr>
          <w:rFonts w:ascii="Arial" w:hAnsi="Arial" w:cs="Arial"/>
          <w:b/>
          <w:sz w:val="22"/>
          <w:szCs w:val="22"/>
        </w:rPr>
      </w:pPr>
    </w:p>
    <w:p w14:paraId="1A14A3DB" w14:textId="77777777" w:rsidR="00115A96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133ED026" w14:textId="77777777" w:rsidR="00115A96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5646EC9B" w14:textId="64760169" w:rsidR="00115A96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1E210DA9" w14:textId="170BB320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36E39B4E" w14:textId="77777777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009B0D46" w14:textId="77777777" w:rsidR="00115A96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0820C5D2" w14:textId="77777777" w:rsidR="00115A96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188C8851" w14:textId="7819380C" w:rsidR="00115A96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7A881F2A" w14:textId="5AA528F9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0D21AF9A" w14:textId="1377C107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7434ECD3" w14:textId="3BB39912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740414CA" w14:textId="43D3F1D0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34F08896" w14:textId="129FD7CE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1926B542" w14:textId="3EC5E341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48AC12A6" w14:textId="5BF617DB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0AFE0AF9" w14:textId="4071A32D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628DDB2C" w14:textId="77777777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7AF3D18A" w14:textId="77777777" w:rsidR="002D095D" w:rsidRDefault="002D095D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2133BB8A" w14:textId="77777777" w:rsidR="00115A96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7BBFFD0E" w14:textId="62563B74" w:rsidR="00115A96" w:rsidRPr="000D2960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  <w:r w:rsidRPr="000D2960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F5BF794" w14:textId="77777777" w:rsidR="00115A96" w:rsidRPr="000D2960" w:rsidRDefault="00115A96" w:rsidP="00115A96">
      <w:pPr>
        <w:jc w:val="center"/>
        <w:rPr>
          <w:rFonts w:ascii="Arial" w:hAnsi="Arial" w:cs="Arial"/>
          <w:bCs/>
          <w:sz w:val="22"/>
          <w:szCs w:val="22"/>
        </w:rPr>
      </w:pPr>
    </w:p>
    <w:p w14:paraId="5635950C" w14:textId="77777777" w:rsidR="00115A96" w:rsidRDefault="00115A96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A3D49C" w14:textId="77777777" w:rsidR="00115A96" w:rsidRDefault="00115A96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204A0E" w14:textId="3E4609C4" w:rsidR="00115A96" w:rsidRDefault="00115A96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F174E7" w14:textId="28CC42E9" w:rsidR="002D095D" w:rsidRDefault="002D095D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2FAC0D" w14:textId="24C6D0E6" w:rsidR="002D095D" w:rsidRDefault="002D095D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48C358" w14:textId="77777777" w:rsidR="002D095D" w:rsidRDefault="002D095D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C5A558" w14:textId="77777777" w:rsidR="00115A96" w:rsidRDefault="00115A96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650BE5" w14:textId="77777777" w:rsidR="00115A96" w:rsidRPr="000D2960" w:rsidRDefault="00115A96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860B62" w14:textId="77777777" w:rsidR="00115A96" w:rsidRPr="000D2960" w:rsidRDefault="00115A96" w:rsidP="00115A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2960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126F9B7A" w14:textId="77777777" w:rsidR="00115A96" w:rsidRDefault="00115A96" w:rsidP="00115A96">
      <w:pPr>
        <w:jc w:val="center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Secretário dos Órgãos Colegiados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AC47DF" w14:textId="77777777" w:rsidR="00115A96" w:rsidRDefault="00115A96" w:rsidP="00115A96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D2960">
        <w:rPr>
          <w:rFonts w:ascii="Arial" w:hAnsi="Arial" w:cs="Arial"/>
          <w:sz w:val="22"/>
          <w:szCs w:val="22"/>
        </w:rPr>
        <w:t>do</w:t>
      </w:r>
      <w:proofErr w:type="gramEnd"/>
      <w:r w:rsidRPr="000D2960">
        <w:rPr>
          <w:rFonts w:ascii="Arial" w:hAnsi="Arial" w:cs="Arial"/>
          <w:sz w:val="22"/>
          <w:szCs w:val="22"/>
        </w:rPr>
        <w:t xml:space="preserve"> CAU/SC</w:t>
      </w:r>
    </w:p>
    <w:p w14:paraId="124E2AD4" w14:textId="77777777" w:rsidR="00115A96" w:rsidRDefault="00115A96" w:rsidP="00115A96">
      <w:pPr>
        <w:rPr>
          <w:rFonts w:ascii="Arial" w:hAnsi="Arial" w:cs="Arial"/>
          <w:sz w:val="22"/>
          <w:szCs w:val="22"/>
        </w:rPr>
      </w:pPr>
    </w:p>
    <w:p w14:paraId="5BCDC14F" w14:textId="77777777" w:rsidR="00115A96" w:rsidRDefault="00115A96" w:rsidP="00115A96">
      <w:pPr>
        <w:rPr>
          <w:rFonts w:ascii="Arial" w:hAnsi="Arial" w:cs="Arial"/>
          <w:sz w:val="22"/>
          <w:szCs w:val="22"/>
        </w:rPr>
      </w:pPr>
    </w:p>
    <w:p w14:paraId="445BA471" w14:textId="77777777" w:rsidR="00852307" w:rsidRDefault="004820F3" w:rsidP="004820F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20F3">
        <w:rPr>
          <w:rFonts w:ascii="Arial" w:hAnsi="Arial" w:cs="Arial"/>
          <w:b/>
          <w:bCs/>
          <w:sz w:val="20"/>
          <w:szCs w:val="20"/>
        </w:rPr>
        <w:lastRenderedPageBreak/>
        <w:t>ANEXO</w:t>
      </w:r>
    </w:p>
    <w:p w14:paraId="11EEDA89" w14:textId="77777777" w:rsidR="00852307" w:rsidRDefault="00852307" w:rsidP="004820F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9F01F3" w14:textId="77777777" w:rsidR="00852307" w:rsidRDefault="004820F3" w:rsidP="004820F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Planilha </w:t>
      </w:r>
    </w:p>
    <w:p w14:paraId="363615BC" w14:textId="13427C16" w:rsidR="004820F3" w:rsidRDefault="004820F3" w:rsidP="004820F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Exercício Ilegal da Profissão</w:t>
      </w:r>
    </w:p>
    <w:p w14:paraId="740ECBA1" w14:textId="7C40DEAA" w:rsidR="004820F3" w:rsidRDefault="004820F3" w:rsidP="004820F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Pessoa Física (PF) / Pessoa Jurídica (PJ)</w:t>
      </w:r>
    </w:p>
    <w:p w14:paraId="31DB35E3" w14:textId="41AF1ABC" w:rsidR="004820F3" w:rsidRDefault="004820F3" w:rsidP="005C23FA">
      <w:pPr>
        <w:jc w:val="center"/>
        <w:rPr>
          <w:rFonts w:ascii="Arial" w:hAnsi="Arial" w:cs="Arial"/>
          <w:sz w:val="20"/>
          <w:szCs w:val="20"/>
        </w:rPr>
      </w:pPr>
    </w:p>
    <w:p w14:paraId="75A16CE5" w14:textId="0162377C" w:rsidR="004820F3" w:rsidRDefault="004820F3" w:rsidP="005C23FA">
      <w:pPr>
        <w:jc w:val="center"/>
        <w:rPr>
          <w:rFonts w:ascii="Arial" w:hAnsi="Arial" w:cs="Arial"/>
          <w:sz w:val="20"/>
          <w:szCs w:val="20"/>
        </w:rPr>
      </w:pPr>
    </w:p>
    <w:p w14:paraId="2FF753EF" w14:textId="77777777" w:rsidR="004820F3" w:rsidRDefault="004820F3" w:rsidP="005C23FA">
      <w:pPr>
        <w:jc w:val="center"/>
        <w:rPr>
          <w:rFonts w:ascii="Arial" w:hAnsi="Arial" w:cs="Arial"/>
          <w:sz w:val="20"/>
          <w:szCs w:val="20"/>
        </w:rPr>
      </w:pPr>
    </w:p>
    <w:p w14:paraId="1B28ABC2" w14:textId="77777777" w:rsidR="004820F3" w:rsidRPr="002F3232" w:rsidRDefault="004820F3" w:rsidP="005C23F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1003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327"/>
        <w:gridCol w:w="1498"/>
        <w:gridCol w:w="4830"/>
        <w:gridCol w:w="1701"/>
      </w:tblGrid>
      <w:tr w:rsidR="002F3232" w:rsidRPr="002F3232" w14:paraId="39D7D84E" w14:textId="77777777" w:rsidTr="002F3232">
        <w:trPr>
          <w:trHeight w:val="393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E1D7B2" w14:textId="77777777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Infração</w:t>
            </w:r>
          </w:p>
        </w:tc>
        <w:tc>
          <w:tcPr>
            <w:tcW w:w="65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D1C82EF" w14:textId="77777777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Formas de regularização</w:t>
            </w:r>
          </w:p>
        </w:tc>
      </w:tr>
      <w:tr w:rsidR="002F3232" w:rsidRPr="002F3232" w14:paraId="00001BC1" w14:textId="77777777" w:rsidTr="004820F3">
        <w:trPr>
          <w:trHeight w:val="1871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91EBC6" w14:textId="77777777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Exercício Ilegal da Profissão (PF)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0ED0B1" w14:textId="77777777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Leigo ou Graduado em Arquitetura e Urbanismo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68CDE6" w14:textId="77777777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Exercendo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2A028" w14:textId="77777777" w:rsid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Considerando que a atividade já foi realizada sem o devido registro no CAU ou em outro conselho profissional competente para a atividade em atuação compartilhada, não há possibilidade de regularização da infração cometida. 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 xml:space="preserve">Destacamos ainda que, caso não efetue o devido registro, estará </w:t>
            </w:r>
            <w:proofErr w:type="gramStart"/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sujeito(</w:t>
            </w:r>
            <w:proofErr w:type="gramEnd"/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a novas fiscalizações. Assim, para evitar futuras penalidades, orientamos que providencie o registro no CAU ou em outro conselho profissional competente para a atividade em atuação compartilhada.</w:t>
            </w:r>
          </w:p>
          <w:p w14:paraId="3FAFC1DA" w14:textId="3C87D491" w:rsidR="00115A96" w:rsidRPr="002F3232" w:rsidRDefault="00115A96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4EDDD12" w14:textId="77777777" w:rsidR="00115A96" w:rsidRDefault="002F3232" w:rsidP="002F3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Situação 01 </w:t>
            </w:r>
          </w:p>
          <w:p w14:paraId="54ACB09B" w14:textId="71DEA1B0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r w:rsidRPr="002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Não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há possibilidade de regularização da infração cometida)</w:t>
            </w:r>
          </w:p>
        </w:tc>
      </w:tr>
      <w:tr w:rsidR="002F3232" w:rsidRPr="002F3232" w14:paraId="241FB112" w14:textId="77777777" w:rsidTr="004820F3">
        <w:trPr>
          <w:trHeight w:val="813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356EBE" w14:textId="77777777" w:rsidR="002F3232" w:rsidRPr="002F3232" w:rsidRDefault="002F3232" w:rsidP="002F323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62845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BE01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E528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02399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F3232" w:rsidRPr="002F3232" w14:paraId="3B1872FE" w14:textId="77777777" w:rsidTr="004820F3">
        <w:trPr>
          <w:trHeight w:val="216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8B350" w14:textId="77777777" w:rsidR="002F3232" w:rsidRPr="002F3232" w:rsidRDefault="002F3232" w:rsidP="002F323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3F19C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38B6BA" w14:textId="77777777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Oferecendo</w:t>
            </w:r>
          </w:p>
        </w:tc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55BE19" w14:textId="77777777" w:rsid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regularização da situação dar-se-á com: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1) a efetivação do Registro da Pessoa Física junto ao CAU; ou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2) a efetivação do Registro da Pessoa Física junto a outro conselho profissional competente para a atividade em atuação compartilhada; ou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 xml:space="preserve">3) a remoção de todos os materiais publicitários e/ou referências que remetam ao </w:t>
            </w:r>
            <w:r w:rsidR="004820F3"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exercício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atividade fiscalizada, bem como a retirada do título de Arquiteto(a) e Urbanista, quando couber.</w:t>
            </w:r>
          </w:p>
          <w:p w14:paraId="15C6DB3C" w14:textId="5C454ADC" w:rsidR="00115A96" w:rsidRPr="002F3232" w:rsidRDefault="00115A96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D54239" w14:textId="0F7CDDA6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02 (Forma de Regularização A)</w:t>
            </w:r>
          </w:p>
        </w:tc>
      </w:tr>
      <w:tr w:rsidR="002F3232" w:rsidRPr="002F3232" w14:paraId="4954AB3E" w14:textId="77777777" w:rsidTr="004820F3">
        <w:trPr>
          <w:trHeight w:val="37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05251" w14:textId="77777777" w:rsidR="002F3232" w:rsidRPr="002F3232" w:rsidRDefault="002F3232" w:rsidP="002F323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2B150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1344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034C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C7484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F3232" w:rsidRPr="002F3232" w14:paraId="2E291A69" w14:textId="77777777" w:rsidTr="004820F3">
        <w:trPr>
          <w:trHeight w:val="1714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A3AAC" w14:textId="77777777" w:rsidR="002F3232" w:rsidRPr="002F3232" w:rsidRDefault="002F3232" w:rsidP="002F323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9A775" w14:textId="77777777" w:rsidR="002F3232" w:rsidRP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CA1E93" w14:textId="77777777" w:rsidR="002F3232" w:rsidRPr="002F3232" w:rsidRDefault="002F3232" w:rsidP="002F3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 apresentando como Arquiteto e Urbanista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71F15E" w14:textId="77777777" w:rsidR="002F3232" w:rsidRDefault="002F3232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regularização da situação dar-se-á com: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1) a efetivação do Registro da Pessoa Física junto ao CAU; ou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2) a remoção de todos os materiais publicitários e/ou referências que remetam ao exercício da Arquitetura e Urbanismo, inclusive o título de Arquiteto(a) e Urbanista.</w:t>
            </w:r>
          </w:p>
          <w:p w14:paraId="4F03DCE5" w14:textId="13F70470" w:rsidR="00115A96" w:rsidRPr="002F3232" w:rsidRDefault="00115A96" w:rsidP="002F32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3E21D1" w14:textId="3CCB0B1F" w:rsidR="002F3232" w:rsidRPr="002F3232" w:rsidRDefault="002F3232" w:rsidP="00115A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03 (Forma de Regul</w:t>
            </w:r>
            <w:r w:rsidR="004820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rização B)</w:t>
            </w:r>
          </w:p>
        </w:tc>
      </w:tr>
    </w:tbl>
    <w:p w14:paraId="6C8725A2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1454E815" w14:textId="18DD476A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7C095B9F" w14:textId="0E0CEE78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21252BAA" w14:textId="2A08E9D5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32FF5863" w14:textId="08EE96CD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441BD8DD" w14:textId="7B5B7E6F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000E549A" w14:textId="40D03731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0EE222D4" w14:textId="145EDFD5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16BDA66E" w14:textId="04A67858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01638C28" w14:textId="6304993F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4277E100" w14:textId="77777777" w:rsidR="004820F3" w:rsidRDefault="004820F3" w:rsidP="005C23FA">
      <w:pPr>
        <w:jc w:val="center"/>
        <w:rPr>
          <w:rFonts w:ascii="Arial" w:hAnsi="Arial" w:cs="Arial"/>
          <w:sz w:val="22"/>
          <w:szCs w:val="22"/>
        </w:rPr>
      </w:pPr>
    </w:p>
    <w:p w14:paraId="0898F35F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6C693447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1003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327"/>
        <w:gridCol w:w="1498"/>
        <w:gridCol w:w="4688"/>
        <w:gridCol w:w="1843"/>
      </w:tblGrid>
      <w:tr w:rsidR="004820F3" w:rsidRPr="002F3232" w14:paraId="0EFA6BEE" w14:textId="77777777" w:rsidTr="004820F3">
        <w:trPr>
          <w:trHeight w:val="21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6AB156" w14:textId="77777777" w:rsidR="004820F3" w:rsidRPr="002F3232" w:rsidRDefault="004820F3" w:rsidP="000E3E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Exercício Ilegal da Profissão (PJ)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21EA77" w14:textId="77777777" w:rsidR="004820F3" w:rsidRPr="002F3232" w:rsidRDefault="004820F3" w:rsidP="000E3E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Sem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Arquiteto e Urbanista sócio proprietário com registro ATIVO no CAU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2C8FE1" w14:textId="77777777" w:rsidR="004820F3" w:rsidRPr="002F3232" w:rsidRDefault="004820F3" w:rsidP="000E3E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Exercendo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604FD3" w14:textId="77777777" w:rsidR="004820F3" w:rsidRDefault="004820F3" w:rsidP="000E3E4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Considerando que a atividade já foi realizada sem o devido registro no CAU ou em outro conselho profissional competente para a atividade em atuação compartilhada, não há possibilidade de regularização da infração cometida. 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 xml:space="preserve">Destacamos ainda que, caso não efetue o devido registro, estará </w:t>
            </w:r>
            <w:proofErr w:type="gramStart"/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sujeito(</w:t>
            </w:r>
            <w:proofErr w:type="gramEnd"/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a novas fiscalizações. Assim, para evitar futuras penalidades, orientamos que providencie o registro no CAU ou em outro conselho profissional competente para a atividade em atuação compartilhada.</w:t>
            </w:r>
          </w:p>
          <w:p w14:paraId="44986A81" w14:textId="69B50A7D" w:rsidR="00115A96" w:rsidRPr="002F3232" w:rsidRDefault="00115A96" w:rsidP="000E3E4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3AA072" w14:textId="5D34F7FF" w:rsidR="004820F3" w:rsidRDefault="004820F3" w:rsidP="00115A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04</w:t>
            </w:r>
          </w:p>
          <w:p w14:paraId="3229F721" w14:textId="77777777" w:rsidR="004820F3" w:rsidRPr="002F3232" w:rsidRDefault="004820F3" w:rsidP="00115A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r w:rsidRPr="002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Não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há possibilidade de regularização da infração cometida)</w:t>
            </w:r>
          </w:p>
        </w:tc>
      </w:tr>
      <w:tr w:rsidR="004820F3" w:rsidRPr="002F3232" w14:paraId="11E0FB81" w14:textId="77777777" w:rsidTr="000E3E45">
        <w:trPr>
          <w:trHeight w:val="684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531E" w14:textId="77777777" w:rsidR="004820F3" w:rsidRPr="002F3232" w:rsidRDefault="004820F3" w:rsidP="000E3E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806E95" w14:textId="77777777" w:rsidR="004820F3" w:rsidRPr="002F3232" w:rsidRDefault="004820F3" w:rsidP="000E3E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2F323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</w:t>
            </w:r>
            <w:r w:rsidRPr="002F32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Arquiteto e Urbanista sócio proprietário com registro ATIVO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1F04F3" w14:textId="77777777" w:rsidR="004820F3" w:rsidRPr="002F3232" w:rsidRDefault="004820F3" w:rsidP="000E3E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Exercendo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1DA44" w14:textId="77777777" w:rsidR="004820F3" w:rsidRDefault="004820F3" w:rsidP="000E3E4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regularização da situação dar-se-á com:                                                                                                                                                        1) a inclusão da atividade/CNAE no objeto social e a efetivação do Registro da Pessoa Jurídica junto ao CAU ou junto a outro conselho profissional competente;   ou                                                                                                                                                                               2) efetivação do Registro da Pessoa Jurídica junto ao CAU ou junto a outro conselho profissional competente;   ou                                                                                                                                                                                     3) a baixa da sociedade empresária e a remoção de todos os materiais publicitários e/ou referências que remetam ao </w:t>
            </w:r>
            <w:r w:rsidRPr="00115A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exercício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atividade fiscalizada;</w:t>
            </w:r>
          </w:p>
          <w:p w14:paraId="000DA850" w14:textId="46E33981" w:rsidR="00115A96" w:rsidRPr="002F3232" w:rsidRDefault="00115A96" w:rsidP="000E3E4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FEA3DC" w14:textId="77777777" w:rsidR="004820F3" w:rsidRPr="002F3232" w:rsidRDefault="004820F3" w:rsidP="00115A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05 (Forma de Regul</w:t>
            </w:r>
            <w:r w:rsidRPr="00115A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rização C)</w:t>
            </w:r>
          </w:p>
        </w:tc>
      </w:tr>
      <w:tr w:rsidR="004820F3" w:rsidRPr="002F3232" w14:paraId="19336912" w14:textId="77777777" w:rsidTr="000E3E45">
        <w:trPr>
          <w:trHeight w:val="37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3709" w14:textId="77777777" w:rsidR="004820F3" w:rsidRPr="002F3232" w:rsidRDefault="004820F3" w:rsidP="000E3E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D556CC" w14:textId="77777777" w:rsidR="004820F3" w:rsidRPr="002F3232" w:rsidRDefault="004820F3" w:rsidP="000E3E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Com ou sem Arquiteto e Urbanista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6F93C4" w14:textId="77777777" w:rsidR="004820F3" w:rsidRPr="002F3232" w:rsidRDefault="004820F3" w:rsidP="000E3E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Oferecendo</w:t>
            </w:r>
          </w:p>
        </w:tc>
        <w:tc>
          <w:tcPr>
            <w:tcW w:w="46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301AFA" w14:textId="77777777" w:rsidR="004820F3" w:rsidRDefault="004820F3" w:rsidP="000E3E4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regularização da situação dar-se-á com: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1) a inclusão da atividade/CNAE no objeto social e a efetivação do Registro da Pessoa Jurídica junto ao CAU ou junto a outro conselho profissional competente; ou                                                                                                                                                                                 2) efetivação do Registro da Pessoa Jurídica junto ao CAU ou junto a outro conselho profissional competente;  ou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 xml:space="preserve">3) a remoção de todos os materiais publicitários e/ou referências que remetam ao </w:t>
            </w:r>
            <w:proofErr w:type="spellStart"/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exercicio</w:t>
            </w:r>
            <w:proofErr w:type="spellEnd"/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atividade fiscalizada, incluindo, quando cabível, a descaracterização do CNPJ como Pessoa Jurídica atuante nas atividades profissionais; ou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4) a baixa da sociedade empresária (admitida somente em fase de notificação preventiva se a PJ nunca houver atuado, ou seja, nunca tiver emitido nota fiscal - necessária a apresentação de DSPJ-Inativa) e, quando cabível, a remoção de todos os materiais publicitários e/ou referências que remetam ao exer</w:t>
            </w:r>
            <w:r w:rsidR="00115A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cí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cio da atividade fiscalizada;</w:t>
            </w:r>
          </w:p>
          <w:p w14:paraId="4884C73B" w14:textId="2BBF125C" w:rsidR="00115A96" w:rsidRPr="002F3232" w:rsidRDefault="00115A96" w:rsidP="000E3E4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DBF42F" w14:textId="77777777" w:rsidR="004820F3" w:rsidRPr="002F3232" w:rsidRDefault="004820F3" w:rsidP="00115A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06 (Forma de Regul</w:t>
            </w:r>
            <w:r w:rsidRPr="00115A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2F32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rização D)</w:t>
            </w:r>
          </w:p>
        </w:tc>
      </w:tr>
      <w:tr w:rsidR="004820F3" w:rsidRPr="002F3232" w14:paraId="453E4545" w14:textId="77777777" w:rsidTr="000E3E45">
        <w:trPr>
          <w:trHeight w:val="4023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1A4" w14:textId="77777777" w:rsidR="004820F3" w:rsidRPr="002F3232" w:rsidRDefault="004820F3" w:rsidP="000E3E45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00311" w14:textId="77777777" w:rsidR="004820F3" w:rsidRPr="002F3232" w:rsidRDefault="004820F3" w:rsidP="000E3E45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291FE" w14:textId="77777777" w:rsidR="004820F3" w:rsidRPr="002F3232" w:rsidRDefault="004820F3" w:rsidP="000E3E45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6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7AFE9" w14:textId="77777777" w:rsidR="004820F3" w:rsidRPr="002F3232" w:rsidRDefault="004820F3" w:rsidP="000E3E45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47A8D" w14:textId="77777777" w:rsidR="004820F3" w:rsidRPr="002F3232" w:rsidRDefault="004820F3" w:rsidP="000E3E45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0897AECE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7DD31A7B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2B778F49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0D1F92C9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5E17B532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672E79F3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691440B6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04BBA7FB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4D16E946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34F8CCA6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098B46D0" w14:textId="77777777" w:rsidR="00C124EC" w:rsidRDefault="00C124EC" w:rsidP="005C23FA">
      <w:pPr>
        <w:jc w:val="center"/>
        <w:rPr>
          <w:rFonts w:ascii="Arial" w:hAnsi="Arial" w:cs="Arial"/>
          <w:sz w:val="22"/>
          <w:szCs w:val="22"/>
        </w:rPr>
      </w:pPr>
    </w:p>
    <w:p w14:paraId="324F3CC0" w14:textId="2CF5866C" w:rsidR="005C23FA" w:rsidRPr="00BE5D89" w:rsidRDefault="00852307" w:rsidP="002D095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r w:rsidR="00386BB3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10</w:t>
      </w:r>
      <w:r w:rsidR="005C23FA" w:rsidRPr="00BE5D89">
        <w:rPr>
          <w:rFonts w:ascii="Arial" w:hAnsi="Arial" w:cs="Arial"/>
          <w:b/>
          <w:bCs/>
          <w:sz w:val="22"/>
          <w:szCs w:val="22"/>
          <w:lang w:eastAsia="pt-BR"/>
        </w:rPr>
        <w:t>ª REUNIÃO ORDINÁRIA DA CEP - CAU/SC</w:t>
      </w:r>
    </w:p>
    <w:p w14:paraId="24DA5F27" w14:textId="77777777" w:rsidR="005C23FA" w:rsidRPr="00BE5D89" w:rsidRDefault="005C23FA" w:rsidP="005C23F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688126FE" w14:textId="77777777" w:rsidR="005C23FA" w:rsidRPr="00BE5D89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DC1D795" w14:textId="77777777" w:rsidR="005C23FA" w:rsidRPr="00BE5D89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709"/>
        <w:gridCol w:w="709"/>
        <w:gridCol w:w="708"/>
        <w:gridCol w:w="993"/>
      </w:tblGrid>
      <w:tr w:rsidR="005C23FA" w:rsidRPr="00BE5D89" w14:paraId="2690A05B" w14:textId="77777777" w:rsidTr="007B025A">
        <w:tc>
          <w:tcPr>
            <w:tcW w:w="2547" w:type="dxa"/>
            <w:vMerge w:val="restart"/>
            <w:shd w:val="clear" w:color="auto" w:fill="auto"/>
            <w:vAlign w:val="center"/>
          </w:tcPr>
          <w:p w14:paraId="50784BE4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827" w:type="dxa"/>
            <w:vMerge w:val="restart"/>
          </w:tcPr>
          <w:p w14:paraId="32043EB9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7E71154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C23FA" w:rsidRPr="00BE5D89" w14:paraId="1F4F2FCC" w14:textId="77777777" w:rsidTr="007B025A">
        <w:tc>
          <w:tcPr>
            <w:tcW w:w="2547" w:type="dxa"/>
            <w:vMerge/>
            <w:shd w:val="clear" w:color="auto" w:fill="auto"/>
            <w:vAlign w:val="center"/>
          </w:tcPr>
          <w:p w14:paraId="1564788F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A71D3F3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CEE7E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609C0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0EA83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515C4F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B025A" w:rsidRPr="00BE5D89" w14:paraId="0EFB93D6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96A92" w14:textId="511CC8AE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827" w:type="dxa"/>
          </w:tcPr>
          <w:p w14:paraId="04AA2521" w14:textId="6F6A9CEA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 xml:space="preserve">Eliane </w:t>
            </w:r>
            <w:r w:rsidR="008A148F" w:rsidRPr="00BE5D89">
              <w:rPr>
                <w:rFonts w:ascii="Arial" w:hAnsi="Arial" w:cs="Arial"/>
                <w:sz w:val="22"/>
                <w:szCs w:val="22"/>
              </w:rPr>
              <w:t>d</w:t>
            </w:r>
            <w:r w:rsidRPr="00BE5D89">
              <w:rPr>
                <w:rFonts w:ascii="Arial" w:hAnsi="Arial" w:cs="Arial"/>
                <w:sz w:val="22"/>
                <w:szCs w:val="22"/>
              </w:rPr>
              <w:t>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F1E69" w14:textId="52EC5630" w:rsidR="007B025A" w:rsidRPr="00BE5D89" w:rsidRDefault="008A4A10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E5731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3E3B9" w14:textId="77777777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3D97E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BE5D89" w14:paraId="455588FA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64634325" w14:textId="41DD576B" w:rsidR="007B025A" w:rsidRPr="00BE5D89" w:rsidRDefault="007B025A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3827" w:type="dxa"/>
          </w:tcPr>
          <w:p w14:paraId="4F13CA71" w14:textId="636F6EA6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A2F63" w14:textId="2EED7D9F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8B6BD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75F54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0FE37" w14:textId="4FB3533E" w:rsidR="007B025A" w:rsidRPr="00BE5D89" w:rsidRDefault="008A4A10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B025A" w:rsidRPr="00BE5D89" w14:paraId="5880303B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D74C88A" w14:textId="7BAE7ABF" w:rsidR="007B025A" w:rsidRPr="00BE5D89" w:rsidRDefault="007B025A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827" w:type="dxa"/>
          </w:tcPr>
          <w:p w14:paraId="043E61A7" w14:textId="6FA7E765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4FF89" w14:textId="2D8D4944" w:rsidR="007B025A" w:rsidRPr="00BE5D89" w:rsidRDefault="008A4A10" w:rsidP="00386BB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C09A1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3DAE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D0E09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BE5D89" w14:paraId="08280529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0AAA5A28" w14:textId="6195A86E" w:rsidR="007B025A" w:rsidRPr="00BE5D89" w:rsidRDefault="007B025A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2B732F"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3827" w:type="dxa"/>
          </w:tcPr>
          <w:p w14:paraId="44517983" w14:textId="6919422A" w:rsidR="007B025A" w:rsidRPr="00BE5D89" w:rsidRDefault="008A4A10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Patrícia</w:t>
            </w:r>
            <w:r w:rsidR="002B732F">
              <w:rPr>
                <w:rFonts w:ascii="Arial" w:hAnsi="Arial" w:cs="Arial"/>
                <w:sz w:val="22"/>
                <w:szCs w:val="22"/>
              </w:rPr>
              <w:t xml:space="preserve"> Dalmina de Oliveira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6D49" w14:textId="20408415" w:rsidR="007B025A" w:rsidRPr="00BE5D89" w:rsidRDefault="008A4A10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04310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9A9D4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5353B" w14:textId="467BBD79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77777777" w:rsidR="005C23FA" w:rsidRPr="00BE5D89" w:rsidRDefault="005C23FA" w:rsidP="005C23FA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BE5D89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B0C9A11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BE5D89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5BDB9C6A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386BB3" w:rsidRPr="00386BB3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386BB3">
              <w:rPr>
                <w:rFonts w:ascii="Arial" w:hAnsi="Arial" w:cs="Arial"/>
                <w:bCs/>
                <w:sz w:val="22"/>
                <w:szCs w:val="22"/>
              </w:rPr>
              <w:t>ª R</w:t>
            </w:r>
            <w:r w:rsidRPr="00BE5D89">
              <w:rPr>
                <w:rFonts w:ascii="Arial" w:hAnsi="Arial" w:cs="Arial"/>
                <w:bCs/>
                <w:sz w:val="22"/>
                <w:szCs w:val="22"/>
              </w:rPr>
              <w:t>eunião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0A9A" w:rsidRPr="00BE5D89">
              <w:rPr>
                <w:rFonts w:ascii="Arial" w:hAnsi="Arial" w:cs="Arial"/>
                <w:sz w:val="22"/>
                <w:szCs w:val="22"/>
              </w:rPr>
              <w:t>Ordi</w:t>
            </w:r>
            <w:r w:rsidRPr="00BE5D89">
              <w:rPr>
                <w:rFonts w:ascii="Arial" w:hAnsi="Arial" w:cs="Arial"/>
                <w:sz w:val="22"/>
                <w:szCs w:val="22"/>
              </w:rPr>
              <w:t>nária de 2024</w:t>
            </w:r>
            <w:r w:rsidR="002D09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D4742D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BE5D89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7B8521DA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386BB3">
              <w:rPr>
                <w:rFonts w:ascii="Arial" w:hAnsi="Arial" w:cs="Arial"/>
                <w:bCs/>
                <w:sz w:val="22"/>
                <w:szCs w:val="22"/>
              </w:rPr>
              <w:t>14/10</w:t>
            </w:r>
            <w:r w:rsidRPr="00BE5D89">
              <w:rPr>
                <w:rFonts w:ascii="Arial" w:hAnsi="Arial" w:cs="Arial"/>
                <w:bCs/>
                <w:sz w:val="22"/>
                <w:szCs w:val="22"/>
              </w:rPr>
              <w:t>/2024</w:t>
            </w:r>
            <w:r w:rsidR="002D095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DCC1754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6853CD" w14:textId="74A26573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386BB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Uniformização de entendimentos acerca das formas de regularização do Exercício Ilegal da Profissão e definição das situações em que não há possibilidade de regularização</w:t>
            </w:r>
            <w:r w:rsidR="00386BB3" w:rsidRPr="00BE5D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23FA" w:rsidRPr="00BE5D89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6ECADD09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BE5D89">
              <w:rPr>
                <w:rFonts w:ascii="Arial" w:hAnsi="Arial" w:cs="Arial"/>
                <w:sz w:val="22"/>
                <w:szCs w:val="22"/>
              </w:rPr>
              <w:t>(0</w:t>
            </w:r>
            <w:r w:rsidR="00386BB3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Pr="00BE5D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BE5D89">
              <w:rPr>
                <w:rFonts w:ascii="Arial" w:hAnsi="Arial" w:cs="Arial"/>
                <w:sz w:val="22"/>
                <w:szCs w:val="22"/>
              </w:rPr>
              <w:t>(0</w:t>
            </w:r>
            <w:r w:rsidR="00386BB3">
              <w:rPr>
                <w:rFonts w:ascii="Arial" w:hAnsi="Arial" w:cs="Arial"/>
                <w:sz w:val="22"/>
                <w:szCs w:val="22"/>
              </w:rPr>
              <w:t>1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BE5D89">
              <w:rPr>
                <w:rFonts w:ascii="Arial" w:hAnsi="Arial" w:cs="Arial"/>
                <w:sz w:val="22"/>
                <w:szCs w:val="22"/>
              </w:rPr>
              <w:t>(0</w:t>
            </w:r>
            <w:r w:rsidR="00BE5D89" w:rsidRPr="00BE5D89">
              <w:rPr>
                <w:rFonts w:ascii="Arial" w:hAnsi="Arial" w:cs="Arial"/>
                <w:sz w:val="22"/>
                <w:szCs w:val="22"/>
              </w:rPr>
              <w:t>4</w:t>
            </w:r>
            <w:r w:rsidRPr="00BE5D8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352D59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BE5D89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6C66434F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BE5D89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BE5D89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BE5D89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60F5856D" w:rsidR="005C23FA" w:rsidRPr="00BE5D89" w:rsidRDefault="005C23FA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BE5D89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2D095D">
              <w:rPr>
                <w:rFonts w:ascii="Arial" w:eastAsia="MS Mincho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 w:rsidR="00533E21" w:rsidRPr="00BE5D8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8A148F" w:rsidRPr="00BE5D89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  <w:p w14:paraId="151B679F" w14:textId="77777777" w:rsidR="005C23FA" w:rsidRPr="00BE5D89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B94AD15" w14:textId="77777777" w:rsidR="005C23FA" w:rsidRPr="00BE5D89" w:rsidRDefault="005C23FA" w:rsidP="005C23FA">
      <w:pPr>
        <w:jc w:val="both"/>
        <w:rPr>
          <w:rFonts w:ascii="Arial" w:hAnsi="Arial" w:cs="Arial"/>
          <w:b/>
          <w:bCs/>
          <w:color w:val="005057"/>
          <w:sz w:val="22"/>
          <w:szCs w:val="22"/>
        </w:rPr>
      </w:pPr>
    </w:p>
    <w:p w14:paraId="3F734BF0" w14:textId="20CC5297" w:rsidR="00A4439F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9893F73" w14:textId="0153FB65" w:rsidR="00275531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DDFF24A" w14:textId="635EB4E2" w:rsidR="00275531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434E29B1" w14:textId="28A23688" w:rsidR="00275531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212C0F7" w14:textId="5481C176" w:rsidR="00275531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0E79DEB" w14:textId="20A1EFE1" w:rsidR="00275531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F7C445B" w14:textId="5D574B0C" w:rsidR="00275531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8E6EC17" w14:textId="4DFC1B4D" w:rsidR="00275531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BB03702" w14:textId="77777777" w:rsidR="00275531" w:rsidRPr="0042032D" w:rsidRDefault="00275531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75531" w:rsidRPr="0042032D" w:rsidSect="002D095D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985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0C130EBA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E97D16">
          <w:rPr>
            <w:rFonts w:ascii="Arial" w:hAnsi="Arial" w:cs="Arial"/>
            <w:bCs/>
            <w:noProof/>
            <w:sz w:val="20"/>
            <w:szCs w:val="20"/>
          </w:rPr>
          <w:t>5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E97D16">
          <w:rPr>
            <w:rFonts w:ascii="Arial" w:hAnsi="Arial" w:cs="Arial"/>
            <w:bCs/>
            <w:noProof/>
            <w:sz w:val="20"/>
            <w:szCs w:val="20"/>
          </w:rPr>
          <w:t>5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2DC1"/>
    <w:multiLevelType w:val="hybridMultilevel"/>
    <w:tmpl w:val="F4CA8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32"/>
  </w:num>
  <w:num w:numId="5">
    <w:abstractNumId w:val="22"/>
  </w:num>
  <w:num w:numId="6">
    <w:abstractNumId w:val="33"/>
  </w:num>
  <w:num w:numId="7">
    <w:abstractNumId w:val="10"/>
  </w:num>
  <w:num w:numId="8">
    <w:abstractNumId w:val="18"/>
  </w:num>
  <w:num w:numId="9">
    <w:abstractNumId w:val="36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30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CC3"/>
    <w:rsid w:val="0001446F"/>
    <w:rsid w:val="000149C9"/>
    <w:rsid w:val="00014A19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2960"/>
    <w:rsid w:val="000D5609"/>
    <w:rsid w:val="000D5DE3"/>
    <w:rsid w:val="000D60DE"/>
    <w:rsid w:val="000D6599"/>
    <w:rsid w:val="000D7304"/>
    <w:rsid w:val="000E0FC2"/>
    <w:rsid w:val="000E2205"/>
    <w:rsid w:val="000E24E6"/>
    <w:rsid w:val="000F0008"/>
    <w:rsid w:val="000F32CB"/>
    <w:rsid w:val="000F5026"/>
    <w:rsid w:val="00101336"/>
    <w:rsid w:val="00101B9F"/>
    <w:rsid w:val="00101DB6"/>
    <w:rsid w:val="00102BE2"/>
    <w:rsid w:val="00103D1B"/>
    <w:rsid w:val="0010752C"/>
    <w:rsid w:val="0011020F"/>
    <w:rsid w:val="00110EB3"/>
    <w:rsid w:val="00115369"/>
    <w:rsid w:val="00115757"/>
    <w:rsid w:val="00115A96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558D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364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0BBF"/>
    <w:rsid w:val="00271B58"/>
    <w:rsid w:val="002723DB"/>
    <w:rsid w:val="002737CA"/>
    <w:rsid w:val="00275531"/>
    <w:rsid w:val="00275D0E"/>
    <w:rsid w:val="00275FAE"/>
    <w:rsid w:val="00280765"/>
    <w:rsid w:val="002816ED"/>
    <w:rsid w:val="002829AA"/>
    <w:rsid w:val="00282B09"/>
    <w:rsid w:val="00284F5D"/>
    <w:rsid w:val="0028635F"/>
    <w:rsid w:val="00287731"/>
    <w:rsid w:val="002903FC"/>
    <w:rsid w:val="00290714"/>
    <w:rsid w:val="002907F3"/>
    <w:rsid w:val="00291CC5"/>
    <w:rsid w:val="00291E5A"/>
    <w:rsid w:val="00293607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32F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09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3232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22C1"/>
    <w:rsid w:val="003231ED"/>
    <w:rsid w:val="00323934"/>
    <w:rsid w:val="00324ECB"/>
    <w:rsid w:val="00327F2E"/>
    <w:rsid w:val="00330926"/>
    <w:rsid w:val="003312AC"/>
    <w:rsid w:val="00331F6E"/>
    <w:rsid w:val="0033356C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6BB3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2F2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6E1D"/>
    <w:rsid w:val="00481201"/>
    <w:rsid w:val="004820F3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7BC3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446B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0FD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00B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1779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25A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2307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514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148F"/>
    <w:rsid w:val="008A2E1E"/>
    <w:rsid w:val="008A4A10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06D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3C1D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24D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2056"/>
    <w:rsid w:val="009D38F5"/>
    <w:rsid w:val="009D42DE"/>
    <w:rsid w:val="009D5884"/>
    <w:rsid w:val="009D6519"/>
    <w:rsid w:val="009E273F"/>
    <w:rsid w:val="009E2DA2"/>
    <w:rsid w:val="009E4BBA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4D58"/>
    <w:rsid w:val="00A16C10"/>
    <w:rsid w:val="00A20E4E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470"/>
    <w:rsid w:val="00A80FDA"/>
    <w:rsid w:val="00A833ED"/>
    <w:rsid w:val="00A848C6"/>
    <w:rsid w:val="00A87967"/>
    <w:rsid w:val="00A87E32"/>
    <w:rsid w:val="00A925A5"/>
    <w:rsid w:val="00A9332A"/>
    <w:rsid w:val="00A93C49"/>
    <w:rsid w:val="00AA2073"/>
    <w:rsid w:val="00AA2BC1"/>
    <w:rsid w:val="00AA34D4"/>
    <w:rsid w:val="00AA3E69"/>
    <w:rsid w:val="00AA4800"/>
    <w:rsid w:val="00AA4808"/>
    <w:rsid w:val="00AA528E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2D5D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5D89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4EC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2B2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A06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B5489"/>
    <w:rsid w:val="00CC0076"/>
    <w:rsid w:val="00CC2F3C"/>
    <w:rsid w:val="00CC37CF"/>
    <w:rsid w:val="00CC3B82"/>
    <w:rsid w:val="00CC6685"/>
    <w:rsid w:val="00CD0A9A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F015F"/>
    <w:rsid w:val="00CF02DE"/>
    <w:rsid w:val="00CF0602"/>
    <w:rsid w:val="00CF0666"/>
    <w:rsid w:val="00CF0DF2"/>
    <w:rsid w:val="00CF1764"/>
    <w:rsid w:val="00CF446C"/>
    <w:rsid w:val="00CF54EC"/>
    <w:rsid w:val="00CF59C8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6F7B"/>
    <w:rsid w:val="00E97098"/>
    <w:rsid w:val="00E97CCC"/>
    <w:rsid w:val="00E97D16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E7252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BB0"/>
    <w:rsid w:val="00F258C6"/>
    <w:rsid w:val="00F25F5C"/>
    <w:rsid w:val="00F26D29"/>
    <w:rsid w:val="00F273FC"/>
    <w:rsid w:val="00F27558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1ABE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4DE5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A4C7-7F27-404A-AD70-38877550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6</cp:revision>
  <cp:lastPrinted>2024-10-16T19:19:00Z</cp:lastPrinted>
  <dcterms:created xsi:type="dcterms:W3CDTF">2024-10-16T17:55:00Z</dcterms:created>
  <dcterms:modified xsi:type="dcterms:W3CDTF">2024-10-16T19:19:00Z</dcterms:modified>
</cp:coreProperties>
</file>