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473"/>
      </w:tblGrid>
      <w:tr w:rsidR="00ED4E03" w:rsidRPr="0038317C" w14:paraId="06862CF1" w14:textId="77777777" w:rsidTr="003C727D">
        <w:trPr>
          <w:trHeight w:val="304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3FBD5CA" w:rsidR="00ED4E03" w:rsidRPr="0038317C" w:rsidRDefault="00C24B01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Calendário 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3C727D">
        <w:trPr>
          <w:trHeight w:val="12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3C727D">
        <w:trPr>
          <w:trHeight w:val="304"/>
        </w:trPr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57ED4A82" w:rsidR="00ED4E03" w:rsidRPr="0038317C" w:rsidRDefault="00341A04" w:rsidP="00627A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73B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033</w:t>
            </w:r>
            <w:r w:rsidR="0063649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38B41DF2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>forma híbrida, nos termos da Deliberação Plenária DPOSC nº 752/2023,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70ED930B" w14:textId="573FF71A" w:rsidR="00871882" w:rsidRDefault="00871882" w:rsidP="00BA4652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4BF789DE" w14:textId="77777777" w:rsidR="00871882" w:rsidRDefault="00871882" w:rsidP="00BA4652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3A053844" w14:textId="0D2E822A" w:rsidR="00871882" w:rsidRPr="0038317C" w:rsidRDefault="00871882" w:rsidP="00BA4652">
      <w:pPr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09D009" w14:textId="528BA475" w:rsidR="00A62640" w:rsidRPr="0038317C" w:rsidRDefault="00A62640" w:rsidP="00BA4652">
      <w:pPr>
        <w:jc w:val="both"/>
        <w:rPr>
          <w:rFonts w:ascii="Arial" w:hAnsi="Arial" w:cs="Arial"/>
          <w:sz w:val="22"/>
          <w:szCs w:val="22"/>
        </w:rPr>
      </w:pPr>
    </w:p>
    <w:p w14:paraId="022F6289" w14:textId="22D3F747" w:rsidR="00AD1BE9" w:rsidRDefault="00AD1BE9" w:rsidP="00AD1BE9">
      <w:pPr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 </w:t>
      </w:r>
      <w:r w:rsidRPr="00803AD1">
        <w:rPr>
          <w:rFonts w:ascii="Arial" w:hAnsi="Arial" w:cs="Arial"/>
          <w:sz w:val="22"/>
          <w:szCs w:val="22"/>
        </w:rPr>
        <w:t xml:space="preserve">Deliberação Plenária </w:t>
      </w:r>
      <w:r>
        <w:rPr>
          <w:rFonts w:ascii="Arial" w:hAnsi="Arial" w:cs="Arial"/>
          <w:sz w:val="22"/>
          <w:szCs w:val="22"/>
        </w:rPr>
        <w:t xml:space="preserve">DPOSC </w:t>
      </w:r>
      <w:r w:rsidRPr="00803AD1">
        <w:rPr>
          <w:rFonts w:ascii="Arial" w:hAnsi="Arial" w:cs="Arial"/>
          <w:sz w:val="22"/>
          <w:szCs w:val="22"/>
        </w:rPr>
        <w:t xml:space="preserve">nº </w:t>
      </w:r>
      <w:r w:rsidR="00D92266">
        <w:rPr>
          <w:rFonts w:ascii="Arial" w:hAnsi="Arial" w:cs="Arial"/>
          <w:sz w:val="22"/>
          <w:szCs w:val="22"/>
        </w:rPr>
        <w:t>800</w:t>
      </w:r>
      <w:r w:rsidRPr="00803AD1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de 0</w:t>
      </w:r>
      <w:r w:rsidR="00D92266">
        <w:rPr>
          <w:rFonts w:ascii="Arial" w:hAnsi="Arial" w:cs="Arial"/>
          <w:sz w:val="22"/>
          <w:szCs w:val="22"/>
        </w:rPr>
        <w:t xml:space="preserve">7 de junho </w:t>
      </w:r>
      <w:r>
        <w:rPr>
          <w:rFonts w:ascii="Arial" w:hAnsi="Arial" w:cs="Arial"/>
          <w:sz w:val="22"/>
          <w:szCs w:val="22"/>
        </w:rPr>
        <w:t>de 2024, que homologou</w:t>
      </w:r>
      <w:r w:rsidRPr="00E103AB">
        <w:rPr>
          <w:rFonts w:ascii="Arial" w:hAnsi="Arial" w:cs="Arial"/>
          <w:sz w:val="22"/>
          <w:szCs w:val="22"/>
        </w:rPr>
        <w:t xml:space="preserve"> a alteração do calendário de reuniões e eventos do CAU/SC para o ano de 2024, e</w:t>
      </w:r>
      <w:r>
        <w:rPr>
          <w:rFonts w:ascii="Arial" w:hAnsi="Arial" w:cs="Arial"/>
          <w:sz w:val="22"/>
          <w:szCs w:val="22"/>
        </w:rPr>
        <w:t xml:space="preserve"> e</w:t>
      </w:r>
      <w:r w:rsidR="00D92266">
        <w:rPr>
          <w:rFonts w:ascii="Arial" w:hAnsi="Arial" w:cs="Arial"/>
          <w:sz w:val="22"/>
          <w:szCs w:val="22"/>
        </w:rPr>
        <w:t>stabelece</w:t>
      </w:r>
      <w:r w:rsidR="00473B39">
        <w:rPr>
          <w:rFonts w:ascii="Arial" w:hAnsi="Arial" w:cs="Arial"/>
          <w:sz w:val="22"/>
          <w:szCs w:val="22"/>
        </w:rPr>
        <w:t>u</w:t>
      </w:r>
      <w:r w:rsidR="00D92266">
        <w:rPr>
          <w:rFonts w:ascii="Arial" w:hAnsi="Arial" w:cs="Arial"/>
          <w:sz w:val="22"/>
          <w:szCs w:val="22"/>
        </w:rPr>
        <w:t xml:space="preserve"> outras providências; </w:t>
      </w:r>
    </w:p>
    <w:p w14:paraId="64AF9401" w14:textId="3ECDD4C3" w:rsidR="007D4FDA" w:rsidRDefault="007D4FDA" w:rsidP="00AD1BE9">
      <w:pPr>
        <w:jc w:val="both"/>
        <w:rPr>
          <w:rFonts w:ascii="Arial" w:hAnsi="Arial" w:cs="Arial"/>
          <w:sz w:val="22"/>
          <w:szCs w:val="22"/>
        </w:rPr>
      </w:pPr>
    </w:p>
    <w:p w14:paraId="4421C250" w14:textId="179B898A" w:rsidR="007D4FDA" w:rsidRPr="00BE52C8" w:rsidRDefault="007D4FDA" w:rsidP="007D4FDA">
      <w:pPr>
        <w:jc w:val="both"/>
        <w:rPr>
          <w:rFonts w:ascii="Arial" w:hAnsi="Arial" w:cs="Arial"/>
          <w:sz w:val="22"/>
          <w:szCs w:val="22"/>
        </w:rPr>
      </w:pPr>
      <w:r w:rsidRPr="007118D2">
        <w:rPr>
          <w:rFonts w:ascii="Arial" w:hAnsi="Arial" w:cs="Arial"/>
          <w:sz w:val="22"/>
          <w:szCs w:val="22"/>
        </w:rPr>
        <w:t>Considerando a solicitação da C</w:t>
      </w:r>
      <w:r w:rsidR="00D92266">
        <w:rPr>
          <w:rFonts w:ascii="Arial" w:hAnsi="Arial" w:cs="Arial"/>
          <w:sz w:val="22"/>
          <w:szCs w:val="22"/>
        </w:rPr>
        <w:t>ATHIS</w:t>
      </w:r>
      <w:r w:rsidRPr="007118D2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 xml:space="preserve"> apresentada por meio da Deliberação C</w:t>
      </w:r>
      <w:r w:rsidR="00D92266">
        <w:rPr>
          <w:rFonts w:ascii="Arial" w:hAnsi="Arial" w:cs="Arial"/>
          <w:sz w:val="22"/>
          <w:szCs w:val="22"/>
        </w:rPr>
        <w:t>ATHIS-CAU/SC nº 014</w:t>
      </w:r>
      <w:r>
        <w:rPr>
          <w:rFonts w:ascii="Arial" w:hAnsi="Arial" w:cs="Arial"/>
          <w:sz w:val="22"/>
          <w:szCs w:val="22"/>
        </w:rPr>
        <w:t xml:space="preserve">/2024; </w:t>
      </w:r>
    </w:p>
    <w:p w14:paraId="7374ABFB" w14:textId="77777777" w:rsidR="00AD1BE9" w:rsidRDefault="00AD1BE9" w:rsidP="00BA4652">
      <w:pPr>
        <w:jc w:val="both"/>
        <w:rPr>
          <w:rFonts w:ascii="Arial" w:hAnsi="Arial" w:cs="Arial"/>
          <w:sz w:val="22"/>
          <w:szCs w:val="22"/>
        </w:rPr>
      </w:pPr>
    </w:p>
    <w:p w14:paraId="50C9E8FD" w14:textId="10D22418" w:rsidR="007118D2" w:rsidRPr="00BE52C8" w:rsidRDefault="007118D2" w:rsidP="00BA4652">
      <w:pPr>
        <w:jc w:val="both"/>
        <w:rPr>
          <w:rFonts w:ascii="Arial" w:hAnsi="Arial" w:cs="Arial"/>
          <w:sz w:val="22"/>
          <w:szCs w:val="22"/>
        </w:rPr>
      </w:pPr>
      <w:r w:rsidRPr="007118D2">
        <w:rPr>
          <w:rFonts w:ascii="Arial" w:hAnsi="Arial" w:cs="Arial"/>
          <w:sz w:val="22"/>
          <w:szCs w:val="22"/>
        </w:rPr>
        <w:t>Considerando a solicitação da C</w:t>
      </w:r>
      <w:r>
        <w:rPr>
          <w:rFonts w:ascii="Arial" w:hAnsi="Arial" w:cs="Arial"/>
          <w:sz w:val="22"/>
          <w:szCs w:val="22"/>
        </w:rPr>
        <w:t>EF</w:t>
      </w:r>
      <w:r w:rsidRPr="007118D2">
        <w:rPr>
          <w:rFonts w:ascii="Arial" w:hAnsi="Arial" w:cs="Arial"/>
          <w:sz w:val="22"/>
          <w:szCs w:val="22"/>
        </w:rPr>
        <w:t>-CAU/SC</w:t>
      </w:r>
      <w:r w:rsidR="007D4FDA">
        <w:rPr>
          <w:rFonts w:ascii="Arial" w:hAnsi="Arial" w:cs="Arial"/>
          <w:sz w:val="22"/>
          <w:szCs w:val="22"/>
        </w:rPr>
        <w:t xml:space="preserve"> </w:t>
      </w:r>
      <w:r w:rsidR="001915A1">
        <w:rPr>
          <w:rFonts w:ascii="Arial" w:hAnsi="Arial" w:cs="Arial"/>
          <w:sz w:val="22"/>
          <w:szCs w:val="22"/>
        </w:rPr>
        <w:t xml:space="preserve">apresentada por meio </w:t>
      </w:r>
      <w:r w:rsidR="00D92266">
        <w:rPr>
          <w:rFonts w:ascii="Arial" w:hAnsi="Arial" w:cs="Arial"/>
          <w:sz w:val="22"/>
          <w:szCs w:val="22"/>
        </w:rPr>
        <w:t>da Deliberação CEF-CAU/SC nº 046</w:t>
      </w:r>
      <w:r w:rsidR="001915A1">
        <w:rPr>
          <w:rFonts w:ascii="Arial" w:hAnsi="Arial" w:cs="Arial"/>
          <w:sz w:val="22"/>
          <w:szCs w:val="22"/>
        </w:rPr>
        <w:t xml:space="preserve">/2024; </w:t>
      </w:r>
    </w:p>
    <w:p w14:paraId="5307CAEE" w14:textId="77777777" w:rsidR="0063649B" w:rsidRDefault="0063649B" w:rsidP="003C727D">
      <w:pPr>
        <w:jc w:val="both"/>
        <w:rPr>
          <w:rFonts w:ascii="Arial" w:hAnsi="Arial" w:cs="Arial"/>
          <w:sz w:val="22"/>
          <w:szCs w:val="22"/>
        </w:rPr>
      </w:pPr>
    </w:p>
    <w:p w14:paraId="1D19C44B" w14:textId="77777777" w:rsidR="00C24B01" w:rsidRPr="00B21E4C" w:rsidRDefault="00C24B01" w:rsidP="00C24B01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008C25ED" w14:textId="77777777" w:rsidR="00C24B01" w:rsidRPr="00B21E4C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B21E4C">
        <w:rPr>
          <w:rFonts w:ascii="Arial" w:hAnsi="Arial" w:cs="Arial"/>
          <w:b/>
          <w:sz w:val="22"/>
          <w:szCs w:val="22"/>
        </w:rPr>
        <w:t xml:space="preserve">DELIBERA: </w:t>
      </w:r>
    </w:p>
    <w:p w14:paraId="1B979CD0" w14:textId="77777777" w:rsidR="00C24B01" w:rsidRPr="00B21E4C" w:rsidRDefault="00C24B01" w:rsidP="00AB794D">
      <w:pPr>
        <w:jc w:val="both"/>
        <w:rPr>
          <w:rFonts w:ascii="Arial" w:hAnsi="Arial" w:cs="Arial"/>
          <w:b/>
          <w:sz w:val="22"/>
          <w:szCs w:val="22"/>
        </w:rPr>
      </w:pPr>
    </w:p>
    <w:p w14:paraId="43A9F19E" w14:textId="2BFE8A23" w:rsidR="0063649B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B21E4C">
        <w:rPr>
          <w:rFonts w:ascii="Arial" w:hAnsi="Arial" w:cs="Arial"/>
          <w:sz w:val="22"/>
          <w:szCs w:val="22"/>
        </w:rPr>
        <w:t>1 – Aprovar</w:t>
      </w:r>
      <w:r w:rsidR="0063649B">
        <w:rPr>
          <w:rFonts w:ascii="Arial" w:hAnsi="Arial" w:cs="Arial"/>
          <w:sz w:val="22"/>
          <w:szCs w:val="22"/>
        </w:rPr>
        <w:t xml:space="preserve"> a alteração do</w:t>
      </w:r>
      <w:r>
        <w:rPr>
          <w:rFonts w:ascii="Arial" w:hAnsi="Arial" w:cs="Arial"/>
          <w:sz w:val="22"/>
          <w:szCs w:val="22"/>
        </w:rPr>
        <w:t xml:space="preserve"> </w:t>
      </w:r>
      <w:r w:rsidR="00FD2B18">
        <w:rPr>
          <w:rFonts w:ascii="Arial" w:hAnsi="Arial" w:cs="Arial"/>
          <w:sz w:val="22"/>
          <w:szCs w:val="22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>
        <w:rPr>
          <w:rFonts w:ascii="Arial" w:hAnsi="Arial" w:cs="Arial"/>
          <w:sz w:val="22"/>
          <w:szCs w:val="22"/>
        </w:rPr>
        <w:t>do CAU/SC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FD2B1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5187EF5E" w14:textId="77777777" w:rsidR="0063649B" w:rsidRDefault="0063649B" w:rsidP="00AB794D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51E0D622" w14:textId="32415AE6" w:rsidR="007D4FDA" w:rsidRPr="00030A33" w:rsidRDefault="00030A33" w:rsidP="00030A33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030A33">
        <w:rPr>
          <w:rFonts w:ascii="Arial" w:hAnsi="Arial" w:cs="Arial"/>
          <w:sz w:val="22"/>
          <w:szCs w:val="22"/>
        </w:rPr>
        <w:t xml:space="preserve">Alterar a data da reunião da Comissão de Assistência Técnica em Habitação de Interesse </w:t>
      </w:r>
      <w:r>
        <w:rPr>
          <w:rFonts w:ascii="Arial" w:hAnsi="Arial" w:cs="Arial"/>
          <w:sz w:val="22"/>
          <w:szCs w:val="22"/>
        </w:rPr>
        <w:t xml:space="preserve">Social do mês de agosto </w:t>
      </w:r>
      <w:r w:rsidRPr="00030A33">
        <w:rPr>
          <w:rFonts w:ascii="Arial" w:hAnsi="Arial" w:cs="Arial"/>
          <w:sz w:val="22"/>
          <w:szCs w:val="22"/>
        </w:rPr>
        <w:t>para o dia 27 de agosto, de forma virtual, no período matutino, das 08h30min às 12h30min.</w:t>
      </w:r>
    </w:p>
    <w:p w14:paraId="316D5845" w14:textId="77777777" w:rsidR="00627ADE" w:rsidRDefault="00627ADE" w:rsidP="00627ADE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1693BC66" w14:textId="1579CE79" w:rsidR="00AB794D" w:rsidRPr="00030A33" w:rsidRDefault="00030A33" w:rsidP="00030A33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Alterar a data da reunião da Comissão de Ensino e Formação do mês de agosto </w:t>
      </w:r>
      <w:r w:rsidRPr="00030A33">
        <w:rPr>
          <w:rFonts w:ascii="Arial" w:hAnsi="Arial" w:cs="Arial"/>
          <w:sz w:val="22"/>
          <w:szCs w:val="22"/>
        </w:rPr>
        <w:t>para o dia 28 de agosto, de forma virtual, no período matutino, das 08h30min às 12h30min.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EB6AC9" w14:textId="77777777" w:rsidR="00C24B01" w:rsidRDefault="00C24B01" w:rsidP="00AB794D">
      <w:pPr>
        <w:jc w:val="both"/>
        <w:rPr>
          <w:rFonts w:ascii="Arial" w:hAnsi="Arial" w:cs="Arial"/>
          <w:sz w:val="22"/>
          <w:szCs w:val="22"/>
        </w:rPr>
      </w:pPr>
    </w:p>
    <w:p w14:paraId="5E6C7D1B" w14:textId="56519BAB" w:rsidR="00C24B01" w:rsidRPr="00F626F7" w:rsidRDefault="00C24B01" w:rsidP="00BA465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21E4C">
        <w:rPr>
          <w:rFonts w:ascii="Arial" w:hAnsi="Arial" w:cs="Arial"/>
          <w:sz w:val="22"/>
          <w:szCs w:val="22"/>
        </w:rPr>
        <w:t xml:space="preserve">2 </w:t>
      </w:r>
      <w:r w:rsidR="00473B39" w:rsidRPr="00B21E4C">
        <w:rPr>
          <w:rFonts w:ascii="Arial" w:hAnsi="Arial" w:cs="Arial"/>
          <w:sz w:val="22"/>
          <w:szCs w:val="22"/>
        </w:rPr>
        <w:t xml:space="preserve"> –</w:t>
      </w:r>
      <w:proofErr w:type="gramEnd"/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EF1FE6A" w14:textId="0103F7BC" w:rsidR="000E2BE4" w:rsidRDefault="000E2BE4" w:rsidP="002634CE">
      <w:pPr>
        <w:jc w:val="center"/>
        <w:rPr>
          <w:rFonts w:ascii="Arial" w:hAnsi="Arial" w:cs="Arial"/>
          <w:sz w:val="16"/>
          <w:szCs w:val="16"/>
        </w:rPr>
      </w:pPr>
    </w:p>
    <w:p w14:paraId="3CD67B80" w14:textId="77777777" w:rsidR="00BA4652" w:rsidRPr="00D077E9" w:rsidRDefault="00BA4652" w:rsidP="002E7529">
      <w:pPr>
        <w:rPr>
          <w:rFonts w:ascii="Arial" w:hAnsi="Arial" w:cs="Arial"/>
          <w:sz w:val="16"/>
          <w:szCs w:val="16"/>
        </w:rPr>
      </w:pPr>
    </w:p>
    <w:p w14:paraId="40002CE1" w14:textId="0E20D911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1915A1">
        <w:rPr>
          <w:rFonts w:ascii="Arial" w:hAnsi="Arial" w:cs="Arial"/>
          <w:sz w:val="22"/>
          <w:szCs w:val="22"/>
        </w:rPr>
        <w:t>2</w:t>
      </w:r>
      <w:r w:rsidR="00D92266">
        <w:rPr>
          <w:rFonts w:ascii="Arial" w:hAnsi="Arial" w:cs="Arial"/>
          <w:sz w:val="22"/>
          <w:szCs w:val="22"/>
        </w:rPr>
        <w:t xml:space="preserve">9 de julho </w:t>
      </w:r>
      <w:r w:rsidR="001915A1">
        <w:rPr>
          <w:rFonts w:ascii="Arial" w:hAnsi="Arial" w:cs="Arial"/>
          <w:sz w:val="22"/>
          <w:szCs w:val="22"/>
        </w:rPr>
        <w:t>d</w:t>
      </w:r>
      <w:r w:rsidR="001E3920">
        <w:rPr>
          <w:rFonts w:ascii="Arial" w:hAnsi="Arial" w:cs="Arial"/>
          <w:sz w:val="22"/>
          <w:szCs w:val="22"/>
        </w:rPr>
        <w:t>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D077E9" w:rsidRDefault="002634CE" w:rsidP="002634CE">
      <w:pPr>
        <w:rPr>
          <w:rFonts w:ascii="Arial" w:hAnsi="Arial" w:cs="Arial"/>
          <w:bCs/>
          <w:sz w:val="6"/>
          <w:szCs w:val="6"/>
        </w:rPr>
      </w:pPr>
    </w:p>
    <w:p w14:paraId="59DA131F" w14:textId="5397EC10" w:rsidR="00BA4652" w:rsidRDefault="00BA4652" w:rsidP="002634CE">
      <w:pPr>
        <w:rPr>
          <w:rFonts w:ascii="Arial" w:hAnsi="Arial" w:cs="Arial"/>
          <w:bCs/>
          <w:sz w:val="22"/>
          <w:szCs w:val="22"/>
        </w:rPr>
      </w:pPr>
    </w:p>
    <w:p w14:paraId="1DFA74FB" w14:textId="52D27F53" w:rsidR="001E3920" w:rsidRDefault="001E3920" w:rsidP="002634CE">
      <w:pPr>
        <w:rPr>
          <w:rFonts w:ascii="Arial" w:hAnsi="Arial" w:cs="Arial"/>
          <w:bCs/>
          <w:sz w:val="22"/>
          <w:szCs w:val="22"/>
        </w:rPr>
      </w:pPr>
    </w:p>
    <w:p w14:paraId="706B6E6A" w14:textId="244C6476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21B6CDF3" w14:textId="77777777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12AFAC02" w14:textId="5A64EB24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77777777" w:rsidR="001E3920" w:rsidRPr="00411C7C" w:rsidRDefault="001E3920" w:rsidP="001E3920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3BB8FEFE" w14:textId="0083D4E7" w:rsidR="005A2161" w:rsidRDefault="001E3920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27D3104" w14:textId="593A44D3" w:rsidR="001915A1" w:rsidRPr="002235C9" w:rsidRDefault="00D92266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Hlk97544456"/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="001915A1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915A1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37CE39ED" w14:textId="77777777" w:rsidR="001915A1" w:rsidRPr="002235C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D90F9E8" w14:textId="77777777" w:rsidR="001915A1" w:rsidRPr="002235C9" w:rsidRDefault="001915A1" w:rsidP="001915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D03E0E" w14:textId="77777777" w:rsidR="001915A1" w:rsidRPr="00724789" w:rsidRDefault="001915A1" w:rsidP="001915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D92266" w:rsidRPr="00724789" w14:paraId="01F83675" w14:textId="77777777" w:rsidTr="004E49A3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34665248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546F5C9C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F40BF50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D92266" w:rsidRPr="00724789" w14:paraId="05BC6A2E" w14:textId="77777777" w:rsidTr="004E49A3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2A4DEA8A" w14:textId="77777777" w:rsidR="00D92266" w:rsidRPr="006038DC" w:rsidRDefault="00D92266" w:rsidP="004E49A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0A2B8748" w14:textId="77777777" w:rsidR="00D92266" w:rsidRPr="006038DC" w:rsidRDefault="00D92266" w:rsidP="004E49A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F182CA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34A9C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C22A99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BE906F4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D92266" w:rsidRPr="00724789" w14:paraId="44ABEEB2" w14:textId="77777777" w:rsidTr="004E49A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8420848" w14:textId="77777777" w:rsidR="00D92266" w:rsidRPr="006038DC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08447406" w14:textId="77777777" w:rsidR="00D92266" w:rsidRPr="008004C3" w:rsidRDefault="00D92266" w:rsidP="004E49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4523B0B1" w14:textId="77777777" w:rsidR="00D92266" w:rsidRPr="008004C3" w:rsidRDefault="00D92266" w:rsidP="004E49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053E5E15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92266" w:rsidRPr="00724789" w14:paraId="5B5F66AE" w14:textId="77777777" w:rsidTr="004E49A3">
        <w:trPr>
          <w:trHeight w:val="277"/>
        </w:trPr>
        <w:tc>
          <w:tcPr>
            <w:tcW w:w="2405" w:type="dxa"/>
            <w:shd w:val="clear" w:color="auto" w:fill="auto"/>
          </w:tcPr>
          <w:p w14:paraId="12F0FCCE" w14:textId="77777777" w:rsidR="00D92266" w:rsidRPr="006038DC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421F3205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41CEB2B9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AB32EF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CDB87E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22B800E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DC8176" w14:textId="4353D9AD" w:rsidR="00D92266" w:rsidRPr="006038DC" w:rsidRDefault="00C644E7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D92266" w:rsidRPr="00724789" w14:paraId="65920E54" w14:textId="77777777" w:rsidTr="004E49A3">
        <w:trPr>
          <w:trHeight w:val="277"/>
        </w:trPr>
        <w:tc>
          <w:tcPr>
            <w:tcW w:w="2405" w:type="dxa"/>
            <w:shd w:val="clear" w:color="auto" w:fill="auto"/>
          </w:tcPr>
          <w:p w14:paraId="75F300BE" w14:textId="77777777" w:rsidR="00D92266" w:rsidRPr="006038DC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06706992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218EB2EC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2DA01" w14:textId="59D9580A" w:rsidR="00D92266" w:rsidRPr="006038DC" w:rsidRDefault="00C644E7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24323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4766968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B6B6DC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92266" w:rsidRPr="00724789" w14:paraId="76514A42" w14:textId="77777777" w:rsidTr="004E49A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F3CA8D3" w14:textId="77777777" w:rsidR="00D92266" w:rsidRPr="006038DC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525673E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46F67F07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7410A6" w14:textId="686B988C" w:rsidR="00D92266" w:rsidRPr="006038DC" w:rsidRDefault="00C644E7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F99BA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FA9644B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0793E20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92266" w:rsidRPr="00724789" w14:paraId="14BD39EA" w14:textId="77777777" w:rsidTr="004E49A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79AB0E7" w14:textId="77777777" w:rsidR="00D92266" w:rsidRPr="006038DC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481492F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1EE183EA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8E7AF4" w14:textId="40A52387" w:rsidR="00D92266" w:rsidRPr="006038DC" w:rsidRDefault="00C644E7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FBF68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42EA750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CD57A2F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92266" w:rsidRPr="00724789" w14:paraId="37CA7949" w14:textId="77777777" w:rsidTr="004E49A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A637B82" w14:textId="77777777" w:rsidR="00D92266" w:rsidRPr="002235C9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585F83B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4F90A648" w14:textId="77777777" w:rsidR="00D92266" w:rsidRPr="008004C3" w:rsidRDefault="00D92266" w:rsidP="004E49A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47F07E" w14:textId="63DD2042" w:rsidR="00D92266" w:rsidRPr="006038DC" w:rsidRDefault="00C644E7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217E6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BB8B6D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AE0A945" w14:textId="77777777" w:rsidR="00D92266" w:rsidRPr="006038DC" w:rsidRDefault="00D92266" w:rsidP="004E49A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07782CBD" w14:textId="77777777" w:rsidR="001915A1" w:rsidRPr="0072478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1915A1" w:rsidRPr="00724789" w14:paraId="4686A2D6" w14:textId="77777777" w:rsidTr="00BB0F99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858FA45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885F7F6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5A1" w:rsidRPr="00724789" w14:paraId="46C2CC87" w14:textId="77777777" w:rsidTr="00BB0F99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3621B8FF" w14:textId="05141A3C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D92266">
              <w:rPr>
                <w:rFonts w:ascii="Arial" w:hAnsi="Arial" w:cs="Arial"/>
                <w:sz w:val="22"/>
                <w:szCs w:val="22"/>
              </w:rPr>
              <w:t>7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1915A1" w:rsidRPr="00724789" w14:paraId="027629B9" w14:textId="77777777" w:rsidTr="00BB0F99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A2D323B" w14:textId="5C11156A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 w:rsidR="00D92266">
              <w:rPr>
                <w:rFonts w:ascii="Arial" w:hAnsi="Arial" w:cs="Arial"/>
                <w:sz w:val="22"/>
                <w:szCs w:val="22"/>
              </w:rPr>
              <w:t>9/07/2024</w:t>
            </w:r>
            <w:r w:rsidRPr="009325B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2ECDD71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F83A5B" w14:textId="4007C14E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BA465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- 2024</w:t>
            </w:r>
            <w:r w:rsidR="00BA4652"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BA465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64E363BD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A1" w:rsidRPr="00724789" w14:paraId="04A7BA1D" w14:textId="77777777" w:rsidTr="00BB0F99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A2B4C71" w14:textId="3A9E9FC8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>: S</w:t>
            </w:r>
            <w:r w:rsidRPr="008F0845">
              <w:rPr>
                <w:rFonts w:ascii="Arial" w:hAnsi="Arial" w:cs="Arial"/>
                <w:b/>
                <w:sz w:val="22"/>
                <w:szCs w:val="22"/>
              </w:rPr>
              <w:t xml:space="preserve">im </w:t>
            </w:r>
            <w:r w:rsidRPr="008F0845">
              <w:rPr>
                <w:rFonts w:ascii="Arial" w:hAnsi="Arial" w:cs="Arial"/>
                <w:sz w:val="22"/>
                <w:szCs w:val="22"/>
              </w:rPr>
              <w:t>(</w:t>
            </w:r>
            <w:r w:rsidR="00D92266">
              <w:rPr>
                <w:rFonts w:ascii="Arial" w:hAnsi="Arial" w:cs="Arial"/>
                <w:sz w:val="22"/>
                <w:szCs w:val="22"/>
              </w:rPr>
              <w:t>0</w:t>
            </w:r>
            <w:r w:rsidR="00473B39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8F084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845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8F08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0845">
              <w:rPr>
                <w:rFonts w:ascii="Arial" w:hAnsi="Arial" w:cs="Arial"/>
                <w:sz w:val="22"/>
                <w:szCs w:val="22"/>
              </w:rPr>
              <w:t>(</w:t>
            </w:r>
            <w:r w:rsidR="008F0845" w:rsidRPr="008F0845">
              <w:rPr>
                <w:rFonts w:ascii="Arial" w:hAnsi="Arial" w:cs="Arial"/>
                <w:sz w:val="22"/>
                <w:szCs w:val="22"/>
              </w:rPr>
              <w:t>00</w:t>
            </w:r>
            <w:r w:rsidRPr="008F084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845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8F0845">
              <w:rPr>
                <w:rFonts w:ascii="Arial" w:hAnsi="Arial" w:cs="Arial"/>
                <w:sz w:val="22"/>
                <w:szCs w:val="22"/>
              </w:rPr>
              <w:t>(</w:t>
            </w:r>
            <w:r w:rsidR="008F0845" w:rsidRPr="008F0845">
              <w:rPr>
                <w:rFonts w:ascii="Arial" w:hAnsi="Arial" w:cs="Arial"/>
                <w:sz w:val="22"/>
                <w:szCs w:val="22"/>
              </w:rPr>
              <w:t>00</w:t>
            </w:r>
            <w:r w:rsidRPr="008F084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845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8F0845">
              <w:rPr>
                <w:rFonts w:ascii="Arial" w:hAnsi="Arial" w:cs="Arial"/>
                <w:sz w:val="22"/>
                <w:szCs w:val="22"/>
              </w:rPr>
              <w:t>(</w:t>
            </w:r>
            <w:r w:rsidR="00473B39">
              <w:rPr>
                <w:rFonts w:ascii="Arial" w:hAnsi="Arial" w:cs="Arial"/>
                <w:sz w:val="22"/>
                <w:szCs w:val="22"/>
              </w:rPr>
              <w:t>01</w:t>
            </w:r>
            <w:r w:rsidRPr="008F084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F084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8F0845">
              <w:rPr>
                <w:rFonts w:ascii="Arial" w:hAnsi="Arial" w:cs="Arial"/>
                <w:sz w:val="22"/>
                <w:szCs w:val="22"/>
              </w:rPr>
              <w:t>(</w:t>
            </w:r>
            <w:r w:rsidR="00D92266">
              <w:rPr>
                <w:rFonts w:ascii="Arial" w:hAnsi="Arial" w:cs="Arial"/>
                <w:sz w:val="22"/>
                <w:szCs w:val="22"/>
              </w:rPr>
              <w:t>0</w:t>
            </w:r>
            <w:r w:rsidR="00473B39">
              <w:rPr>
                <w:rFonts w:ascii="Arial" w:hAnsi="Arial" w:cs="Arial"/>
                <w:sz w:val="22"/>
                <w:szCs w:val="22"/>
              </w:rPr>
              <w:t>5</w:t>
            </w:r>
            <w:bookmarkStart w:id="1" w:name="_GoBack"/>
            <w:bookmarkEnd w:id="1"/>
            <w:r w:rsidRPr="008F084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20414D" w14:textId="79B9DFD1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027604ED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A1" w:rsidRPr="00724789" w14:paraId="3CEE5122" w14:textId="77777777" w:rsidTr="00BB0F99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319B9EFD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235C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F2013" w14:textId="77777777" w:rsidR="001915A1" w:rsidRPr="002235C9" w:rsidRDefault="001915A1" w:rsidP="00BB0F9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A1" w:rsidRPr="00A62640" w14:paraId="78C80F47" w14:textId="77777777" w:rsidTr="00BB0F99">
        <w:trPr>
          <w:trHeight w:val="257"/>
        </w:trPr>
        <w:tc>
          <w:tcPr>
            <w:tcW w:w="4673" w:type="dxa"/>
            <w:shd w:val="clear" w:color="auto" w:fill="D9D9D9"/>
          </w:tcPr>
          <w:p w14:paraId="1DAB4771" w14:textId="77777777" w:rsidR="001915A1" w:rsidRPr="002235C9" w:rsidRDefault="001915A1" w:rsidP="00BB0F99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Bruna Porto Martins – Secretária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Interina</w:t>
            </w:r>
          </w:p>
        </w:tc>
        <w:tc>
          <w:tcPr>
            <w:tcW w:w="4678" w:type="dxa"/>
            <w:shd w:val="clear" w:color="auto" w:fill="D9D9D9"/>
          </w:tcPr>
          <w:p w14:paraId="4EE07578" w14:textId="77777777" w:rsidR="001915A1" w:rsidRPr="002235C9" w:rsidRDefault="001915A1" w:rsidP="00BB0F99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14:paraId="14075802" w14:textId="77777777" w:rsidR="001915A1" w:rsidRPr="002235C9" w:rsidRDefault="001915A1" w:rsidP="00BB0F99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DFF0CBB" w14:textId="77777777" w:rsidR="001915A1" w:rsidRPr="00A62640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bookmarkEnd w:id="0"/>
    <w:p w14:paraId="2C98382D" w14:textId="77777777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73B3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679659B0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73B39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18D2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F97D-756F-44F1-AFC9-9A915206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26</cp:revision>
  <cp:lastPrinted>2023-11-29T19:04:00Z</cp:lastPrinted>
  <dcterms:created xsi:type="dcterms:W3CDTF">2023-11-29T19:08:00Z</dcterms:created>
  <dcterms:modified xsi:type="dcterms:W3CDTF">2024-07-30T12:42:00Z</dcterms:modified>
</cp:coreProperties>
</file>