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120B7C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120B7C" w:rsidRDefault="00966D8A" w:rsidP="00B119AB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120B7C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120B7C" w:rsidRDefault="00966D8A" w:rsidP="00B119AB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120B7C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D1953" w:rsidRPr="00120B7C" w:rsidTr="002C01D4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ED1953" w:rsidRPr="005A6FD4" w:rsidRDefault="00ED1953" w:rsidP="00ED195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ED1953" w:rsidRPr="005A6FD4" w:rsidRDefault="00ED1953" w:rsidP="00ED19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CATHIS-CAU/SC</w:t>
            </w:r>
          </w:p>
        </w:tc>
      </w:tr>
      <w:tr w:rsidR="00ED1953" w:rsidRPr="00120B7C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ED1953" w:rsidRPr="005A6FD4" w:rsidRDefault="00ED1953" w:rsidP="00ED195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D1953" w:rsidRPr="005A6FD4" w:rsidRDefault="00ED1953" w:rsidP="00ED19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5A6FD4">
              <w:rPr>
                <w:rFonts w:ascii="Arial" w:hAnsi="Arial" w:cs="Arial"/>
                <w:sz w:val="22"/>
                <w:szCs w:val="22"/>
              </w:rPr>
              <w:t xml:space="preserve">inuta de Acordo de Cooperação Técnica – CAU/SC e Município de Florianópolis 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20B7C" w:rsidRDefault="00966D8A" w:rsidP="00ED1953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8E27DB">
              <w:rPr>
                <w:rFonts w:ascii="Arial" w:hAnsi="Arial" w:cs="Arial"/>
                <w:sz w:val="22"/>
                <w:szCs w:val="22"/>
              </w:rPr>
              <w:t xml:space="preserve"> 623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D1953">
              <w:rPr>
                <w:rFonts w:ascii="Arial" w:hAnsi="Arial" w:cs="Arial"/>
                <w:sz w:val="22"/>
                <w:szCs w:val="22"/>
              </w:rPr>
              <w:t>10 DE SETEMBRO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Pr="00120B7C" w:rsidRDefault="00571E4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ED1953" w:rsidRDefault="00ED1953" w:rsidP="00ED1953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AD7A01">
        <w:rPr>
          <w:rFonts w:ascii="Arial" w:hAnsi="Arial" w:cs="Arial"/>
          <w:sz w:val="22"/>
          <w:szCs w:val="22"/>
        </w:rPr>
        <w:t>a assinatura d</w:t>
      </w:r>
      <w:r>
        <w:rPr>
          <w:rFonts w:ascii="Arial" w:hAnsi="Arial" w:cs="Arial"/>
          <w:sz w:val="22"/>
          <w:szCs w:val="22"/>
        </w:rPr>
        <w:t xml:space="preserve">o </w:t>
      </w:r>
      <w:r w:rsidRPr="00ED1953">
        <w:rPr>
          <w:rFonts w:ascii="Arial" w:hAnsi="Arial" w:cs="Arial"/>
          <w:sz w:val="22"/>
          <w:szCs w:val="22"/>
        </w:rPr>
        <w:t>Acordo de Cooperação Técnica – CAU/SC e Município de Florianópolis</w:t>
      </w:r>
      <w:r w:rsidR="00AD7A01">
        <w:rPr>
          <w:rFonts w:ascii="Arial" w:hAnsi="Arial" w:cs="Arial"/>
          <w:sz w:val="22"/>
          <w:szCs w:val="22"/>
        </w:rPr>
        <w:t>, e estabelece outras providências.</w:t>
      </w:r>
    </w:p>
    <w:p w:rsidR="00F56216" w:rsidRPr="00120B7C" w:rsidRDefault="00F56216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D1953">
        <w:rPr>
          <w:rFonts w:ascii="Arial" w:hAnsi="Arial" w:cs="Arial"/>
          <w:sz w:val="22"/>
          <w:szCs w:val="22"/>
        </w:rPr>
        <w:t>9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D1953">
        <w:rPr>
          <w:rFonts w:ascii="Arial" w:hAnsi="Arial" w:cs="Arial"/>
          <w:sz w:val="22"/>
          <w:szCs w:val="22"/>
        </w:rPr>
        <w:t>10 de setembro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:rsidR="00ED1953" w:rsidRDefault="00ED1953" w:rsidP="00ED1953">
      <w:pPr>
        <w:jc w:val="both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D13FA6" w:rsidRPr="00ED1953" w:rsidRDefault="00D13FA6" w:rsidP="00ED1953">
      <w:pPr>
        <w:jc w:val="both"/>
        <w:rPr>
          <w:rFonts w:ascii="Arial" w:hAnsi="Arial" w:cs="Arial"/>
          <w:sz w:val="22"/>
          <w:szCs w:val="22"/>
        </w:rPr>
      </w:pPr>
    </w:p>
    <w:p w:rsidR="00ED1953" w:rsidRPr="00ED1953" w:rsidRDefault="00ED1953" w:rsidP="00966D8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1953">
        <w:rPr>
          <w:rFonts w:ascii="Arial" w:hAnsi="Arial" w:cs="Arial"/>
          <w:color w:val="000000"/>
          <w:sz w:val="22"/>
          <w:szCs w:val="22"/>
        </w:rPr>
        <w:t xml:space="preserve">Considerando o artigo 29, inciso LIV do Regimento Interno do CAU/SC, o qual dispõe que compete ao Plenário apreciar e deliberar sobre a assinatura de convênios, termos de colaboração, termos de fomento, acordos de cooperação e memorandos de entendimento; </w:t>
      </w:r>
    </w:p>
    <w:p w:rsidR="00E813E9" w:rsidRPr="00ED1953" w:rsidRDefault="00E813E9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ED1953" w:rsidRPr="009B0ADB" w:rsidRDefault="00ED1953" w:rsidP="00ED1953">
      <w:pPr>
        <w:jc w:val="both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Considerando a minuta</w:t>
      </w:r>
      <w:r w:rsidRPr="005A6FD4">
        <w:rPr>
          <w:rFonts w:ascii="Arial" w:hAnsi="Arial" w:cs="Arial"/>
          <w:sz w:val="22"/>
          <w:szCs w:val="22"/>
        </w:rPr>
        <w:t xml:space="preserve"> de Acordo de Acordo de Cooperação e Plano de Trabalho, que trata do Acordo de Cooperação Técnica com o Município de Florianópolis</w:t>
      </w:r>
      <w:r w:rsidRPr="009B0ADB">
        <w:rPr>
          <w:rFonts w:ascii="Arial" w:hAnsi="Arial" w:cs="Arial"/>
          <w:sz w:val="22"/>
          <w:szCs w:val="22"/>
        </w:rPr>
        <w:t xml:space="preserve"> (em anexo), </w:t>
      </w:r>
      <w:r>
        <w:rPr>
          <w:rFonts w:ascii="Arial" w:hAnsi="Arial" w:cs="Arial"/>
          <w:sz w:val="22"/>
          <w:szCs w:val="22"/>
        </w:rPr>
        <w:t>cujo objeto versa sobre o d</w:t>
      </w:r>
      <w:r w:rsidRPr="009B0ADB">
        <w:rPr>
          <w:rFonts w:ascii="Arial" w:hAnsi="Arial" w:cs="Arial"/>
          <w:sz w:val="22"/>
          <w:szCs w:val="22"/>
        </w:rPr>
        <w:t>esenvolvimento de ações conjuntas que viabilizem a aplicação da Lei nº 11.088/2008 às pessoas de baixa renda no Município, bem como, regularizações fundiárias e edilícia, e realização de projetos de urbanização, saúde urbana e assistênci</w:t>
      </w:r>
      <w:r>
        <w:rPr>
          <w:rFonts w:ascii="Arial" w:hAnsi="Arial" w:cs="Arial"/>
          <w:sz w:val="22"/>
          <w:szCs w:val="22"/>
        </w:rPr>
        <w:t>a social, aprovada pela Deliberação CATHIS-CAU/SC nº 011/2021 de 29 de julho de 2021.</w:t>
      </w:r>
    </w:p>
    <w:p w:rsidR="00E143E6" w:rsidRPr="006D188D" w:rsidRDefault="00E143E6" w:rsidP="00E143E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143E6" w:rsidRDefault="00E143E6" w:rsidP="00E143E6">
      <w:pPr>
        <w:pStyle w:val="texto1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Considerando a Deliberação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ED1953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-CAU/SC nº 0</w:t>
      </w:r>
      <w:r w:rsidR="00ED1953">
        <w:rPr>
          <w:rFonts w:ascii="Arial" w:hAnsi="Arial" w:cs="Arial"/>
          <w:color w:val="000000"/>
          <w:sz w:val="22"/>
          <w:szCs w:val="22"/>
        </w:rPr>
        <w:t>28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 w:rsidR="00ED1953">
        <w:rPr>
          <w:rFonts w:ascii="Arial" w:hAnsi="Arial" w:cs="Arial"/>
          <w:color w:val="000000"/>
          <w:sz w:val="22"/>
          <w:szCs w:val="22"/>
        </w:rPr>
        <w:t>31</w:t>
      </w:r>
      <w:r>
        <w:rPr>
          <w:rFonts w:ascii="Arial" w:hAnsi="Arial" w:cs="Arial"/>
          <w:color w:val="000000"/>
          <w:sz w:val="22"/>
          <w:szCs w:val="22"/>
        </w:rPr>
        <w:t xml:space="preserve"> de agosto de 2021, na qual analisou e deliberou sobre </w:t>
      </w:r>
      <w:r w:rsidR="00ED1953" w:rsidRPr="00ED1953">
        <w:rPr>
          <w:rFonts w:ascii="Arial" w:hAnsi="Arial" w:cs="Arial"/>
          <w:color w:val="000000"/>
          <w:sz w:val="22"/>
          <w:szCs w:val="22"/>
        </w:rPr>
        <w:t>a minuta de Acordo de Cooperação Técnica com o Município de Florianópolis</w:t>
      </w:r>
      <w:r w:rsidR="00ED1953">
        <w:rPr>
          <w:rFonts w:ascii="Arial" w:hAnsi="Arial" w:cs="Arial"/>
          <w:color w:val="000000"/>
          <w:sz w:val="22"/>
          <w:szCs w:val="22"/>
        </w:rPr>
        <w:t>;</w:t>
      </w:r>
    </w:p>
    <w:p w:rsidR="00E143E6" w:rsidRPr="00120B7C" w:rsidRDefault="00E143E6" w:rsidP="00966D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120B7C" w:rsidRDefault="00966D8A" w:rsidP="00913EBE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120B7C" w:rsidRDefault="00966D8A" w:rsidP="00913EBE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120B7C" w:rsidRDefault="00D82F09" w:rsidP="00913EBE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ED1953" w:rsidRPr="00A62640" w:rsidRDefault="00ED1953" w:rsidP="00ED195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hAnsi="Arial" w:cs="Arial"/>
          <w:sz w:val="22"/>
          <w:szCs w:val="22"/>
        </w:rPr>
        <w:t xml:space="preserve">1. Aprovar </w:t>
      </w:r>
      <w:r w:rsidRPr="005A6FD4">
        <w:rPr>
          <w:rFonts w:ascii="Arial" w:hAnsi="Arial" w:cs="Arial"/>
          <w:sz w:val="22"/>
          <w:szCs w:val="22"/>
        </w:rPr>
        <w:t xml:space="preserve">a </w:t>
      </w:r>
      <w:r w:rsidR="00AD7A01">
        <w:rPr>
          <w:rFonts w:ascii="Arial" w:hAnsi="Arial" w:cs="Arial"/>
          <w:sz w:val="22"/>
          <w:szCs w:val="22"/>
        </w:rPr>
        <w:t>assinatura do</w:t>
      </w:r>
      <w:r w:rsidRPr="005A6FD4">
        <w:rPr>
          <w:rFonts w:ascii="Arial" w:hAnsi="Arial" w:cs="Arial"/>
          <w:sz w:val="22"/>
          <w:szCs w:val="22"/>
        </w:rPr>
        <w:t xml:space="preserve"> Acordo de Cooperação Técnica com o Município de Florianópolis (anex</w:t>
      </w:r>
      <w:r>
        <w:rPr>
          <w:rFonts w:ascii="Arial" w:hAnsi="Arial" w:cs="Arial"/>
          <w:sz w:val="22"/>
          <w:szCs w:val="22"/>
        </w:rPr>
        <w:t>a</w:t>
      </w:r>
      <w:r w:rsidRPr="005A6FD4">
        <w:rPr>
          <w:rFonts w:ascii="Arial" w:hAnsi="Arial" w:cs="Arial"/>
          <w:sz w:val="22"/>
          <w:szCs w:val="22"/>
        </w:rPr>
        <w:t>), para desenvolvimento de ações conjuntas que viabilizem a aplicação da Lei nº 11.088/2008 às pessoas de baixa renda no Município, bem como, regularizações fundiárias e edilícia, e realização de projetos de urbanização, saúde urbana e assistência social</w:t>
      </w:r>
      <w:r w:rsidR="00FC7A25">
        <w:rPr>
          <w:rFonts w:ascii="Arial" w:hAnsi="Arial" w:cs="Arial"/>
          <w:sz w:val="22"/>
          <w:szCs w:val="22"/>
        </w:rPr>
        <w:t>.</w:t>
      </w:r>
    </w:p>
    <w:p w:rsidR="001631EC" w:rsidRDefault="001631EC" w:rsidP="001631EC">
      <w:pPr>
        <w:pStyle w:val="PargrafodaLista"/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ED1953" w:rsidRDefault="00ED1953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</w:t>
      </w:r>
      <w:r w:rsidR="00FC7A25">
        <w:rPr>
          <w:rFonts w:ascii="Arial" w:hAnsi="Arial" w:cs="Arial"/>
          <w:sz w:val="22"/>
          <w:szCs w:val="22"/>
        </w:rPr>
        <w:t>.</w:t>
      </w:r>
    </w:p>
    <w:p w:rsidR="00FC7A25" w:rsidRDefault="00FC7A25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FC7A25" w:rsidRDefault="00FC7A25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FC7A25" w:rsidRDefault="00FC7A25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E143E6" w:rsidRPr="00ED1953" w:rsidRDefault="00ED1953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>1</w:t>
      </w:r>
      <w:r w:rsidR="00ED1953">
        <w:rPr>
          <w:rFonts w:ascii="Arial" w:hAnsi="Arial" w:cs="Arial"/>
          <w:sz w:val="22"/>
          <w:szCs w:val="22"/>
        </w:rPr>
        <w:t>0</w:t>
      </w:r>
      <w:r w:rsidR="001631EC">
        <w:rPr>
          <w:rFonts w:ascii="Arial" w:hAnsi="Arial" w:cs="Arial"/>
          <w:sz w:val="22"/>
          <w:szCs w:val="22"/>
        </w:rPr>
        <w:t xml:space="preserve"> de </w:t>
      </w:r>
      <w:r w:rsidR="00ED1953">
        <w:rPr>
          <w:rFonts w:ascii="Arial" w:hAnsi="Arial" w:cs="Arial"/>
          <w:sz w:val="22"/>
          <w:szCs w:val="22"/>
        </w:rPr>
        <w:t>setembro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E27DB" w:rsidRPr="00120B7C" w:rsidRDefault="008E27D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574CC4" w:rsidRPr="00120B7C" w:rsidRDefault="00F51124" w:rsidP="00F511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8E27DB">
        <w:rPr>
          <w:rFonts w:ascii="Arial" w:hAnsi="Arial" w:cs="Arial"/>
          <w:bCs/>
          <w:sz w:val="22"/>
          <w:szCs w:val="22"/>
          <w:lang w:eastAsia="pt-BR"/>
        </w:rPr>
        <w:t>10/09/2021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:rsidR="00B119AB" w:rsidRDefault="00B119AB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Pr="0097127E" w:rsidRDefault="00ED1953" w:rsidP="00ED1953">
      <w:pPr>
        <w:jc w:val="center"/>
        <w:rPr>
          <w:rFonts w:ascii="Arial" w:hAnsi="Arial" w:cs="Arial"/>
          <w:b/>
          <w:sz w:val="28"/>
          <w:szCs w:val="28"/>
        </w:rPr>
      </w:pPr>
      <w:r w:rsidRPr="0097127E">
        <w:rPr>
          <w:rFonts w:ascii="Arial" w:hAnsi="Arial" w:cs="Arial"/>
          <w:b/>
          <w:sz w:val="28"/>
          <w:szCs w:val="28"/>
        </w:rPr>
        <w:t>Anexo</w:t>
      </w:r>
    </w:p>
    <w:p w:rsidR="00ED1953" w:rsidRDefault="00ED1953" w:rsidP="00ED1953">
      <w:pPr>
        <w:jc w:val="center"/>
        <w:rPr>
          <w:rFonts w:ascii="Arial" w:hAnsi="Arial" w:cs="Arial"/>
          <w:sz w:val="28"/>
          <w:szCs w:val="28"/>
        </w:rPr>
      </w:pPr>
    </w:p>
    <w:p w:rsidR="00ED1953" w:rsidRPr="009B0ADB" w:rsidRDefault="00ED1953" w:rsidP="00ED1953">
      <w:pPr>
        <w:rPr>
          <w:rFonts w:ascii="Arial" w:hAnsi="Arial" w:cs="Arial"/>
          <w:sz w:val="28"/>
          <w:szCs w:val="28"/>
        </w:rPr>
      </w:pPr>
      <w:r w:rsidRPr="009B0ADB">
        <w:rPr>
          <w:rFonts w:ascii="Arial" w:hAnsi="Arial" w:cs="Arial"/>
          <w:sz w:val="28"/>
          <w:szCs w:val="28"/>
        </w:rPr>
        <w:t>Processo de parceria CAU/SC Nº XX/2021</w:t>
      </w:r>
    </w:p>
    <w:p w:rsidR="00ED1953" w:rsidRPr="009B0ADB" w:rsidRDefault="00ED1953" w:rsidP="00ED1953"/>
    <w:p w:rsidR="00ED1953" w:rsidRPr="009B0ADB" w:rsidRDefault="00ED1953" w:rsidP="00ED1953">
      <w:pPr>
        <w:spacing w:after="280"/>
        <w:jc w:val="center"/>
        <w:rPr>
          <w:rFonts w:ascii="Arial" w:eastAsia="Arial" w:hAnsi="Arial" w:cs="Arial"/>
          <w:b/>
          <w:smallCaps/>
          <w:color w:val="000000"/>
        </w:rPr>
      </w:pPr>
      <w:r w:rsidRPr="009B0ADB">
        <w:rPr>
          <w:rFonts w:ascii="Arial" w:eastAsia="Arial" w:hAnsi="Arial" w:cs="Arial"/>
          <w:b/>
          <w:smallCaps/>
          <w:color w:val="000000"/>
        </w:rPr>
        <w:t xml:space="preserve">ACORDO DE COOPERAÇÃO TÉCNICA </w:t>
      </w:r>
      <w:r w:rsidRPr="009B0ADB">
        <w:rPr>
          <w:rFonts w:ascii="Arial" w:eastAsia="Arial" w:hAnsi="Arial" w:cs="Arial"/>
          <w:b/>
          <w:smallCaps/>
        </w:rPr>
        <w:t>Nº ___/202_ - CAU</w:t>
      </w:r>
      <w:r w:rsidRPr="009B0ADB">
        <w:rPr>
          <w:rFonts w:ascii="Arial" w:eastAsia="Arial" w:hAnsi="Arial" w:cs="Arial"/>
          <w:b/>
          <w:smallCaps/>
          <w:color w:val="000000"/>
        </w:rPr>
        <w:t>/SC</w:t>
      </w:r>
    </w:p>
    <w:p w:rsidR="00ED1953" w:rsidRPr="009B0ADB" w:rsidRDefault="00ED1953" w:rsidP="00ED1953">
      <w:pPr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 </w:t>
      </w:r>
    </w:p>
    <w:p w:rsidR="00ED1953" w:rsidRPr="009B0ADB" w:rsidRDefault="00ED1953" w:rsidP="00ED1953">
      <w:pPr>
        <w:spacing w:before="80" w:after="80"/>
        <w:ind w:left="4522" w:firstLine="13"/>
        <w:jc w:val="both"/>
        <w:rPr>
          <w:rFonts w:ascii="Arial" w:eastAsia="Arial" w:hAnsi="Arial" w:cs="Arial"/>
          <w:b/>
        </w:rPr>
      </w:pPr>
      <w:r w:rsidRPr="009B0ADB">
        <w:rPr>
          <w:rFonts w:ascii="Arial" w:eastAsia="Arial" w:hAnsi="Arial" w:cs="Arial"/>
          <w:b/>
        </w:rPr>
        <w:t>Acordo de Cooperação Técnica que entre si celebram o Município de Florianópolis e o Conselho de Arquitetura e Urbanismo de Santa Catarina – CAU/SC.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b/>
          <w:color w:val="000000"/>
        </w:rPr>
        <w:t> </w:t>
      </w:r>
      <w:r w:rsidRPr="009B0ADB">
        <w:rPr>
          <w:rFonts w:ascii="Arial" w:eastAsia="Arial" w:hAnsi="Arial" w:cs="Arial"/>
          <w:color w:val="000000"/>
        </w:rPr>
        <w:t xml:space="preserve">Celebram o presente Acordo de Cooperação Técnica, de um lado Secretaria Municipal de Desenvolvimento Urbano (SMDU/CMHIS+REURB) PMF, entidade criada por Lei Municipal n 8210/2010 através do </w:t>
      </w:r>
      <w:r w:rsidRPr="009B0ADB">
        <w:rPr>
          <w:rFonts w:ascii="Arial" w:eastAsia="Arial" w:hAnsi="Arial" w:cs="Arial"/>
          <w:b/>
          <w:color w:val="000000"/>
        </w:rPr>
        <w:t>Município de Florianópolis</w:t>
      </w:r>
      <w:r w:rsidRPr="009B0ADB">
        <w:rPr>
          <w:rFonts w:ascii="Arial" w:eastAsia="Arial" w:hAnsi="Arial" w:cs="Arial"/>
          <w:color w:val="000000"/>
        </w:rPr>
        <w:t xml:space="preserve">, pessoa jurídica de direito público interno, com sede na Rua Tenente Silveira, nº60 - 5º andar Centro – Florianópolis - SC, CNPJ/MF sob o nº 82.892.282/0001-43, doravante denominado "ACORDANTE" ou </w:t>
      </w:r>
      <w:r w:rsidRPr="009B0ADB">
        <w:rPr>
          <w:rFonts w:ascii="Arial" w:eastAsia="Arial" w:hAnsi="Arial" w:cs="Arial"/>
          <w:b/>
          <w:color w:val="000000"/>
        </w:rPr>
        <w:t>Município</w:t>
      </w:r>
      <w:r w:rsidRPr="009B0ADB">
        <w:rPr>
          <w:rFonts w:ascii="Arial" w:eastAsia="Arial" w:hAnsi="Arial" w:cs="Arial"/>
          <w:color w:val="000000"/>
        </w:rPr>
        <w:t xml:space="preserve">, representado neste ato pelo seu prefeito </w:t>
      </w:r>
      <w:proofErr w:type="spellStart"/>
      <w:r w:rsidRPr="009B0ADB">
        <w:rPr>
          <w:rFonts w:ascii="Arial" w:eastAsia="Arial" w:hAnsi="Arial" w:cs="Arial"/>
          <w:color w:val="000000"/>
        </w:rPr>
        <w:t>Gean</w:t>
      </w:r>
      <w:proofErr w:type="spellEnd"/>
      <w:r w:rsidRPr="009B0ADB">
        <w:rPr>
          <w:rFonts w:ascii="Arial" w:eastAsia="Arial" w:hAnsi="Arial" w:cs="Arial"/>
          <w:color w:val="000000"/>
        </w:rPr>
        <w:t xml:space="preserve"> Loureiro da Silva, e de outro lado, o </w:t>
      </w:r>
      <w:r w:rsidRPr="009B0ADB">
        <w:rPr>
          <w:rFonts w:ascii="Arial" w:eastAsia="Arial" w:hAnsi="Arial" w:cs="Arial"/>
          <w:b/>
          <w:color w:val="000000"/>
        </w:rPr>
        <w:t>Conselho de Arquitetura e Urbanismo de Santa Catarina – CAU/SC</w:t>
      </w:r>
      <w:r w:rsidRPr="009B0ADB">
        <w:rPr>
          <w:rFonts w:ascii="Arial" w:eastAsia="Arial" w:hAnsi="Arial" w:cs="Arial"/>
          <w:color w:val="000000"/>
        </w:rPr>
        <w:t>, Autarquia Federal com personalidade jurídica de direito público, entidade de fiscalização do exercício profissional, com sede na Avenida Prefeito Osmar Cunha, 260, 6º andar, Centro, Florianópolis/SC, inscrito no CNPJ/MF sob o nº 14.895.272/0001-01, doravante denominado “ACORDANTE” ou </w:t>
      </w:r>
      <w:r w:rsidRPr="009B0ADB">
        <w:rPr>
          <w:rFonts w:ascii="Arial" w:eastAsia="Arial" w:hAnsi="Arial" w:cs="Arial"/>
          <w:b/>
          <w:color w:val="000000"/>
        </w:rPr>
        <w:t>CAU/SC</w:t>
      </w:r>
      <w:r w:rsidRPr="009B0ADB">
        <w:rPr>
          <w:rFonts w:ascii="Arial" w:eastAsia="Arial" w:hAnsi="Arial" w:cs="Arial"/>
          <w:color w:val="000000"/>
        </w:rPr>
        <w:t xml:space="preserve">, neste ato representado por sua Presidente, Arq. </w:t>
      </w:r>
      <w:proofErr w:type="gramStart"/>
      <w:r w:rsidRPr="009B0ADB">
        <w:rPr>
          <w:rFonts w:ascii="Arial" w:eastAsia="Arial" w:hAnsi="Arial" w:cs="Arial"/>
          <w:color w:val="000000"/>
        </w:rPr>
        <w:t>e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Urb. </w:t>
      </w:r>
      <w:r w:rsidRPr="009B0ADB">
        <w:rPr>
          <w:rFonts w:ascii="Arial" w:eastAsia="Arial" w:hAnsi="Arial" w:cs="Arial"/>
          <w:b/>
          <w:color w:val="000000"/>
        </w:rPr>
        <w:t>Patricia Figueiredo Sarquis Herden</w:t>
      </w:r>
      <w:r w:rsidRPr="009B0ADB">
        <w:rPr>
          <w:rFonts w:ascii="Arial" w:eastAsia="Arial" w:hAnsi="Arial" w:cs="Arial"/>
          <w:color w:val="000000"/>
        </w:rPr>
        <w:t xml:space="preserve">, o qual </w:t>
      </w:r>
      <w:r w:rsidRPr="009B0ADB">
        <w:rPr>
          <w:rFonts w:ascii="Arial" w:eastAsia="Arial" w:hAnsi="Arial" w:cs="Arial"/>
        </w:rPr>
        <w:t>se regerá pela legislação pertinente, em especial pelas Leis Federais 5.194/66, 12.378/2010, 6.496/1977, 8.666/1993, 10.257/2001 e 11.888/2008, e pelas cláusulas e condições que seguem: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b/>
          <w:color w:val="000000"/>
        </w:rPr>
        <w:t xml:space="preserve">Cláusula Primeira – </w:t>
      </w:r>
      <w:r w:rsidRPr="009B0ADB">
        <w:rPr>
          <w:rFonts w:ascii="Arial" w:eastAsia="Arial" w:hAnsi="Arial" w:cs="Arial"/>
          <w:b/>
        </w:rPr>
        <w:t>Fundamentos Normativos</w:t>
      </w:r>
    </w:p>
    <w:p w:rsidR="00ED1953" w:rsidRPr="009B0ADB" w:rsidRDefault="00ED1953" w:rsidP="00ED19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1) O presente Acordo de Cooperação foi elaborado a partir da legislação pertinente, em especial da necessidade de se viabilizar a aplicação da Lei nº 11.888/2008 (que concede o direito às famílias de baixa renda à assistência técnica pública e gratuita para o projeto e a construção de habitação de interesse social), tendo também como fundamento normativo a publicação da Lei Municipal n 8210/2010</w:t>
      </w:r>
      <w:r w:rsidRPr="009B0ADB">
        <w:rPr>
          <w:rFonts w:ascii="Arial" w:eastAsia="Arial" w:hAnsi="Arial" w:cs="Arial"/>
        </w:rPr>
        <w:t xml:space="preserve"> que dispõe sobre a constituição do Conselho Municipal de Habitação de Interesse Social (CMHIS), responsável pelas ações articuladas com o Sistema Nacional de Habitação de Interesse Social – SNHIS, no Município de FLORIANÓPOLIS</w:t>
      </w:r>
      <w:r w:rsidRPr="009B0ADB">
        <w:rPr>
          <w:rFonts w:ascii="Arial" w:eastAsia="Arial" w:hAnsi="Arial" w:cs="Arial"/>
          <w:color w:val="000000"/>
        </w:rPr>
        <w:t>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Segunda – Objeto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proofErr w:type="gramStart"/>
      <w:r w:rsidRPr="009B0ADB">
        <w:rPr>
          <w:rFonts w:ascii="Arial" w:eastAsia="Arial" w:hAnsi="Arial" w:cs="Arial"/>
        </w:rPr>
        <w:t>2) Constitui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objeto deste acordo a cooperação entre </w:t>
      </w:r>
      <w:r w:rsidRPr="009B0ADB">
        <w:rPr>
          <w:rFonts w:ascii="Arial" w:eastAsia="Arial" w:hAnsi="Arial" w:cs="Arial"/>
        </w:rPr>
        <w:t xml:space="preserve">os partícipes com o intuito de viabilizar a aplicação da Lei nº 11.888/2008, ou seja, garantir assistência técnica pública e gratuita para o projeto, a edificação, a reforma e a ampliação de habitação </w:t>
      </w:r>
      <w:r w:rsidRPr="009B0ADB">
        <w:rPr>
          <w:rFonts w:ascii="Arial" w:eastAsia="Arial" w:hAnsi="Arial" w:cs="Arial"/>
        </w:rPr>
        <w:lastRenderedPageBreak/>
        <w:t>de interesse social às famílias de baixa renda do Município de Florianópolis, bem como regularização fundiária e edilícia. Prescindem estas ações indicadas na lei, da devida realização de projetos de urbanização neste Município de forma a qualificar não somente a unidade habitacional como também o espaço no entorno da habitação de interesse social.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 xml:space="preserve">Cláusula Segunda – </w:t>
      </w:r>
      <w:r w:rsidRPr="009B0ADB">
        <w:rPr>
          <w:rFonts w:ascii="Arial" w:eastAsia="Arial" w:hAnsi="Arial" w:cs="Arial"/>
          <w:b/>
        </w:rPr>
        <w:t>Obrigações</w:t>
      </w:r>
      <w:r w:rsidRPr="009B0ADB">
        <w:rPr>
          <w:rFonts w:ascii="Arial" w:eastAsia="Arial" w:hAnsi="Arial" w:cs="Arial"/>
          <w:b/>
          <w:color w:val="000000"/>
        </w:rPr>
        <w:t xml:space="preserve"> das Partes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2.1</w:t>
      </w:r>
      <w:proofErr w:type="gramStart"/>
      <w:r w:rsidRPr="009B0ADB">
        <w:rPr>
          <w:rFonts w:ascii="Arial" w:eastAsia="Arial" w:hAnsi="Arial" w:cs="Arial"/>
          <w:b/>
          <w:color w:val="000000"/>
        </w:rPr>
        <w:t>) Compete</w:t>
      </w:r>
      <w:proofErr w:type="gramEnd"/>
      <w:r w:rsidRPr="009B0ADB">
        <w:rPr>
          <w:rFonts w:ascii="Arial" w:eastAsia="Arial" w:hAnsi="Arial" w:cs="Arial"/>
          <w:b/>
          <w:color w:val="000000"/>
        </w:rPr>
        <w:t xml:space="preserve"> ao CAU/SC: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366091"/>
        </w:rPr>
      </w:pPr>
      <w:r w:rsidRPr="009B0ADB">
        <w:rPr>
          <w:rFonts w:ascii="Arial" w:eastAsia="Arial" w:hAnsi="Arial" w:cs="Arial"/>
        </w:rPr>
        <w:t>2.1.1) Divulgar a Assistência Técnica Gratuita entre os profissionais habilitados, conforme art. 4º da Lei 11.888/2008, para o exercício das funções relativas à Lei 11.888/2008;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366091"/>
        </w:rPr>
      </w:pPr>
      <w:bookmarkStart w:id="1" w:name="_gjdgxs" w:colFirst="0" w:colLast="0"/>
      <w:bookmarkEnd w:id="1"/>
      <w:r w:rsidRPr="009B0ADB">
        <w:rPr>
          <w:rFonts w:ascii="Arial" w:eastAsia="Arial" w:hAnsi="Arial" w:cs="Arial"/>
        </w:rPr>
        <w:t>2.1.2</w:t>
      </w:r>
      <w:proofErr w:type="gramStart"/>
      <w:r w:rsidRPr="009B0ADB">
        <w:rPr>
          <w:rFonts w:ascii="Arial" w:eastAsia="Arial" w:hAnsi="Arial" w:cs="Arial"/>
        </w:rPr>
        <w:t>) Disponibilizar</w:t>
      </w:r>
      <w:proofErr w:type="gramEnd"/>
      <w:r w:rsidRPr="009B0ADB">
        <w:rPr>
          <w:rFonts w:ascii="Arial" w:eastAsia="Arial" w:hAnsi="Arial" w:cs="Arial"/>
        </w:rPr>
        <w:t xml:space="preserve"> curso de capacitação aos profissionais da Prefeitura e das Instituições parceiras, bem como assessorar as partes cooperadas no cumprimento da legislação profissional;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2.1.2.1</w:t>
      </w:r>
      <w:proofErr w:type="gramStart"/>
      <w:r w:rsidRPr="009B0ADB">
        <w:rPr>
          <w:rFonts w:ascii="Arial" w:eastAsia="Arial" w:hAnsi="Arial" w:cs="Arial"/>
        </w:rPr>
        <w:t>) Os</w:t>
      </w:r>
      <w:proofErr w:type="gramEnd"/>
      <w:r w:rsidRPr="009B0ADB">
        <w:rPr>
          <w:rFonts w:ascii="Arial" w:eastAsia="Arial" w:hAnsi="Arial" w:cs="Arial"/>
        </w:rPr>
        <w:t xml:space="preserve"> cursos podem ser realizados através do próprio Conselho ou por Entidades parceiras, escritórios de arquitetura, orientados pelo padrão de capacitação propostos pelo CAU/SC e desde que capacitadas conforme artigo 5º da lei 11.888/2008.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2.1.2.2) Considera-se entidade capacitada aquela que apresentar Certidão de Acervo Técnico com Atestado - CAT-A - em nome do Arquiteto e Urbanista que será responsável técnico pela eventual execução do curso, que comprove já ter o profissional atuado na coordenação ou elaboração de pelo menos três projetos relativos à prática de Assistência Técnica para Habitação de Interesse Social - ATHIS, e que apresente também documento que comprove já ter o profissional ministrado aulas, cursos ou oficinas de capacitação.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FF0000"/>
        </w:rPr>
      </w:pPr>
      <w:r w:rsidRPr="009B0ADB">
        <w:rPr>
          <w:rFonts w:ascii="Arial" w:eastAsia="Arial" w:hAnsi="Arial" w:cs="Arial"/>
        </w:rPr>
        <w:t>2.1.3) Para efeito de assistência técnica pública e gratuita para o projeto, edificação, reforma ou ampliação de habitação de interesse social, objetivando assim regularizar edificações, obras e serviços de Arquitetura e Urbanismo no Município de Florianópolis de que trata este Acordo, cobrar os valores referentes ao RRT Social, definidos pelo CAU/BR por meio da Resolução 91, de 9 de março de 2014, alterada por DPOBR  91-07/2019, destinado somente para registrar as atividades dos Grupos Projeto, Execução e/ou Atividades Especiais em Arquitetura e Urbanismo enquadradas na Lei de Habitação de Interesse Social – HIS (Lei Nº 11.124</w:t>
      </w:r>
      <w:r w:rsidRPr="009B0ADB">
        <w:rPr>
          <w:rFonts w:ascii="Arial" w:eastAsia="Arial" w:hAnsi="Arial" w:cs="Arial"/>
          <w:color w:val="000000"/>
        </w:rPr>
        <w:t xml:space="preserve">/2005) ou na Lei de Assistência Técnica (Lei Nº 11.888/2008). 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color w:val="000000"/>
        </w:rPr>
        <w:t>2.1.3.1</w:t>
      </w:r>
      <w:proofErr w:type="gramStart"/>
      <w:r w:rsidRPr="009B0ADB">
        <w:rPr>
          <w:rFonts w:ascii="Arial" w:eastAsia="Arial" w:hAnsi="Arial" w:cs="Arial"/>
          <w:color w:val="000000"/>
        </w:rPr>
        <w:t>)  O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valor ajustado para a taxa do RRT constante desta Cláusula sofrerá reajustes anuais, sempre no primeiro mês de cada ano, de acordo com o índice de correção que </w:t>
      </w:r>
      <w:r w:rsidRPr="009B0ADB">
        <w:rPr>
          <w:rFonts w:ascii="Arial" w:eastAsia="Arial" w:hAnsi="Arial" w:cs="Arial"/>
        </w:rPr>
        <w:t>vier a ser aplicado pelo CAU/BR à tabela de valores das taxas de RRT em geral, ou ainda, de acordo com novas Resoluções do CAU/BR que venham a regular de forma diferente esta matéria.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lastRenderedPageBreak/>
        <w:t>2.1.4</w:t>
      </w:r>
      <w:proofErr w:type="gramStart"/>
      <w:r w:rsidRPr="009B0ADB">
        <w:rPr>
          <w:rFonts w:ascii="Arial" w:eastAsia="Arial" w:hAnsi="Arial" w:cs="Arial"/>
        </w:rPr>
        <w:t>) Exercer</w:t>
      </w:r>
      <w:proofErr w:type="gramEnd"/>
      <w:r w:rsidRPr="009B0ADB">
        <w:rPr>
          <w:rFonts w:ascii="Arial" w:eastAsia="Arial" w:hAnsi="Arial" w:cs="Arial"/>
        </w:rPr>
        <w:t xml:space="preserve"> outras atribuições e atividades que visem à materialização da Lei nº11.888/08 no Município de Florianópolis, nos termos deste Acordo.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b/>
        </w:rPr>
        <w:t>2.2) Compete ao Município de Florianópolis: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2.2.1) Divulgar a Assistência Técnica Gratuita para famílias de baixa renda, conforme estabelecido no Plano de Trabalho anexo a este acordo;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2.2.2) Exigir dos Arquitetos e Urbanistas, o Registro de Responsabilidade Técnica - RRT junto ao CAU/SC, dos serviços prestados em conformidade com a Lei nº 11.888/2008, como segue: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2.2.2.1) registrar os </w:t>
      </w:r>
      <w:proofErr w:type="spellStart"/>
      <w:r w:rsidRPr="009B0ADB">
        <w:rPr>
          <w:rFonts w:ascii="Arial" w:eastAsia="Arial" w:hAnsi="Arial" w:cs="Arial"/>
        </w:rPr>
        <w:t>RRTs</w:t>
      </w:r>
      <w:proofErr w:type="spellEnd"/>
      <w:r w:rsidRPr="009B0ADB">
        <w:rPr>
          <w:rFonts w:ascii="Arial" w:eastAsia="Arial" w:hAnsi="Arial" w:cs="Arial"/>
        </w:rPr>
        <w:t xml:space="preserve"> por meio do Sistema de Informação e Comunicação do CAU – SICCAU, disponibilizado pelo CAU/BR na sua página na internet, utilizando o modelo de RRT Social;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2.2.2.2) anotar se o RRT é individual ou em equipe (Resolução 91/2014) vinculando os demais </w:t>
      </w:r>
      <w:proofErr w:type="spellStart"/>
      <w:r w:rsidRPr="009B0ADB">
        <w:rPr>
          <w:rFonts w:ascii="Arial" w:eastAsia="Arial" w:hAnsi="Arial" w:cs="Arial"/>
        </w:rPr>
        <w:t>RRTs</w:t>
      </w:r>
      <w:proofErr w:type="spellEnd"/>
      <w:r w:rsidRPr="009B0ADB">
        <w:rPr>
          <w:rFonts w:ascii="Arial" w:eastAsia="Arial" w:hAnsi="Arial" w:cs="Arial"/>
        </w:rPr>
        <w:t>, se for o caso (campo PARTICIPAÇÃO);</w:t>
      </w:r>
    </w:p>
    <w:p w:rsidR="00ED1953" w:rsidRPr="009B0ADB" w:rsidRDefault="00ED1953" w:rsidP="00ED1953">
      <w:pPr>
        <w:jc w:val="both"/>
        <w:rPr>
          <w:rFonts w:ascii="Arial" w:eastAsia="Arial" w:hAnsi="Arial" w:cs="Arial"/>
          <w:i/>
        </w:rPr>
      </w:pPr>
      <w:r w:rsidRPr="009B0ADB">
        <w:rPr>
          <w:rFonts w:ascii="Arial" w:eastAsia="Arial" w:hAnsi="Arial" w:cs="Arial"/>
        </w:rPr>
        <w:t>2.2.2.3) informar no campo “DESCRIÇÃO”: “Termo de Cooperação – CAU/SC x Município de BALNEÁRIO CAMBORIÚ – Lei Federal nº 11.888/08” e atividade “Serviço de Assistência Técnica Pública e Gratuita – Lei Federal nº 11.888/08”;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2.2.2.4) incluir o nome e o CPF/CNPJ do beneficiário da obra/serviço no campo “DESCRIÇÃO”;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2.2.2.5) incluir o nome e o CNPJ do MUNICÍPIO, bem como o endereço da prefeitura, nos campos reservados aos “DADOS DO CONTRATANTE”.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2.2.2.6) incluir o endereço da obra no campo reservado aos dados do ‘CONTRATO” e incluir a localização </w:t>
      </w:r>
      <w:proofErr w:type="spellStart"/>
      <w:r w:rsidRPr="009B0ADB">
        <w:rPr>
          <w:rFonts w:ascii="Arial" w:eastAsia="Arial" w:hAnsi="Arial" w:cs="Arial"/>
        </w:rPr>
        <w:t>georreferenciada</w:t>
      </w:r>
      <w:proofErr w:type="spellEnd"/>
      <w:r w:rsidRPr="009B0ADB">
        <w:rPr>
          <w:rFonts w:ascii="Arial" w:eastAsia="Arial" w:hAnsi="Arial" w:cs="Arial"/>
        </w:rPr>
        <w:t xml:space="preserve"> do local da obra no campo “ENDEREÇO DA OBRA/SERVIÇOS” 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2.2.3</w:t>
      </w:r>
      <w:proofErr w:type="gramStart"/>
      <w:r w:rsidRPr="009B0ADB">
        <w:rPr>
          <w:rFonts w:ascii="Arial" w:eastAsia="Arial" w:hAnsi="Arial" w:cs="Arial"/>
          <w:color w:val="000000"/>
        </w:rPr>
        <w:t>) Exigir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anualmente a comprovação da adimplência junto ao CAU/SC, dos profissionais prestadores de serviço.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2.2.4</w:t>
      </w:r>
      <w:proofErr w:type="gramStart"/>
      <w:r w:rsidRPr="009B0ADB">
        <w:rPr>
          <w:rFonts w:ascii="Arial" w:eastAsia="Arial" w:hAnsi="Arial" w:cs="Arial"/>
          <w:color w:val="000000"/>
        </w:rPr>
        <w:t>) Criar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estrutura administrativa capaz de atender às demandas deste Acordo, indicando funcionários capacitados em ATHIS, de seu quadro de pessoal, a fim de facilitar o trâmite dos projetos objeto deste acordo;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2.2.5) Repassar ao Conselho através do e-mail atendimento@causc.gov.br relação com nome, CPF e registro no CAU/SC dos profissionais Arquitetos e Urbanistas que estão cadastrados para anotar RRT das obras e serviços objeto deste Acordo de Cooperação.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2.2.5.1</w:t>
      </w:r>
      <w:proofErr w:type="gramStart"/>
      <w:r w:rsidRPr="009B0ADB">
        <w:rPr>
          <w:rFonts w:ascii="Arial" w:eastAsia="Arial" w:hAnsi="Arial" w:cs="Arial"/>
        </w:rPr>
        <w:t>) Para</w:t>
      </w:r>
      <w:proofErr w:type="gramEnd"/>
      <w:r w:rsidRPr="009B0ADB">
        <w:rPr>
          <w:rFonts w:ascii="Arial" w:eastAsia="Arial" w:hAnsi="Arial" w:cs="Arial"/>
        </w:rPr>
        <w:t xml:space="preserve"> atendimento a esta Cláusula, informar ao CAU/SC sempre que houver alteração no cadastro.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lastRenderedPageBreak/>
        <w:t>2.2.6</w:t>
      </w:r>
      <w:proofErr w:type="gramStart"/>
      <w:r w:rsidRPr="009B0ADB">
        <w:rPr>
          <w:rFonts w:ascii="Arial" w:eastAsia="Arial" w:hAnsi="Arial" w:cs="Arial"/>
        </w:rPr>
        <w:t>) Orientar</w:t>
      </w:r>
      <w:proofErr w:type="gramEnd"/>
      <w:r w:rsidRPr="009B0ADB">
        <w:rPr>
          <w:rFonts w:ascii="Arial" w:eastAsia="Arial" w:hAnsi="Arial" w:cs="Arial"/>
        </w:rPr>
        <w:t xml:space="preserve"> os profissionais credenciados sobre os procedimentos deste Acordo de Cooperação. 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2.2.7</w:t>
      </w:r>
      <w:proofErr w:type="gramStart"/>
      <w:r w:rsidRPr="009B0ADB">
        <w:rPr>
          <w:rFonts w:ascii="Arial" w:eastAsia="Arial" w:hAnsi="Arial" w:cs="Arial"/>
        </w:rPr>
        <w:t>) Viabilizar</w:t>
      </w:r>
      <w:proofErr w:type="gramEnd"/>
      <w:r w:rsidRPr="009B0ADB">
        <w:rPr>
          <w:rFonts w:ascii="Arial" w:eastAsia="Arial" w:hAnsi="Arial" w:cs="Arial"/>
        </w:rPr>
        <w:t xml:space="preserve"> o funcionamento regular e adequado do Programa de incentivo e fomento a realização de projetos de regularização fundiária, melhorias e construção de unidades habitacionais de interesse social, nos termos da Lei Federal nº 11.124/2005, como forma de validar as ações pertinentes à assistência técnica em habitação de interesse social.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2.2.8</w:t>
      </w:r>
      <w:proofErr w:type="gramStart"/>
      <w:r w:rsidRPr="009B0ADB">
        <w:rPr>
          <w:rFonts w:ascii="Arial" w:eastAsia="Arial" w:hAnsi="Arial" w:cs="Arial"/>
        </w:rPr>
        <w:t>) Criar</w:t>
      </w:r>
      <w:proofErr w:type="gramEnd"/>
      <w:r w:rsidRPr="009B0ADB">
        <w:rPr>
          <w:rFonts w:ascii="Arial" w:eastAsia="Arial" w:hAnsi="Arial" w:cs="Arial"/>
        </w:rPr>
        <w:t xml:space="preserve"> conta bancária específica, como forma de viabilizar a remuneração dos profissionais que atuam no objeto deste acordo, bem como a viabilização das obras e dos trâmites relacionados à regularização fundiária.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2.2.9</w:t>
      </w:r>
      <w:proofErr w:type="gramStart"/>
      <w:r w:rsidRPr="009B0ADB">
        <w:rPr>
          <w:rFonts w:ascii="Arial" w:eastAsia="Arial" w:hAnsi="Arial" w:cs="Arial"/>
        </w:rPr>
        <w:t>) Utilizar</w:t>
      </w:r>
      <w:proofErr w:type="gramEnd"/>
      <w:r w:rsidRPr="009B0ADB">
        <w:rPr>
          <w:rFonts w:ascii="Arial" w:eastAsia="Arial" w:hAnsi="Arial" w:cs="Arial"/>
        </w:rPr>
        <w:t xml:space="preserve"> os instrumentos previstos no Estatuto da Cidade (Lei Federal nº10.257/2001) como forma de viabilizar recursos para o Fundo Municipal de Habitação de Interesse Social (criado por meio da Lei Complementar N. 472/2013), tais como, outorga onerosa do direito de construir e de alteração de uso, IPTU progressivo no tempo, entre outros;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2.2.10</w:t>
      </w:r>
      <w:proofErr w:type="gramStart"/>
      <w:r w:rsidRPr="009B0ADB">
        <w:rPr>
          <w:rFonts w:ascii="Arial" w:eastAsia="Arial" w:hAnsi="Arial" w:cs="Arial"/>
          <w:color w:val="000000"/>
        </w:rPr>
        <w:t>) Garantir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a infraestrutura urbana pertinente nas áreas onde ocorram projetos e obras de Assistência Técnica de Habitação de Interesse Social e regularização fundiária, objeto deste Acordo;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 xml:space="preserve">2.2.11) Para projetos/obras de reforma/ melhorias habitacionais, exigir a elaboração de um Laudo Técnico, atividade </w:t>
      </w:r>
      <w:proofErr w:type="spellStart"/>
      <w:r w:rsidRPr="009B0ADB">
        <w:rPr>
          <w:rFonts w:ascii="Arial" w:eastAsia="Arial" w:hAnsi="Arial" w:cs="Arial"/>
        </w:rPr>
        <w:t>esta</w:t>
      </w:r>
      <w:proofErr w:type="spellEnd"/>
      <w:r w:rsidRPr="009B0ADB">
        <w:rPr>
          <w:rFonts w:ascii="Arial" w:eastAsia="Arial" w:hAnsi="Arial" w:cs="Arial"/>
        </w:rPr>
        <w:t xml:space="preserve"> anotada no RRT Social correspondente </w:t>
      </w:r>
      <w:proofErr w:type="gramStart"/>
      <w:r w:rsidRPr="009B0ADB">
        <w:rPr>
          <w:rFonts w:ascii="Arial" w:eastAsia="Arial" w:hAnsi="Arial" w:cs="Arial"/>
        </w:rPr>
        <w:t>desta(</w:t>
      </w:r>
      <w:proofErr w:type="gramEnd"/>
      <w:r w:rsidRPr="009B0ADB">
        <w:rPr>
          <w:rFonts w:ascii="Arial" w:eastAsia="Arial" w:hAnsi="Arial" w:cs="Arial"/>
        </w:rPr>
        <w:t>s) obras(s) com os itens Vistoria e Laudo Técnico. O Laudo deve apresentar o estado da edificação/lote imediatamente antes do início da prestação de serviço de Assistência Técnica. Após a análise inicial, caberá ao profissional decidir se dará sequência ao trabalho. Ao definir por dar continuidade ao serviço, acrescentando as atividades de projeto e obra ao RRT Social já realizado (Vistoria e Laudo), o profissional irá se responsabilizar tecnicamente tanto pela pré-existência quanto pelos serviços futuros por ele prestados.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2.2.12</w:t>
      </w:r>
      <w:proofErr w:type="gramStart"/>
      <w:r w:rsidRPr="009B0ADB">
        <w:rPr>
          <w:rFonts w:ascii="Arial" w:eastAsia="Arial" w:hAnsi="Arial" w:cs="Arial"/>
        </w:rPr>
        <w:t>) Exigir</w:t>
      </w:r>
      <w:proofErr w:type="gramEnd"/>
      <w:r w:rsidRPr="009B0ADB">
        <w:rPr>
          <w:rFonts w:ascii="Arial" w:eastAsia="Arial" w:hAnsi="Arial" w:cs="Arial"/>
        </w:rPr>
        <w:t xml:space="preserve"> habilitação profissional da entidade ou pessoa física que for atuar em Assistência Técnica em Habitação de Interesse Social através de qualificação específica no tema.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2.2.13</w:t>
      </w:r>
      <w:proofErr w:type="gramStart"/>
      <w:r w:rsidRPr="009B0ADB">
        <w:rPr>
          <w:rFonts w:ascii="Arial" w:eastAsia="Arial" w:hAnsi="Arial" w:cs="Arial"/>
        </w:rPr>
        <w:t>) Garantir</w:t>
      </w:r>
      <w:proofErr w:type="gramEnd"/>
      <w:r w:rsidRPr="009B0ADB">
        <w:rPr>
          <w:rFonts w:ascii="Arial" w:eastAsia="Arial" w:hAnsi="Arial" w:cs="Arial"/>
        </w:rPr>
        <w:t xml:space="preserve"> a participação das entidades profissionais de arquitetos e urbanistas, mediante a </w:t>
      </w:r>
      <w:proofErr w:type="spellStart"/>
      <w:r w:rsidRPr="009B0ADB">
        <w:rPr>
          <w:rFonts w:ascii="Arial" w:eastAsia="Arial" w:hAnsi="Arial" w:cs="Arial"/>
        </w:rPr>
        <w:t>pactuação</w:t>
      </w:r>
      <w:proofErr w:type="spellEnd"/>
      <w:r w:rsidRPr="009B0ADB">
        <w:rPr>
          <w:rFonts w:ascii="Arial" w:eastAsia="Arial" w:hAnsi="Arial" w:cs="Arial"/>
        </w:rPr>
        <w:t xml:space="preserve"> de convênio ou termo de parceria, nos termos do artigo 4º, IV e § 1</w:t>
      </w:r>
      <w:r w:rsidRPr="009B0ADB">
        <w:rPr>
          <w:rFonts w:ascii="Arial" w:eastAsia="Arial" w:hAnsi="Arial" w:cs="Arial"/>
          <w:u w:val="single"/>
          <w:vertAlign w:val="superscript"/>
        </w:rPr>
        <w:t>o</w:t>
      </w:r>
      <w:r w:rsidRPr="009B0ADB">
        <w:rPr>
          <w:rFonts w:ascii="Arial" w:eastAsia="Arial" w:hAnsi="Arial" w:cs="Arial"/>
        </w:rPr>
        <w:t>, da Lei nº 11.888/2008 no caso de contratação de profissionais autônomos ou integrantes de equipes de pessoas jurídicas;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2.2.14</w:t>
      </w:r>
      <w:proofErr w:type="gramStart"/>
      <w:r w:rsidRPr="009B0ADB">
        <w:rPr>
          <w:rFonts w:ascii="Arial" w:eastAsia="Arial" w:hAnsi="Arial" w:cs="Arial"/>
          <w:color w:val="000000"/>
        </w:rPr>
        <w:t>) Exercer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outras atribuições e atividades que visem à materialização da Lei nº11.888/08 no Município de Florianópolis, nos termos deste Acordo.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b/>
          <w:color w:val="000000"/>
        </w:rPr>
      </w:pP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lastRenderedPageBreak/>
        <w:t>Cláusula Terceira – Compromissos Recíprocos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3.1</w:t>
      </w:r>
      <w:proofErr w:type="gramStart"/>
      <w:r w:rsidRPr="009B0ADB">
        <w:rPr>
          <w:rFonts w:ascii="Arial" w:eastAsia="Arial" w:hAnsi="Arial" w:cs="Arial"/>
          <w:color w:val="000000"/>
        </w:rPr>
        <w:t>) As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partes promoverão a capacitação profissional necessária para o desempenho das ações previstas neste Acordo;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</w:rPr>
        <w:t>3.2</w:t>
      </w:r>
      <w:proofErr w:type="gramStart"/>
      <w:r w:rsidRPr="009B0ADB">
        <w:rPr>
          <w:rFonts w:ascii="Arial" w:eastAsia="Arial" w:hAnsi="Arial" w:cs="Arial"/>
        </w:rPr>
        <w:t>) Os</w:t>
      </w:r>
      <w:proofErr w:type="gramEnd"/>
      <w:r w:rsidRPr="009B0ADB">
        <w:rPr>
          <w:rFonts w:ascii="Arial" w:eastAsia="Arial" w:hAnsi="Arial" w:cs="Arial"/>
        </w:rPr>
        <w:t xml:space="preserve"> integrantes deste Acordo poderão recomendar a criação de outros instrumentos ou convênios para a realização do disposto na Lei n. º 11.</w:t>
      </w:r>
      <w:r w:rsidRPr="009B0ADB">
        <w:rPr>
          <w:rFonts w:ascii="Arial" w:eastAsia="Arial" w:hAnsi="Arial" w:cs="Arial"/>
          <w:color w:val="000000"/>
        </w:rPr>
        <w:t>888, de 24 de dezembro de 2008. 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3.3</w:t>
      </w:r>
      <w:proofErr w:type="gramStart"/>
      <w:r w:rsidRPr="009B0ADB">
        <w:rPr>
          <w:rFonts w:ascii="Arial" w:eastAsia="Arial" w:hAnsi="Arial" w:cs="Arial"/>
          <w:color w:val="000000"/>
        </w:rPr>
        <w:t>) As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partes deverão orientar os profissionais que trabalharão com ATHIS quanto a: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4A86E8"/>
        </w:rPr>
      </w:pPr>
      <w:r w:rsidRPr="009B0ADB">
        <w:rPr>
          <w:rFonts w:ascii="Arial" w:eastAsia="Arial" w:hAnsi="Arial" w:cs="Arial"/>
        </w:rPr>
        <w:t xml:space="preserve">3.3.1) Caso o profissional constate um grave risco estrutural ou de colapso </w:t>
      </w:r>
      <w:proofErr w:type="gramStart"/>
      <w:r w:rsidRPr="009B0ADB">
        <w:rPr>
          <w:rFonts w:ascii="Arial" w:eastAsia="Arial" w:hAnsi="Arial" w:cs="Arial"/>
        </w:rPr>
        <w:t>à(</w:t>
      </w:r>
      <w:proofErr w:type="gramEnd"/>
      <w:r w:rsidRPr="009B0ADB">
        <w:rPr>
          <w:rFonts w:ascii="Arial" w:eastAsia="Arial" w:hAnsi="Arial" w:cs="Arial"/>
        </w:rPr>
        <w:t>s) edificação(</w:t>
      </w:r>
      <w:proofErr w:type="spellStart"/>
      <w:r w:rsidRPr="009B0ADB">
        <w:rPr>
          <w:rFonts w:ascii="Arial" w:eastAsia="Arial" w:hAnsi="Arial" w:cs="Arial"/>
        </w:rPr>
        <w:t>ões</w:t>
      </w:r>
      <w:proofErr w:type="spellEnd"/>
      <w:r w:rsidRPr="009B0ADB">
        <w:rPr>
          <w:rFonts w:ascii="Arial" w:eastAsia="Arial" w:hAnsi="Arial" w:cs="Arial"/>
        </w:rPr>
        <w:t xml:space="preserve">) ou ao entorno, mesmo que opte por não desenvolver o projeto e a obra após emissão do laudo técnico, deve obrigatoriamente informar por meio de ofício com o respectivo laudo anexado à prefeitura, através do </w:t>
      </w:r>
      <w:r w:rsidRPr="009B0ADB">
        <w:rPr>
          <w:rFonts w:ascii="Arial" w:eastAsia="Arial" w:hAnsi="Arial" w:cs="Arial"/>
          <w:color w:val="000000"/>
        </w:rPr>
        <w:t xml:space="preserve">Conselho Municipal de Habitação de Interesse Social (CMHIS), </w:t>
      </w:r>
      <w:r w:rsidRPr="009B0ADB">
        <w:rPr>
          <w:rFonts w:ascii="Arial" w:eastAsia="Arial" w:hAnsi="Arial" w:cs="Arial"/>
        </w:rPr>
        <w:t>bem como  à(s) família(s) moradoras da área em risco;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Quarta – Recursos Financeiros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4.1) Cada um dos Acordantes ficará responsável pelas despesas que lhe couberem na execução do presente Acordo, não havendo repasses unilaterais ou recíprocos de verbas entre as partes, a qualquer título ou a qualquer tempo. 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Quinta – Vigência e da Alteração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5.1) O presente Acordo vigorará pelo prazo de 5 (cinco) anos, contados a partir da data de sua publicação, podendo ser renovado, de acordo com o interesse das partes;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5.2</w:t>
      </w:r>
      <w:proofErr w:type="gramStart"/>
      <w:r w:rsidRPr="009B0ADB">
        <w:rPr>
          <w:rFonts w:ascii="Arial" w:eastAsia="Arial" w:hAnsi="Arial" w:cs="Arial"/>
          <w:color w:val="000000"/>
        </w:rPr>
        <w:t>) As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alterações deste Acordo serão promovidas por intermédio de termo aditivo;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5.3</w:t>
      </w:r>
      <w:proofErr w:type="gramStart"/>
      <w:r w:rsidRPr="009B0ADB">
        <w:rPr>
          <w:rFonts w:ascii="Arial" w:eastAsia="Arial" w:hAnsi="Arial" w:cs="Arial"/>
          <w:color w:val="000000"/>
        </w:rPr>
        <w:t>) Na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ocorrência de qualquer fato que demonstre, comprovadamente, o comprometimento do objeto do presente Acordo, as partes poderão, a qualquer tempo, denunciá-lo, mediante comunicação por escrito, com antecedência mínima de 30 (trinta) dias, ressalvado o cumprimento das obrigações assumidas, independentemente de interpelação judicial ou extrajudicial;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  <w:color w:val="000000"/>
        </w:rPr>
        <w:t>5.4</w:t>
      </w:r>
      <w:proofErr w:type="gramStart"/>
      <w:r w:rsidRPr="009B0ADB">
        <w:rPr>
          <w:rFonts w:ascii="Arial" w:eastAsia="Arial" w:hAnsi="Arial" w:cs="Arial"/>
          <w:color w:val="000000"/>
        </w:rPr>
        <w:t>) Constitui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motivo para denúncia do presente Acordo o descumprimento de quaisquer de suas cláusulas ou condições estabelecidas nos planos de trabalho dos termos aditivos específicos que poderão ser firmados.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</w:rPr>
      </w:pPr>
      <w:r w:rsidRPr="009B0ADB">
        <w:rPr>
          <w:rFonts w:ascii="Arial" w:eastAsia="Arial" w:hAnsi="Arial" w:cs="Arial"/>
        </w:rPr>
        <w:t>5.5) O plano de trabalho, anexo deste Acordo, deverá ser revisado quando houver necessidade, por demandas de ambos Acordantes, ou no máximo a cada dois anos.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Sexta – Publicação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lastRenderedPageBreak/>
        <w:t>6.1</w:t>
      </w:r>
      <w:proofErr w:type="gramStart"/>
      <w:r w:rsidRPr="009B0ADB">
        <w:rPr>
          <w:rFonts w:ascii="Arial" w:eastAsia="Arial" w:hAnsi="Arial" w:cs="Arial"/>
          <w:color w:val="000000"/>
        </w:rPr>
        <w:t>) Para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a eficácia deste acordo, a Prefeitura o fará publicar em veículo oficial adequado, na forma de extrato, no prazo </w:t>
      </w:r>
      <w:r w:rsidRPr="009B0ADB">
        <w:rPr>
          <w:rFonts w:ascii="Arial" w:eastAsia="Arial" w:hAnsi="Arial" w:cs="Arial"/>
        </w:rPr>
        <w:t xml:space="preserve">de 20 (vinte) dias corridos subsequentes ao de sua assinatura, bem como o CAU/SC se obriga a publicá-lo na integralidade no seu Portal Transparência, no mesmo prazo.  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>Cláusula Sétima – Foro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7.1</w:t>
      </w:r>
      <w:proofErr w:type="gramStart"/>
      <w:r w:rsidRPr="009B0ADB">
        <w:rPr>
          <w:rFonts w:ascii="Arial" w:eastAsia="Arial" w:hAnsi="Arial" w:cs="Arial"/>
          <w:color w:val="000000"/>
        </w:rPr>
        <w:t>) As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dúvidas oriundas da execução deste Acordo serão dirimidas pela via administrativa, no âmbito dos Acordantes.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  <w:color w:val="000000"/>
        </w:rPr>
        <w:t>E, por estarem assim, justos e acordados, firmam o presente Acordo em 02 (duas) vias de igual teor e forma, na presença das testemunhas identificadas, para que produza seus efeitos jurídicos.</w:t>
      </w:r>
    </w:p>
    <w:p w:rsidR="00ED1953" w:rsidRPr="009B0ADB" w:rsidRDefault="00ED1953" w:rsidP="00ED1953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9B0ADB">
        <w:rPr>
          <w:rFonts w:ascii="Arial" w:eastAsia="Arial" w:hAnsi="Arial" w:cs="Arial"/>
        </w:rPr>
        <w:t>Florianópolis, ___ de ______________</w:t>
      </w:r>
      <w:r w:rsidRPr="009B0ADB">
        <w:rPr>
          <w:rFonts w:ascii="Arial" w:eastAsia="Arial" w:hAnsi="Arial" w:cs="Arial"/>
          <w:color w:val="000000"/>
        </w:rPr>
        <w:t xml:space="preserve"> 2021.</w:t>
      </w:r>
    </w:p>
    <w:p w:rsidR="00ED1953" w:rsidRPr="009B0ADB" w:rsidRDefault="00ED1953" w:rsidP="00ED1953">
      <w:pPr>
        <w:spacing w:before="280" w:after="280"/>
        <w:ind w:left="709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 w:rsidRPr="009B0ADB">
        <w:rPr>
          <w:rFonts w:ascii="Arial" w:eastAsia="Arial" w:hAnsi="Arial" w:cs="Arial"/>
          <w:color w:val="000000"/>
        </w:rPr>
        <w:t>Patricia Figueiredo Sarquis Herden</w:t>
      </w:r>
      <w:r w:rsidRPr="009B0ADB">
        <w:rPr>
          <w:rFonts w:ascii="Arial" w:eastAsia="Arial" w:hAnsi="Arial" w:cs="Arial"/>
          <w:color w:val="000000"/>
        </w:rPr>
        <w:br/>
        <w:t>Presidente do CAU/SC</w:t>
      </w:r>
    </w:p>
    <w:p w:rsidR="00ED1953" w:rsidRPr="009B0ADB" w:rsidRDefault="00ED1953" w:rsidP="00ED1953">
      <w:pPr>
        <w:ind w:left="60" w:right="60" w:firstLine="648"/>
        <w:rPr>
          <w:rFonts w:ascii="Arial" w:eastAsia="Arial" w:hAnsi="Arial" w:cs="Arial"/>
          <w:color w:val="000000"/>
        </w:rPr>
      </w:pPr>
    </w:p>
    <w:p w:rsidR="00ED1953" w:rsidRPr="009B0ADB" w:rsidRDefault="00ED1953" w:rsidP="00ED1953">
      <w:pPr>
        <w:ind w:left="60" w:right="60" w:firstLine="648"/>
        <w:rPr>
          <w:rFonts w:ascii="Arial" w:eastAsia="Arial" w:hAnsi="Arial" w:cs="Arial"/>
          <w:color w:val="000000"/>
        </w:rPr>
      </w:pPr>
    </w:p>
    <w:p w:rsidR="00ED1953" w:rsidRPr="009B0ADB" w:rsidRDefault="00ED1953" w:rsidP="00ED1953">
      <w:pPr>
        <w:ind w:left="60" w:right="60" w:firstLine="648"/>
        <w:rPr>
          <w:rFonts w:ascii="Arial" w:eastAsia="Arial" w:hAnsi="Arial" w:cs="Arial"/>
          <w:color w:val="000000"/>
        </w:rPr>
      </w:pPr>
      <w:proofErr w:type="spellStart"/>
      <w:r w:rsidRPr="009B0ADB">
        <w:rPr>
          <w:rFonts w:ascii="Arial" w:eastAsia="Arial" w:hAnsi="Arial" w:cs="Arial"/>
          <w:color w:val="000000"/>
        </w:rPr>
        <w:t>Gean</w:t>
      </w:r>
      <w:proofErr w:type="spellEnd"/>
      <w:r w:rsidRPr="009B0ADB">
        <w:rPr>
          <w:rFonts w:ascii="Arial" w:eastAsia="Arial" w:hAnsi="Arial" w:cs="Arial"/>
          <w:color w:val="000000"/>
        </w:rPr>
        <w:t xml:space="preserve"> Loureiro da Silva</w:t>
      </w:r>
    </w:p>
    <w:p w:rsidR="00ED1953" w:rsidRPr="009B0ADB" w:rsidRDefault="00ED1953" w:rsidP="00ED1953">
      <w:pPr>
        <w:ind w:left="60" w:right="60" w:firstLine="648"/>
        <w:rPr>
          <w:rFonts w:ascii="Arial" w:eastAsia="Arial" w:hAnsi="Arial" w:cs="Arial"/>
          <w:color w:val="000000"/>
        </w:rPr>
      </w:pPr>
      <w:proofErr w:type="gramStart"/>
      <w:r w:rsidRPr="009B0ADB">
        <w:rPr>
          <w:rFonts w:ascii="Arial" w:eastAsia="Arial" w:hAnsi="Arial" w:cs="Arial"/>
          <w:color w:val="000000"/>
        </w:rPr>
        <w:t>Prefeito Municipal</w:t>
      </w:r>
      <w:proofErr w:type="gramEnd"/>
      <w:r w:rsidRPr="009B0ADB">
        <w:rPr>
          <w:rFonts w:ascii="Arial" w:eastAsia="Arial" w:hAnsi="Arial" w:cs="Arial"/>
          <w:color w:val="000000"/>
        </w:rPr>
        <w:t xml:space="preserve"> de Florianópolis</w:t>
      </w:r>
    </w:p>
    <w:p w:rsidR="00ED1953" w:rsidRPr="009B0ADB" w:rsidRDefault="00ED1953" w:rsidP="00ED1953">
      <w:pPr>
        <w:ind w:left="60" w:right="60"/>
        <w:jc w:val="both"/>
        <w:rPr>
          <w:rFonts w:ascii="Arial" w:eastAsia="Arial" w:hAnsi="Arial" w:cs="Arial"/>
          <w:b/>
          <w:color w:val="000000"/>
        </w:rPr>
      </w:pPr>
    </w:p>
    <w:p w:rsidR="00ED1953" w:rsidRPr="009B0ADB" w:rsidRDefault="00ED1953" w:rsidP="00ED1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b/>
          <w:color w:val="000000"/>
        </w:rPr>
      </w:pPr>
    </w:p>
    <w:p w:rsidR="00ED1953" w:rsidRPr="009B0ADB" w:rsidRDefault="00ED1953" w:rsidP="00ED1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b/>
          <w:color w:val="000000"/>
        </w:rPr>
      </w:pPr>
      <w:r w:rsidRPr="009B0ADB">
        <w:rPr>
          <w:rFonts w:ascii="Arial" w:eastAsia="Arial" w:hAnsi="Arial" w:cs="Arial"/>
          <w:b/>
          <w:color w:val="000000"/>
        </w:rPr>
        <w:t xml:space="preserve">Testemunhas </w:t>
      </w:r>
    </w:p>
    <w:p w:rsidR="00ED1953" w:rsidRPr="009B0ADB" w:rsidRDefault="00ED1953" w:rsidP="00ED1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b/>
          <w:color w:val="000000"/>
        </w:rPr>
      </w:pPr>
    </w:p>
    <w:tbl>
      <w:tblPr>
        <w:tblW w:w="9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4"/>
        <w:gridCol w:w="4619"/>
      </w:tblGrid>
      <w:tr w:rsidR="00ED1953" w:rsidRPr="009B0ADB" w:rsidTr="001D1A52">
        <w:trPr>
          <w:trHeight w:val="893"/>
        </w:trPr>
        <w:tc>
          <w:tcPr>
            <w:tcW w:w="4594" w:type="dxa"/>
          </w:tcPr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proofErr w:type="gramStart"/>
            <w:r w:rsidRPr="009B0ADB">
              <w:rPr>
                <w:rFonts w:ascii="Arial" w:eastAsia="Arial" w:hAnsi="Arial" w:cs="Arial"/>
                <w:color w:val="000000"/>
              </w:rPr>
              <w:t>Nome:_</w:t>
            </w:r>
            <w:proofErr w:type="gramEnd"/>
            <w:r w:rsidRPr="009B0ADB">
              <w:rPr>
                <w:rFonts w:ascii="Arial" w:eastAsia="Arial" w:hAnsi="Arial" w:cs="Arial"/>
                <w:color w:val="000000"/>
              </w:rPr>
              <w:t xml:space="preserve">__________________________       </w:t>
            </w: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proofErr w:type="gramStart"/>
            <w:r w:rsidRPr="009B0ADB">
              <w:rPr>
                <w:rFonts w:ascii="Arial" w:eastAsia="Arial" w:hAnsi="Arial" w:cs="Arial"/>
                <w:color w:val="000000"/>
              </w:rPr>
              <w:t>CPF:_</w:t>
            </w:r>
            <w:proofErr w:type="gramEnd"/>
            <w:r w:rsidRPr="009B0ADB">
              <w:rPr>
                <w:rFonts w:ascii="Arial" w:eastAsia="Arial" w:hAnsi="Arial" w:cs="Arial"/>
                <w:color w:val="000000"/>
              </w:rPr>
              <w:t>___________________________</w:t>
            </w: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>Assinatura: __________________________</w:t>
            </w:r>
            <w:r w:rsidRPr="009B0ADB">
              <w:rPr>
                <w:rFonts w:ascii="Arial" w:eastAsia="Arial" w:hAnsi="Arial" w:cs="Arial"/>
                <w:color w:val="000000"/>
              </w:rPr>
              <w:tab/>
            </w:r>
          </w:p>
          <w:p w:rsidR="00ED1953" w:rsidRPr="009B0ADB" w:rsidRDefault="00ED1953" w:rsidP="001D1A52">
            <w:pPr>
              <w:tabs>
                <w:tab w:val="left" w:pos="536"/>
                <w:tab w:val="left" w:pos="2270"/>
                <w:tab w:val="left" w:pos="4294"/>
              </w:tabs>
              <w:ind w:right="2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19" w:type="dxa"/>
          </w:tcPr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proofErr w:type="gramStart"/>
            <w:r w:rsidRPr="009B0ADB">
              <w:rPr>
                <w:rFonts w:ascii="Arial" w:eastAsia="Arial" w:hAnsi="Arial" w:cs="Arial"/>
                <w:color w:val="000000"/>
              </w:rPr>
              <w:t>Nome:_</w:t>
            </w:r>
            <w:proofErr w:type="gramEnd"/>
            <w:r w:rsidRPr="009B0ADB">
              <w:rPr>
                <w:rFonts w:ascii="Arial" w:eastAsia="Arial" w:hAnsi="Arial" w:cs="Arial"/>
                <w:color w:val="000000"/>
              </w:rPr>
              <w:t>__________________________</w:t>
            </w: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  <w:proofErr w:type="gramStart"/>
            <w:r w:rsidRPr="009B0ADB">
              <w:rPr>
                <w:rFonts w:ascii="Arial" w:eastAsia="Arial" w:hAnsi="Arial" w:cs="Arial"/>
                <w:color w:val="000000"/>
              </w:rPr>
              <w:t>CPF:_</w:t>
            </w:r>
            <w:proofErr w:type="gramEnd"/>
            <w:r w:rsidRPr="009B0ADB">
              <w:rPr>
                <w:rFonts w:ascii="Arial" w:eastAsia="Arial" w:hAnsi="Arial" w:cs="Arial"/>
                <w:color w:val="000000"/>
              </w:rPr>
              <w:t xml:space="preserve">___________________________ </w:t>
            </w: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color w:val="000000"/>
              </w:rPr>
            </w:pPr>
          </w:p>
          <w:p w:rsidR="00ED1953" w:rsidRPr="009B0ADB" w:rsidRDefault="00ED1953" w:rsidP="001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9B0ADB">
              <w:rPr>
                <w:rFonts w:ascii="Arial" w:eastAsia="Arial" w:hAnsi="Arial" w:cs="Arial"/>
                <w:color w:val="000000"/>
              </w:rPr>
              <w:t>Assinatura: __________________________</w:t>
            </w:r>
          </w:p>
          <w:p w:rsidR="00ED1953" w:rsidRPr="009B0ADB" w:rsidRDefault="00ED1953" w:rsidP="001D1A52">
            <w:pPr>
              <w:tabs>
                <w:tab w:val="left" w:pos="536"/>
                <w:tab w:val="left" w:pos="2270"/>
                <w:tab w:val="left" w:pos="4294"/>
              </w:tabs>
              <w:ind w:right="28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Default="00ED1953" w:rsidP="00ED19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A22F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D13FA6"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183409" w:rsidRPr="00183409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183409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="00183409" w:rsidRPr="00120B7C">
        <w:rPr>
          <w:lang w:eastAsia="pt-BR"/>
        </w:rPr>
        <w:fldChar w:fldCharType="separate"/>
      </w:r>
    </w:p>
    <w:p w:rsidR="00183409" w:rsidRDefault="00031DE5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  <w:r w:rsidR="008E27DB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="008E27DB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183409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2021\\09-2021 - 119ª Reunião Plenária Ordinária\\planilha de votação 10.09.xlsx" Planilha1!L63C2:L82C7 </w:instrText>
      </w:r>
      <w:r w:rsidR="008E27DB">
        <w:rPr>
          <w:rFonts w:ascii="Arial" w:hAnsi="Arial" w:cs="Arial"/>
          <w:bCs/>
          <w:sz w:val="22"/>
          <w:szCs w:val="22"/>
          <w:lang w:eastAsia="pt-BR"/>
        </w:rPr>
        <w:instrText xml:space="preserve">\a \f 4 \h </w:instrText>
      </w:r>
      <w:r w:rsidR="00183409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183409" w:rsidRPr="00183409" w:rsidTr="00183409">
        <w:trPr>
          <w:divId w:val="1192763607"/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83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3409" w:rsidRPr="00183409" w:rsidTr="00183409">
        <w:trPr>
          <w:divId w:val="1192763607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3409" w:rsidRPr="00183409" w:rsidTr="00183409">
        <w:trPr>
          <w:divId w:val="1192763607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09" w:rsidRPr="00183409" w:rsidRDefault="00183409" w:rsidP="001834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Pr="00120B7C" w:rsidRDefault="008E27D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9C5F20">
              <w:rPr>
                <w:rFonts w:ascii="Arial" w:hAnsi="Arial" w:cs="Arial"/>
                <w:sz w:val="22"/>
                <w:szCs w:val="22"/>
              </w:rPr>
              <w:t>119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5F20">
              <w:rPr>
                <w:rFonts w:ascii="Arial" w:hAnsi="Arial" w:cs="Arial"/>
                <w:sz w:val="22"/>
                <w:szCs w:val="22"/>
              </w:rPr>
              <w:t>10/09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9C5F20">
              <w:rPr>
                <w:rFonts w:ascii="Arial" w:hAnsi="Arial" w:cs="Arial"/>
                <w:sz w:val="22"/>
                <w:szCs w:val="22"/>
              </w:rPr>
              <w:t xml:space="preserve">6.1. </w:t>
            </w:r>
            <w:r w:rsidR="009C5F20" w:rsidRPr="009C5F20">
              <w:rPr>
                <w:rFonts w:ascii="Arial" w:hAnsi="Arial" w:cs="Arial"/>
                <w:sz w:val="22"/>
                <w:szCs w:val="22"/>
              </w:rPr>
              <w:t>Minuta de Acordo de Cooperação Técnica – CAU/SC e Município de Floria</w:t>
            </w:r>
            <w:r w:rsidR="009C5F20">
              <w:rPr>
                <w:rFonts w:ascii="Arial" w:hAnsi="Arial" w:cs="Arial"/>
                <w:sz w:val="22"/>
                <w:szCs w:val="22"/>
              </w:rPr>
              <w:t>nópolis (origem: CATHIS-CAU/SC)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8E27DB">
              <w:rPr>
                <w:rFonts w:ascii="Arial" w:hAnsi="Arial" w:cs="Arial"/>
                <w:sz w:val="22"/>
                <w:szCs w:val="22"/>
              </w:rPr>
              <w:t>11</w:t>
            </w:r>
            <w:proofErr w:type="gramStart"/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D745BC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8E27DB">
              <w:rPr>
                <w:rFonts w:ascii="Arial" w:hAnsi="Arial" w:cs="Arial"/>
                <w:sz w:val="22"/>
                <w:szCs w:val="22"/>
              </w:rPr>
              <w:t>5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067E8" w:rsidRPr="00120B7C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Secretári</w:t>
            </w:r>
            <w:r w:rsidR="00443A1D" w:rsidRPr="00120B7C">
              <w:rPr>
                <w:rFonts w:ascii="Arial" w:hAnsi="Arial" w:cs="Arial"/>
                <w:sz w:val="22"/>
                <w:szCs w:val="22"/>
              </w:rPr>
              <w:t>a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da Reunião: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Pr="00120B7C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Condutora da Reunião: Presidente Patrícia Figueiredo Sarquis Herden</w:t>
            </w: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C07807">
      <w:footerReference w:type="default" r:id="rId14"/>
      <w:pgSz w:w="11900" w:h="16840" w:code="9"/>
      <w:pgMar w:top="2127" w:right="1701" w:bottom="2268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12183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22F41B6F" wp14:editId="09CD3D3B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45" name="Imagem 45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C7922">
          <w:rPr>
            <w:rFonts w:ascii="Arial" w:hAnsi="Arial" w:cs="Arial"/>
            <w:noProof/>
            <w:sz w:val="18"/>
            <w:szCs w:val="18"/>
          </w:rPr>
          <w:t>8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C7922">
          <w:rPr>
            <w:rFonts w:ascii="Arial" w:hAnsi="Arial" w:cs="Arial"/>
            <w:noProof/>
            <w:sz w:val="18"/>
            <w:szCs w:val="18"/>
          </w:rPr>
          <w:t>9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53" w:rsidRDefault="00ED195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35DC140C" wp14:editId="56F9D3A5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C7922">
          <w:rPr>
            <w:rFonts w:ascii="Arial" w:hAnsi="Arial" w:cs="Arial"/>
            <w:noProof/>
            <w:sz w:val="18"/>
            <w:szCs w:val="18"/>
          </w:rPr>
          <w:t>9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C7922">
          <w:rPr>
            <w:rFonts w:ascii="Arial" w:hAnsi="Arial" w:cs="Arial"/>
            <w:noProof/>
            <w:sz w:val="18"/>
            <w:szCs w:val="18"/>
          </w:rPr>
          <w:t>9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A830BA1" wp14:editId="3061D36A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44" name="Imagem 4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53" w:rsidRDefault="00ED19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4E97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409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7D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C7922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D7A0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A2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432B-1884-4A52-9BA6-F1115325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2673</Words>
  <Characters>14437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20</cp:revision>
  <cp:lastPrinted>2021-09-10T19:39:00Z</cp:lastPrinted>
  <dcterms:created xsi:type="dcterms:W3CDTF">2021-07-13T16:17:00Z</dcterms:created>
  <dcterms:modified xsi:type="dcterms:W3CDTF">2021-09-10T19:39:00Z</dcterms:modified>
</cp:coreProperties>
</file>