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F8" w:rsidRPr="00FB327F" w:rsidRDefault="004F1FF8" w:rsidP="00C52324">
      <w:pPr>
        <w:autoSpaceDE w:val="0"/>
        <w:autoSpaceDN w:val="0"/>
        <w:adjustRightInd w:val="0"/>
        <w:spacing w:after="240" w:line="240" w:lineRule="auto"/>
        <w:jc w:val="center"/>
        <w:rPr>
          <w:rFonts w:ascii="Arial" w:eastAsia="Cambria" w:hAnsi="Arial" w:cs="Arial"/>
          <w:b/>
          <w:bCs/>
          <w:sz w:val="24"/>
          <w:szCs w:val="24"/>
          <w:lang w:eastAsia="pt-BR"/>
        </w:rPr>
      </w:pPr>
    </w:p>
    <w:p w:rsidR="00784FED" w:rsidRPr="00FB327F" w:rsidRDefault="00C52324" w:rsidP="00784FED">
      <w:pPr>
        <w:autoSpaceDE w:val="0"/>
        <w:autoSpaceDN w:val="0"/>
        <w:adjustRightInd w:val="0"/>
        <w:spacing w:after="240" w:line="240" w:lineRule="auto"/>
        <w:jc w:val="center"/>
        <w:rPr>
          <w:rFonts w:ascii="Arial" w:eastAsia="Cambria" w:hAnsi="Arial" w:cs="Arial"/>
          <w:b/>
          <w:bCs/>
          <w:sz w:val="24"/>
          <w:szCs w:val="24"/>
          <w:lang w:eastAsia="pt-BR"/>
        </w:rPr>
      </w:pPr>
      <w:r w:rsidRPr="00FB327F">
        <w:rPr>
          <w:rFonts w:ascii="Arial" w:eastAsia="Cambria" w:hAnsi="Arial" w:cs="Arial"/>
          <w:b/>
          <w:bCs/>
          <w:sz w:val="24"/>
          <w:szCs w:val="24"/>
          <w:lang w:eastAsia="pt-BR"/>
        </w:rPr>
        <w:t xml:space="preserve">PORTARIA </w:t>
      </w:r>
      <w:r w:rsidR="007C0173" w:rsidRPr="00FB327F">
        <w:rPr>
          <w:rFonts w:ascii="Arial" w:eastAsia="Cambria" w:hAnsi="Arial" w:cs="Arial"/>
          <w:b/>
          <w:bCs/>
          <w:sz w:val="24"/>
          <w:szCs w:val="24"/>
          <w:lang w:eastAsia="pt-BR"/>
        </w:rPr>
        <w:t>ORDINATÓRIA</w:t>
      </w:r>
      <w:r w:rsidRPr="00FB327F">
        <w:rPr>
          <w:rFonts w:ascii="Arial" w:eastAsia="Cambria" w:hAnsi="Arial" w:cs="Arial"/>
          <w:b/>
          <w:bCs/>
          <w:sz w:val="24"/>
          <w:szCs w:val="24"/>
          <w:lang w:eastAsia="pt-BR"/>
        </w:rPr>
        <w:t xml:space="preserve"> Nº </w:t>
      </w:r>
      <w:r w:rsidR="00FB327F" w:rsidRPr="00FB327F">
        <w:rPr>
          <w:rFonts w:ascii="Arial" w:eastAsia="Cambria" w:hAnsi="Arial" w:cs="Arial"/>
          <w:b/>
          <w:bCs/>
          <w:sz w:val="24"/>
          <w:szCs w:val="24"/>
          <w:lang w:eastAsia="pt-BR"/>
        </w:rPr>
        <w:t>038</w:t>
      </w:r>
      <w:r w:rsidRPr="00FB327F">
        <w:rPr>
          <w:rFonts w:ascii="Arial" w:eastAsia="Cambria" w:hAnsi="Arial" w:cs="Arial"/>
          <w:b/>
          <w:bCs/>
          <w:sz w:val="24"/>
          <w:szCs w:val="24"/>
          <w:lang w:eastAsia="pt-BR"/>
        </w:rPr>
        <w:t xml:space="preserve">, </w:t>
      </w:r>
      <w:r w:rsidRPr="00FB327F">
        <w:rPr>
          <w:rFonts w:ascii="Arial" w:eastAsia="Cambria" w:hAnsi="Arial" w:cs="Arial"/>
          <w:b/>
          <w:sz w:val="24"/>
          <w:szCs w:val="24"/>
          <w:lang w:eastAsia="pt-BR"/>
        </w:rPr>
        <w:t xml:space="preserve">DE </w:t>
      </w:r>
      <w:r w:rsidR="0067450A" w:rsidRPr="00FB327F">
        <w:rPr>
          <w:rFonts w:ascii="Arial" w:eastAsia="Cambria" w:hAnsi="Arial" w:cs="Arial"/>
          <w:b/>
          <w:sz w:val="24"/>
          <w:szCs w:val="24"/>
          <w:lang w:eastAsia="pt-BR"/>
        </w:rPr>
        <w:t>1</w:t>
      </w:r>
      <w:r w:rsidR="006D7AD7" w:rsidRPr="00FB327F">
        <w:rPr>
          <w:rFonts w:ascii="Arial" w:eastAsia="Cambria" w:hAnsi="Arial" w:cs="Arial"/>
          <w:b/>
          <w:sz w:val="24"/>
          <w:szCs w:val="24"/>
          <w:lang w:eastAsia="pt-BR"/>
        </w:rPr>
        <w:t>0</w:t>
      </w:r>
      <w:r w:rsidR="00775A00" w:rsidRPr="00FB327F">
        <w:rPr>
          <w:rFonts w:ascii="Arial" w:eastAsia="Cambria" w:hAnsi="Arial" w:cs="Arial"/>
          <w:b/>
          <w:sz w:val="24"/>
          <w:szCs w:val="24"/>
          <w:lang w:eastAsia="pt-BR"/>
        </w:rPr>
        <w:t xml:space="preserve"> DE </w:t>
      </w:r>
      <w:r w:rsidR="006D7AD7" w:rsidRPr="00FB327F">
        <w:rPr>
          <w:rFonts w:ascii="Arial" w:eastAsia="Cambria" w:hAnsi="Arial" w:cs="Arial"/>
          <w:b/>
          <w:sz w:val="24"/>
          <w:szCs w:val="24"/>
          <w:lang w:eastAsia="pt-BR"/>
        </w:rPr>
        <w:t>JUNHO</w:t>
      </w:r>
      <w:r w:rsidR="00032983" w:rsidRPr="00FB327F">
        <w:rPr>
          <w:rFonts w:ascii="Arial" w:eastAsia="Cambria" w:hAnsi="Arial" w:cs="Arial"/>
          <w:b/>
          <w:sz w:val="24"/>
          <w:szCs w:val="24"/>
          <w:lang w:eastAsia="pt-BR"/>
        </w:rPr>
        <w:t xml:space="preserve"> DE 2024</w:t>
      </w:r>
      <w:r w:rsidRPr="00FB327F">
        <w:rPr>
          <w:rFonts w:ascii="Arial" w:eastAsia="Cambria" w:hAnsi="Arial" w:cs="Arial"/>
          <w:b/>
          <w:bCs/>
          <w:sz w:val="24"/>
          <w:szCs w:val="24"/>
          <w:lang w:eastAsia="pt-BR"/>
        </w:rPr>
        <w:t>.</w:t>
      </w:r>
      <w:r w:rsidR="00784FED" w:rsidRPr="00FB327F">
        <w:rPr>
          <w:rFonts w:ascii="Arial" w:eastAsia="Cambria" w:hAnsi="Arial" w:cs="Arial"/>
          <w:b/>
          <w:bCs/>
          <w:sz w:val="24"/>
          <w:szCs w:val="24"/>
          <w:lang w:eastAsia="pt-BR"/>
        </w:rPr>
        <w:br/>
      </w:r>
    </w:p>
    <w:p w:rsidR="00784FED" w:rsidRPr="00FB327F" w:rsidRDefault="006D7AD7" w:rsidP="00FB327F">
      <w:pPr>
        <w:autoSpaceDE w:val="0"/>
        <w:autoSpaceDN w:val="0"/>
        <w:adjustRightInd w:val="0"/>
        <w:spacing w:after="240" w:line="240" w:lineRule="auto"/>
        <w:ind w:left="4606" w:hanging="70"/>
        <w:jc w:val="both"/>
        <w:rPr>
          <w:rFonts w:ascii="Arial" w:eastAsia="Cambria" w:hAnsi="Arial" w:cs="Arial"/>
          <w:sz w:val="24"/>
          <w:szCs w:val="24"/>
          <w:lang w:eastAsia="pt-BR"/>
        </w:rPr>
      </w:pPr>
      <w:r w:rsidRPr="00FB327F">
        <w:rPr>
          <w:rFonts w:ascii="Arial" w:eastAsia="Cambria" w:hAnsi="Arial" w:cs="Arial"/>
          <w:sz w:val="24"/>
          <w:szCs w:val="24"/>
          <w:lang w:eastAsia="pt-BR"/>
        </w:rPr>
        <w:t xml:space="preserve">Dispõe sobre a concessão de licença não remunerada à Analista Administrativa e Financeira Helen Germann Patricio, empregada efetiva do CAU/SC, e dá outras providências.  </w:t>
      </w:r>
    </w:p>
    <w:p w:rsidR="00926B0D" w:rsidRPr="00FB327F" w:rsidRDefault="006D7AD7" w:rsidP="00784FED">
      <w:pPr>
        <w:spacing w:after="240" w:line="240" w:lineRule="auto"/>
        <w:jc w:val="both"/>
        <w:rPr>
          <w:rFonts w:ascii="Arial" w:eastAsia="Cambria" w:hAnsi="Arial" w:cs="Arial"/>
          <w:sz w:val="24"/>
          <w:szCs w:val="24"/>
        </w:rPr>
      </w:pPr>
      <w:r w:rsidRPr="00FB327F">
        <w:rPr>
          <w:rFonts w:ascii="Arial" w:eastAsia="Cambria" w:hAnsi="Arial" w:cs="Arial"/>
          <w:sz w:val="24"/>
          <w:szCs w:val="24"/>
        </w:rPr>
        <w:t>O</w:t>
      </w:r>
      <w:r w:rsidR="00C52324" w:rsidRPr="00FB327F">
        <w:rPr>
          <w:rFonts w:ascii="Arial" w:eastAsia="Cambria" w:hAnsi="Arial" w:cs="Arial"/>
          <w:sz w:val="24"/>
          <w:szCs w:val="24"/>
        </w:rPr>
        <w:t xml:space="preserve"> </w:t>
      </w:r>
      <w:r w:rsidR="00784FED" w:rsidRPr="00FB327F">
        <w:rPr>
          <w:rFonts w:ascii="Arial" w:eastAsia="Cambria" w:hAnsi="Arial" w:cs="Arial"/>
          <w:sz w:val="24"/>
          <w:szCs w:val="24"/>
        </w:rPr>
        <w:t>Presidente do Conselho de Arquitetura e Urbanismo de Santa Catarina, no uso das atribuições que lhe conferem o ar</w:t>
      </w:r>
      <w:r w:rsidR="007C0173" w:rsidRPr="00FB327F">
        <w:rPr>
          <w:rFonts w:ascii="Arial" w:eastAsia="Cambria" w:hAnsi="Arial" w:cs="Arial"/>
          <w:sz w:val="24"/>
          <w:szCs w:val="24"/>
        </w:rPr>
        <w:t xml:space="preserve">t. 35, III da Lei </w:t>
      </w:r>
      <w:r w:rsidR="0058584A" w:rsidRPr="00FB327F">
        <w:rPr>
          <w:rFonts w:ascii="Arial" w:eastAsia="Cambria" w:hAnsi="Arial" w:cs="Arial"/>
          <w:sz w:val="24"/>
          <w:szCs w:val="24"/>
        </w:rPr>
        <w:t xml:space="preserve">nº </w:t>
      </w:r>
      <w:r w:rsidR="007C0173" w:rsidRPr="00FB327F">
        <w:rPr>
          <w:rFonts w:ascii="Arial" w:eastAsia="Cambria" w:hAnsi="Arial" w:cs="Arial"/>
          <w:sz w:val="24"/>
          <w:szCs w:val="24"/>
        </w:rPr>
        <w:t>12.378/2010</w:t>
      </w:r>
      <w:r w:rsidR="0058584A" w:rsidRPr="00FB327F">
        <w:rPr>
          <w:rFonts w:ascii="Arial" w:eastAsia="Cambria" w:hAnsi="Arial" w:cs="Arial"/>
          <w:sz w:val="24"/>
          <w:szCs w:val="24"/>
        </w:rPr>
        <w:t xml:space="preserve"> e</w:t>
      </w:r>
      <w:r w:rsidR="007C0173" w:rsidRPr="00FB327F">
        <w:rPr>
          <w:rFonts w:ascii="Arial" w:eastAsia="Cambria" w:hAnsi="Arial" w:cs="Arial"/>
          <w:sz w:val="24"/>
          <w:szCs w:val="24"/>
        </w:rPr>
        <w:t xml:space="preserve"> </w:t>
      </w:r>
      <w:r w:rsidR="00784FED" w:rsidRPr="00FB327F">
        <w:rPr>
          <w:rFonts w:ascii="Arial" w:eastAsia="Cambria" w:hAnsi="Arial" w:cs="Arial"/>
          <w:sz w:val="24"/>
          <w:szCs w:val="24"/>
        </w:rPr>
        <w:t>o art.</w:t>
      </w:r>
      <w:r w:rsidR="00AA5F02" w:rsidRPr="00FB327F">
        <w:rPr>
          <w:rFonts w:ascii="Arial" w:eastAsia="Cambria" w:hAnsi="Arial" w:cs="Arial"/>
          <w:sz w:val="24"/>
          <w:szCs w:val="24"/>
        </w:rPr>
        <w:t xml:space="preserve"> 149, LIII, d</w:t>
      </w:r>
      <w:r w:rsidR="00926B0D" w:rsidRPr="00FB327F">
        <w:rPr>
          <w:rFonts w:ascii="Arial" w:eastAsia="Cambria" w:hAnsi="Arial" w:cs="Arial"/>
          <w:sz w:val="24"/>
          <w:szCs w:val="24"/>
        </w:rPr>
        <w:t>o Regimento Interno CAU/SC.</w:t>
      </w:r>
    </w:p>
    <w:p w:rsidR="006D7AD7" w:rsidRPr="00FB327F" w:rsidRDefault="00270DBA" w:rsidP="00784FED">
      <w:pPr>
        <w:spacing w:after="240" w:line="240" w:lineRule="auto"/>
        <w:jc w:val="both"/>
        <w:rPr>
          <w:rFonts w:ascii="Arial" w:eastAsia="Cambria" w:hAnsi="Arial" w:cs="Arial"/>
          <w:sz w:val="24"/>
          <w:szCs w:val="24"/>
        </w:rPr>
      </w:pPr>
      <w:r w:rsidRPr="00FB327F">
        <w:rPr>
          <w:rFonts w:ascii="Arial" w:eastAsia="Cambria" w:hAnsi="Arial" w:cs="Arial"/>
          <w:sz w:val="24"/>
          <w:szCs w:val="24"/>
        </w:rPr>
        <w:t xml:space="preserve">CONSIDERANDO </w:t>
      </w:r>
      <w:r w:rsidR="006D7AD7" w:rsidRPr="00FB327F">
        <w:rPr>
          <w:rFonts w:ascii="Arial" w:eastAsia="Cambria" w:hAnsi="Arial" w:cs="Arial"/>
          <w:sz w:val="24"/>
          <w:szCs w:val="24"/>
        </w:rPr>
        <w:t>as disposições contidas no</w:t>
      </w:r>
      <w:r w:rsidRPr="00FB327F">
        <w:rPr>
          <w:rFonts w:ascii="Arial" w:eastAsia="Cambria" w:hAnsi="Arial" w:cs="Arial"/>
          <w:sz w:val="24"/>
          <w:szCs w:val="24"/>
        </w:rPr>
        <w:t xml:space="preserve"> art. </w:t>
      </w:r>
      <w:r w:rsidR="006D7AD7" w:rsidRPr="00FB327F">
        <w:rPr>
          <w:rFonts w:ascii="Arial" w:eastAsia="Cambria" w:hAnsi="Arial" w:cs="Arial"/>
          <w:sz w:val="24"/>
          <w:szCs w:val="24"/>
        </w:rPr>
        <w:t>39</w:t>
      </w:r>
      <w:r w:rsidRPr="00FB327F">
        <w:rPr>
          <w:rFonts w:ascii="Arial" w:eastAsia="Cambria" w:hAnsi="Arial" w:cs="Arial"/>
          <w:sz w:val="24"/>
          <w:szCs w:val="24"/>
        </w:rPr>
        <w:t xml:space="preserve">, da </w:t>
      </w:r>
      <w:r w:rsidR="006D7AD7" w:rsidRPr="00FB327F">
        <w:rPr>
          <w:rFonts w:ascii="Arial" w:eastAsia="Cambria" w:hAnsi="Arial" w:cs="Arial"/>
          <w:sz w:val="24"/>
          <w:szCs w:val="24"/>
        </w:rPr>
        <w:t>Portaria Normativa nº 007, de 31 de outubro de 2019, que prevê a possibilidade de licença não remunerada ao empregado público efetivo para tratar de interesse pessoal.</w:t>
      </w:r>
    </w:p>
    <w:p w:rsidR="006D7AD7" w:rsidRPr="00FB327F" w:rsidRDefault="006D7AD7" w:rsidP="00784FED">
      <w:pPr>
        <w:spacing w:after="240" w:line="240" w:lineRule="auto"/>
        <w:jc w:val="both"/>
        <w:rPr>
          <w:rFonts w:ascii="Arial" w:eastAsia="Cambria" w:hAnsi="Arial" w:cs="Arial"/>
          <w:sz w:val="24"/>
          <w:szCs w:val="24"/>
        </w:rPr>
      </w:pPr>
      <w:r w:rsidRPr="00FB327F">
        <w:rPr>
          <w:rFonts w:ascii="Arial" w:eastAsia="Cambria" w:hAnsi="Arial" w:cs="Arial"/>
          <w:sz w:val="24"/>
          <w:szCs w:val="24"/>
        </w:rPr>
        <w:t xml:space="preserve">CONSIDERANDO o pedido feito pela empregada Helen Germann Patricio, via e-mail, no dia 03 de junho de 2024, devidamente aprovado com manifestação da Presidente do CAU/SC também via </w:t>
      </w:r>
      <w:r w:rsidR="00181B90" w:rsidRPr="00FB327F">
        <w:rPr>
          <w:rFonts w:ascii="Arial" w:eastAsia="Cambria" w:hAnsi="Arial" w:cs="Arial"/>
          <w:sz w:val="24"/>
          <w:szCs w:val="24"/>
        </w:rPr>
        <w:t xml:space="preserve">Processo SEI </w:t>
      </w:r>
      <w:hyperlink r:id="rId8" w:tgtFrame="ifrVisualizacao" w:tooltip="Pessoal: Licença para Tratar de Interesses Particulares" w:history="1">
        <w:r w:rsidR="00181B90" w:rsidRPr="00FB327F">
          <w:rPr>
            <w:rFonts w:ascii="Arial" w:eastAsia="Cambria" w:hAnsi="Arial" w:cs="Arial"/>
            <w:sz w:val="24"/>
            <w:szCs w:val="24"/>
          </w:rPr>
          <w:t>00177.000224/2024-85</w:t>
        </w:r>
      </w:hyperlink>
      <w:r w:rsidR="004B70C5" w:rsidRPr="00FB327F">
        <w:rPr>
          <w:rFonts w:ascii="Arial" w:eastAsia="Cambria" w:hAnsi="Arial" w:cs="Arial"/>
          <w:sz w:val="24"/>
          <w:szCs w:val="24"/>
        </w:rPr>
        <w:t xml:space="preserve"> no dia 10 de junho de 2024.</w:t>
      </w:r>
    </w:p>
    <w:p w:rsidR="00784FED" w:rsidRPr="00FB327F" w:rsidRDefault="006D7AD7" w:rsidP="00784FED">
      <w:pPr>
        <w:spacing w:after="240" w:line="240" w:lineRule="auto"/>
        <w:jc w:val="both"/>
        <w:rPr>
          <w:rFonts w:ascii="Arial" w:eastAsia="Cambria" w:hAnsi="Arial" w:cs="Arial"/>
          <w:sz w:val="24"/>
          <w:szCs w:val="24"/>
        </w:rPr>
      </w:pPr>
      <w:r w:rsidRPr="00FB327F">
        <w:rPr>
          <w:rFonts w:ascii="Arial" w:eastAsia="Cambria" w:hAnsi="Arial" w:cs="Arial"/>
          <w:sz w:val="24"/>
          <w:szCs w:val="24"/>
        </w:rPr>
        <w:t xml:space="preserve"> </w:t>
      </w:r>
      <w:r w:rsidR="00784FED" w:rsidRPr="00FB327F">
        <w:rPr>
          <w:rFonts w:ascii="Arial" w:eastAsia="Cambria" w:hAnsi="Arial" w:cs="Arial"/>
          <w:sz w:val="24"/>
          <w:szCs w:val="24"/>
        </w:rPr>
        <w:t xml:space="preserve">RESOLVE </w:t>
      </w:r>
    </w:p>
    <w:p w:rsidR="00D825DE" w:rsidRPr="00FB327F" w:rsidRDefault="001079E5" w:rsidP="00D825DE">
      <w:pPr>
        <w:spacing w:after="240" w:line="240" w:lineRule="auto"/>
        <w:jc w:val="both"/>
        <w:rPr>
          <w:rFonts w:ascii="Arial" w:eastAsia="Cambria" w:hAnsi="Arial" w:cs="Arial"/>
          <w:sz w:val="24"/>
          <w:szCs w:val="24"/>
        </w:rPr>
      </w:pPr>
      <w:r w:rsidRPr="00FB327F">
        <w:rPr>
          <w:rFonts w:ascii="Arial" w:eastAsia="Cambria" w:hAnsi="Arial" w:cs="Arial"/>
          <w:sz w:val="24"/>
          <w:szCs w:val="24"/>
        </w:rPr>
        <w:t xml:space="preserve">Art. 1° - </w:t>
      </w:r>
      <w:r w:rsidR="004B70C5" w:rsidRPr="00FB327F">
        <w:rPr>
          <w:rFonts w:ascii="Arial" w:eastAsia="Cambria" w:hAnsi="Arial" w:cs="Arial"/>
          <w:sz w:val="24"/>
          <w:szCs w:val="24"/>
        </w:rPr>
        <w:t>Conceder, a pedido, nos termos do art. 39 da Portaria Normativa nº 007 de 31 de outubro de 2019, licença não remunerada do trabalho para tratar de interesse pessoal, à Analista Administrativa e Financeira Helen Germann Patricio, respeitados os seguintes termos:</w:t>
      </w:r>
    </w:p>
    <w:p w:rsidR="004B70C5" w:rsidRPr="00FB327F" w:rsidRDefault="004B70C5" w:rsidP="004B70C5">
      <w:pPr>
        <w:numPr>
          <w:ilvl w:val="0"/>
          <w:numId w:val="1"/>
        </w:numPr>
        <w:spacing w:after="240" w:line="240" w:lineRule="auto"/>
        <w:jc w:val="both"/>
        <w:rPr>
          <w:rFonts w:ascii="Arial" w:eastAsia="Cambria" w:hAnsi="Arial" w:cs="Arial"/>
          <w:sz w:val="24"/>
          <w:szCs w:val="24"/>
          <w:lang w:eastAsia="pt-BR"/>
        </w:rPr>
      </w:pPr>
      <w:r w:rsidRPr="00FB327F">
        <w:rPr>
          <w:rFonts w:ascii="Arial" w:eastAsia="Cambria" w:hAnsi="Arial" w:cs="Arial"/>
          <w:sz w:val="24"/>
          <w:szCs w:val="24"/>
        </w:rPr>
        <w:t>Período de afastamento será de 1 (hum) ano, a contar de 01 de julho de 2024;</w:t>
      </w:r>
    </w:p>
    <w:p w:rsidR="004B70C5" w:rsidRPr="00FB327F" w:rsidRDefault="004B70C5" w:rsidP="004B70C5">
      <w:pPr>
        <w:numPr>
          <w:ilvl w:val="0"/>
          <w:numId w:val="1"/>
        </w:numPr>
        <w:spacing w:after="240" w:line="240" w:lineRule="auto"/>
        <w:jc w:val="both"/>
        <w:rPr>
          <w:rFonts w:ascii="Arial" w:eastAsia="Cambria" w:hAnsi="Arial" w:cs="Arial"/>
          <w:sz w:val="24"/>
          <w:szCs w:val="24"/>
          <w:lang w:eastAsia="pt-BR"/>
        </w:rPr>
      </w:pPr>
      <w:r w:rsidRPr="00FB327F">
        <w:rPr>
          <w:rFonts w:ascii="Arial" w:eastAsia="Cambria" w:hAnsi="Arial" w:cs="Arial"/>
          <w:sz w:val="24"/>
          <w:szCs w:val="24"/>
        </w:rPr>
        <w:t>O contrato de trabalho ficará suspenso durante todo o período de afastamento;</w:t>
      </w:r>
    </w:p>
    <w:p w:rsidR="004B70C5" w:rsidRPr="00FB327F" w:rsidRDefault="004B70C5" w:rsidP="004B70C5">
      <w:pPr>
        <w:numPr>
          <w:ilvl w:val="0"/>
          <w:numId w:val="1"/>
        </w:numPr>
        <w:spacing w:after="240" w:line="240" w:lineRule="auto"/>
        <w:jc w:val="both"/>
        <w:rPr>
          <w:rFonts w:ascii="Arial" w:eastAsia="Cambria" w:hAnsi="Arial" w:cs="Arial"/>
          <w:sz w:val="24"/>
          <w:szCs w:val="24"/>
          <w:lang w:eastAsia="pt-BR"/>
        </w:rPr>
      </w:pPr>
      <w:r w:rsidRPr="00FB327F">
        <w:rPr>
          <w:rFonts w:ascii="Arial" w:eastAsia="Cambria" w:hAnsi="Arial" w:cs="Arial"/>
          <w:sz w:val="24"/>
          <w:szCs w:val="24"/>
        </w:rPr>
        <w:t>No período de afastamento não serão devidos a remuneração nem os benefícios pecuniários decorrentes da relação de emprego;</w:t>
      </w:r>
    </w:p>
    <w:p w:rsidR="004B70C5" w:rsidRPr="00FB327F" w:rsidRDefault="004B70C5" w:rsidP="004B70C5">
      <w:pPr>
        <w:numPr>
          <w:ilvl w:val="0"/>
          <w:numId w:val="1"/>
        </w:numPr>
        <w:spacing w:after="240" w:line="240" w:lineRule="auto"/>
        <w:jc w:val="both"/>
        <w:rPr>
          <w:rFonts w:ascii="Arial" w:eastAsia="Cambria" w:hAnsi="Arial" w:cs="Arial"/>
          <w:sz w:val="24"/>
          <w:szCs w:val="24"/>
          <w:lang w:eastAsia="pt-BR"/>
        </w:rPr>
      </w:pPr>
      <w:r w:rsidRPr="00FB327F">
        <w:rPr>
          <w:rFonts w:ascii="Arial" w:eastAsia="Cambria" w:hAnsi="Arial" w:cs="Arial"/>
          <w:sz w:val="24"/>
          <w:szCs w:val="24"/>
          <w:lang w:eastAsia="pt-BR"/>
        </w:rPr>
        <w:t>Não serão devidas, pelo CAU/SC, quaisquer contribuições à Seguridade Social (INSS) e nem ao Fundo de Garantia por tempo de Serviço (FGTS);</w:t>
      </w:r>
    </w:p>
    <w:p w:rsidR="004B70C5" w:rsidRPr="00FB327F" w:rsidRDefault="004B70C5" w:rsidP="004B70C5">
      <w:pPr>
        <w:numPr>
          <w:ilvl w:val="0"/>
          <w:numId w:val="1"/>
        </w:numPr>
        <w:spacing w:after="240" w:line="240" w:lineRule="auto"/>
        <w:jc w:val="both"/>
        <w:rPr>
          <w:rFonts w:ascii="Arial" w:eastAsia="Cambria" w:hAnsi="Arial" w:cs="Arial"/>
          <w:sz w:val="24"/>
          <w:szCs w:val="24"/>
          <w:lang w:eastAsia="pt-BR"/>
        </w:rPr>
      </w:pPr>
      <w:r w:rsidRPr="00FB327F">
        <w:rPr>
          <w:rFonts w:ascii="Arial" w:eastAsia="Cambria" w:hAnsi="Arial" w:cs="Arial"/>
          <w:sz w:val="24"/>
          <w:szCs w:val="24"/>
          <w:lang w:eastAsia="pt-BR"/>
        </w:rPr>
        <w:t>A participação da empregada afastada no plano de saúde custeado pelo CAU/SC a seus empregados fica sujeita ao reembolso mensal das despesas correspondentes;</w:t>
      </w:r>
    </w:p>
    <w:p w:rsidR="004B70C5" w:rsidRPr="00FB327F" w:rsidRDefault="004B70C5" w:rsidP="004B70C5">
      <w:pPr>
        <w:numPr>
          <w:ilvl w:val="0"/>
          <w:numId w:val="1"/>
        </w:numPr>
        <w:spacing w:after="240" w:line="240" w:lineRule="auto"/>
        <w:jc w:val="both"/>
        <w:rPr>
          <w:rFonts w:ascii="Arial" w:eastAsia="Cambria" w:hAnsi="Arial" w:cs="Arial"/>
          <w:sz w:val="24"/>
          <w:szCs w:val="24"/>
          <w:lang w:eastAsia="pt-BR"/>
        </w:rPr>
      </w:pPr>
      <w:r w:rsidRPr="00FB327F">
        <w:rPr>
          <w:rFonts w:ascii="Arial" w:eastAsia="Cambria" w:hAnsi="Arial" w:cs="Arial"/>
          <w:sz w:val="24"/>
          <w:szCs w:val="24"/>
          <w:lang w:eastAsia="pt-BR"/>
        </w:rPr>
        <w:t>O período de afastamento não será contado como tempo de serviço para quaisquer fins.</w:t>
      </w:r>
    </w:p>
    <w:p w:rsidR="004B70C5" w:rsidRPr="00FB327F" w:rsidRDefault="004B70C5" w:rsidP="004B70C5">
      <w:pPr>
        <w:spacing w:after="240" w:line="240" w:lineRule="auto"/>
        <w:ind w:left="360"/>
        <w:jc w:val="both"/>
        <w:rPr>
          <w:rFonts w:ascii="Arial" w:eastAsia="Cambria" w:hAnsi="Arial" w:cs="Arial"/>
          <w:sz w:val="24"/>
          <w:szCs w:val="24"/>
          <w:lang w:eastAsia="pt-BR"/>
        </w:rPr>
      </w:pPr>
      <w:r w:rsidRPr="00FB327F">
        <w:rPr>
          <w:rFonts w:ascii="Arial" w:eastAsia="Cambria" w:hAnsi="Arial" w:cs="Arial"/>
          <w:sz w:val="24"/>
          <w:szCs w:val="24"/>
          <w:lang w:eastAsia="pt-BR"/>
        </w:rPr>
        <w:t>Parágrafo Único – Para a eficácia da licença ora concedida, a empregada deverá formar termo de aceitação quanto à</w:t>
      </w:r>
      <w:r w:rsidR="00F3776D" w:rsidRPr="00FB327F">
        <w:rPr>
          <w:rFonts w:ascii="Arial" w:eastAsia="Cambria" w:hAnsi="Arial" w:cs="Arial"/>
          <w:sz w:val="24"/>
          <w:szCs w:val="24"/>
          <w:lang w:eastAsia="pt-BR"/>
        </w:rPr>
        <w:t xml:space="preserve">s </w:t>
      </w:r>
      <w:r w:rsidRPr="00FB327F">
        <w:rPr>
          <w:rFonts w:ascii="Arial" w:eastAsia="Cambria" w:hAnsi="Arial" w:cs="Arial"/>
          <w:sz w:val="24"/>
          <w:szCs w:val="24"/>
          <w:lang w:eastAsia="pt-BR"/>
        </w:rPr>
        <w:t>condições de concessão previstas neste artigo, o que será firmado ao final desta Portaria.</w:t>
      </w:r>
    </w:p>
    <w:p w:rsidR="006E77D0" w:rsidRPr="00FB327F" w:rsidRDefault="00AE269B" w:rsidP="006E77D0">
      <w:pPr>
        <w:spacing w:after="240" w:line="240" w:lineRule="auto"/>
        <w:jc w:val="both"/>
        <w:rPr>
          <w:rFonts w:ascii="Arial" w:eastAsia="Cambria" w:hAnsi="Arial" w:cs="Arial"/>
          <w:sz w:val="24"/>
          <w:szCs w:val="24"/>
        </w:rPr>
      </w:pPr>
      <w:r w:rsidRPr="00FB327F">
        <w:rPr>
          <w:rFonts w:ascii="Arial" w:eastAsia="Cambria" w:hAnsi="Arial" w:cs="Arial"/>
          <w:sz w:val="24"/>
          <w:szCs w:val="24"/>
        </w:rPr>
        <w:lastRenderedPageBreak/>
        <w:t>Art. 2</w:t>
      </w:r>
      <w:r w:rsidR="006E77D0" w:rsidRPr="00FB327F">
        <w:rPr>
          <w:rFonts w:ascii="Arial" w:eastAsia="Cambria" w:hAnsi="Arial" w:cs="Arial"/>
          <w:sz w:val="24"/>
          <w:szCs w:val="24"/>
        </w:rPr>
        <w:t xml:space="preserve">º - </w:t>
      </w:r>
      <w:r w:rsidR="001654BF" w:rsidRPr="00FB327F">
        <w:rPr>
          <w:rFonts w:ascii="Arial" w:eastAsia="Cambria" w:hAnsi="Arial" w:cs="Arial"/>
          <w:sz w:val="24"/>
          <w:szCs w:val="24"/>
        </w:rPr>
        <w:t>Para os fins do inciso IV do artigo 1º da Portaria Normativa nº 006, de 17 de agosto de 2017, declaro aberta, por equivalência, uma vaga de emprego temporário de Analista Administrativo e Financeiro para preenchimento na forma do art. 2º da respectiva Portaria Normativa.</w:t>
      </w:r>
    </w:p>
    <w:p w:rsidR="00D45AAB" w:rsidRPr="00FB327F" w:rsidRDefault="00AE269B" w:rsidP="006E77D0">
      <w:pPr>
        <w:spacing w:after="240" w:line="240" w:lineRule="auto"/>
        <w:jc w:val="both"/>
        <w:rPr>
          <w:rFonts w:ascii="Arial" w:eastAsia="Cambria" w:hAnsi="Arial" w:cs="Arial"/>
          <w:sz w:val="24"/>
          <w:szCs w:val="24"/>
        </w:rPr>
      </w:pPr>
      <w:r w:rsidRPr="00FB327F">
        <w:rPr>
          <w:rFonts w:ascii="Arial" w:eastAsia="Cambria" w:hAnsi="Arial" w:cs="Arial"/>
          <w:sz w:val="24"/>
          <w:szCs w:val="24"/>
        </w:rPr>
        <w:t>Art. 3</w:t>
      </w:r>
      <w:r w:rsidR="00421510" w:rsidRPr="00FB327F">
        <w:rPr>
          <w:rFonts w:ascii="Arial" w:eastAsia="Cambria" w:hAnsi="Arial" w:cs="Arial"/>
          <w:sz w:val="24"/>
          <w:szCs w:val="24"/>
        </w:rPr>
        <w:t>º - Esta P</w:t>
      </w:r>
      <w:r w:rsidR="00D45AAB" w:rsidRPr="00FB327F">
        <w:rPr>
          <w:rFonts w:ascii="Arial" w:eastAsia="Cambria" w:hAnsi="Arial" w:cs="Arial"/>
          <w:sz w:val="24"/>
          <w:szCs w:val="24"/>
        </w:rPr>
        <w:t>ortaria entra em vigor a partir desta data.</w:t>
      </w:r>
    </w:p>
    <w:p w:rsidR="00784FED" w:rsidRPr="00FB327F" w:rsidRDefault="00784FED" w:rsidP="00784FED">
      <w:pPr>
        <w:spacing w:after="240" w:line="240" w:lineRule="auto"/>
        <w:jc w:val="both"/>
        <w:rPr>
          <w:rFonts w:ascii="Arial" w:eastAsia="Cambria" w:hAnsi="Arial" w:cs="Arial"/>
          <w:sz w:val="24"/>
          <w:szCs w:val="24"/>
        </w:rPr>
      </w:pPr>
    </w:p>
    <w:p w:rsidR="00784FED" w:rsidRPr="00FB327F" w:rsidRDefault="00784FED" w:rsidP="00784FED">
      <w:pPr>
        <w:spacing w:after="240" w:line="240" w:lineRule="auto"/>
        <w:jc w:val="both"/>
        <w:rPr>
          <w:rFonts w:ascii="Arial" w:eastAsia="Cambria" w:hAnsi="Arial" w:cs="Arial"/>
          <w:sz w:val="24"/>
          <w:szCs w:val="24"/>
        </w:rPr>
      </w:pPr>
      <w:r w:rsidRPr="00FB327F">
        <w:rPr>
          <w:rFonts w:ascii="Arial" w:eastAsia="Cambria" w:hAnsi="Arial" w:cs="Arial"/>
          <w:sz w:val="24"/>
          <w:szCs w:val="24"/>
        </w:rPr>
        <w:t>Dá-se ciência.</w:t>
      </w:r>
    </w:p>
    <w:p w:rsidR="00784FED" w:rsidRPr="00FB327F" w:rsidRDefault="00FB327F" w:rsidP="00FB327F">
      <w:pPr>
        <w:spacing w:after="0" w:line="240" w:lineRule="auto"/>
        <w:jc w:val="both"/>
        <w:rPr>
          <w:rFonts w:ascii="Arial" w:eastAsia="Cambria" w:hAnsi="Arial" w:cs="Arial"/>
          <w:sz w:val="24"/>
          <w:szCs w:val="24"/>
        </w:rPr>
      </w:pPr>
      <w:bookmarkStart w:id="0" w:name="_GoBack"/>
      <w:r>
        <w:rPr>
          <w:rFonts w:ascii="Arial" w:hAnsi="Arial" w:cs="Arial"/>
          <w:noProof/>
          <w:lang w:eastAsia="pt-BR"/>
        </w:rPr>
        <w:drawing>
          <wp:anchor distT="0" distB="0" distL="114300" distR="114300" simplePos="0" relativeHeight="251659264" behindDoc="1" locked="0" layoutInCell="1" allowOverlap="1" wp14:anchorId="567C209D" wp14:editId="72FC0092">
            <wp:simplePos x="0" y="0"/>
            <wp:positionH relativeFrom="column">
              <wp:posOffset>1760394</wp:posOffset>
            </wp:positionH>
            <wp:positionV relativeFrom="paragraph">
              <wp:posOffset>91440</wp:posOffset>
            </wp:positionV>
            <wp:extent cx="2392680" cy="1086979"/>
            <wp:effectExtent l="0" t="0" r="0" b="0"/>
            <wp:wrapNone/>
            <wp:docPr id="3" name="Imagem 3" descr="C:\Users\tatiana.melo\AppData\Local\Microsoft\Windows\INetCache\Content.MSO\7C820A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melo\AppData\Local\Microsoft\Windows\INetCache\Content.MSO\7C820AE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93778">
                      <a:off x="0" y="0"/>
                      <a:ext cx="2392680" cy="108697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84FED" w:rsidRPr="00FB327F">
        <w:rPr>
          <w:rFonts w:ascii="Arial" w:eastAsia="Cambria" w:hAnsi="Arial" w:cs="Arial"/>
          <w:sz w:val="24"/>
          <w:szCs w:val="24"/>
        </w:rPr>
        <w:t>Cumpra-se.</w:t>
      </w:r>
    </w:p>
    <w:p w:rsidR="00FB327F" w:rsidRDefault="00FB327F" w:rsidP="00FB327F">
      <w:pPr>
        <w:spacing w:after="0" w:line="240" w:lineRule="auto"/>
        <w:jc w:val="center"/>
        <w:rPr>
          <w:rFonts w:ascii="Arial" w:eastAsia="Cambria" w:hAnsi="Arial" w:cs="Arial"/>
          <w:sz w:val="24"/>
          <w:szCs w:val="24"/>
        </w:rPr>
      </w:pPr>
    </w:p>
    <w:p w:rsidR="00FB327F" w:rsidRDefault="00FB327F" w:rsidP="00FB327F">
      <w:pPr>
        <w:spacing w:after="0" w:line="240" w:lineRule="auto"/>
        <w:jc w:val="center"/>
        <w:rPr>
          <w:rFonts w:ascii="Arial" w:eastAsia="Cambria" w:hAnsi="Arial" w:cs="Arial"/>
          <w:sz w:val="24"/>
          <w:szCs w:val="24"/>
        </w:rPr>
      </w:pPr>
    </w:p>
    <w:p w:rsidR="00FB327F" w:rsidRDefault="00FB327F" w:rsidP="00FB327F">
      <w:pPr>
        <w:spacing w:after="0" w:line="240" w:lineRule="auto"/>
        <w:jc w:val="center"/>
        <w:rPr>
          <w:rFonts w:ascii="Arial" w:eastAsia="Cambria" w:hAnsi="Arial" w:cs="Arial"/>
          <w:sz w:val="24"/>
          <w:szCs w:val="24"/>
        </w:rPr>
      </w:pPr>
    </w:p>
    <w:p w:rsidR="00784FED" w:rsidRPr="00FB327F" w:rsidRDefault="00784FED" w:rsidP="00FB327F">
      <w:pPr>
        <w:spacing w:after="0" w:line="240" w:lineRule="auto"/>
        <w:jc w:val="center"/>
        <w:rPr>
          <w:rFonts w:ascii="Arial" w:eastAsia="Cambria" w:hAnsi="Arial" w:cs="Arial"/>
          <w:sz w:val="24"/>
          <w:szCs w:val="24"/>
        </w:rPr>
      </w:pPr>
      <w:r w:rsidRPr="00FB327F">
        <w:rPr>
          <w:rFonts w:ascii="Arial" w:eastAsia="Cambria" w:hAnsi="Arial" w:cs="Arial"/>
          <w:sz w:val="24"/>
          <w:szCs w:val="24"/>
        </w:rPr>
        <w:t>_______________________________________________</w:t>
      </w:r>
    </w:p>
    <w:p w:rsidR="00032983" w:rsidRPr="00FB327F" w:rsidRDefault="00032983" w:rsidP="00FB327F">
      <w:pPr>
        <w:spacing w:after="0" w:line="240" w:lineRule="auto"/>
        <w:jc w:val="center"/>
        <w:rPr>
          <w:rFonts w:ascii="Arial" w:eastAsia="Cambria" w:hAnsi="Arial" w:cs="Arial"/>
          <w:sz w:val="24"/>
          <w:szCs w:val="24"/>
        </w:rPr>
      </w:pPr>
      <w:r w:rsidRPr="00FB327F">
        <w:rPr>
          <w:rFonts w:ascii="Arial" w:eastAsia="Cambria" w:hAnsi="Arial" w:cs="Arial"/>
          <w:sz w:val="24"/>
          <w:szCs w:val="24"/>
        </w:rPr>
        <w:t>Carlos Alberto Barbosa de Souza</w:t>
      </w:r>
    </w:p>
    <w:p w:rsidR="00032983" w:rsidRPr="00FB327F" w:rsidRDefault="00032983" w:rsidP="00FB327F">
      <w:pPr>
        <w:spacing w:after="0" w:line="240" w:lineRule="auto"/>
        <w:jc w:val="center"/>
        <w:rPr>
          <w:rFonts w:ascii="Arial" w:eastAsia="Cambria" w:hAnsi="Arial" w:cs="Arial"/>
          <w:sz w:val="24"/>
          <w:szCs w:val="24"/>
        </w:rPr>
      </w:pPr>
      <w:r w:rsidRPr="00FB327F">
        <w:rPr>
          <w:rFonts w:ascii="Arial" w:eastAsia="Cambria" w:hAnsi="Arial" w:cs="Arial"/>
          <w:sz w:val="24"/>
          <w:szCs w:val="24"/>
        </w:rPr>
        <w:t xml:space="preserve">Arquiteto e Urbanista </w:t>
      </w:r>
    </w:p>
    <w:p w:rsidR="00032983" w:rsidRPr="00FB327F" w:rsidRDefault="00032983" w:rsidP="00FB327F">
      <w:pPr>
        <w:spacing w:after="0" w:line="240" w:lineRule="auto"/>
        <w:jc w:val="center"/>
        <w:rPr>
          <w:rFonts w:ascii="Arial" w:hAnsi="Arial" w:cs="Arial"/>
          <w:sz w:val="24"/>
          <w:szCs w:val="24"/>
        </w:rPr>
      </w:pPr>
      <w:r w:rsidRPr="00FB327F">
        <w:rPr>
          <w:rFonts w:ascii="Arial" w:eastAsia="Cambria" w:hAnsi="Arial" w:cs="Arial"/>
          <w:sz w:val="24"/>
          <w:szCs w:val="24"/>
        </w:rPr>
        <w:t>Presidente do CAU/SC</w:t>
      </w:r>
      <w:r w:rsidRPr="00FB327F">
        <w:rPr>
          <w:rFonts w:ascii="Arial" w:eastAsia="Cambria" w:hAnsi="Arial" w:cs="Arial"/>
          <w:sz w:val="24"/>
          <w:szCs w:val="24"/>
        </w:rPr>
        <w:cr/>
      </w:r>
    </w:p>
    <w:p w:rsidR="004074FC" w:rsidRPr="00FB327F" w:rsidRDefault="00784FED" w:rsidP="00784FED">
      <w:pPr>
        <w:spacing w:after="0" w:line="240" w:lineRule="auto"/>
        <w:jc w:val="center"/>
        <w:rPr>
          <w:rFonts w:ascii="Arial" w:eastAsia="Cambria" w:hAnsi="Arial" w:cs="Arial"/>
          <w:sz w:val="24"/>
          <w:szCs w:val="24"/>
        </w:rPr>
      </w:pPr>
      <w:r w:rsidRPr="00FB327F">
        <w:rPr>
          <w:rFonts w:ascii="Arial" w:eastAsia="Cambria" w:hAnsi="Arial" w:cs="Arial"/>
          <w:sz w:val="24"/>
          <w:szCs w:val="24"/>
        </w:rPr>
        <w:cr/>
      </w:r>
    </w:p>
    <w:p w:rsidR="00E4525A" w:rsidRPr="00FB327F" w:rsidRDefault="00E4525A" w:rsidP="00E4525A">
      <w:pPr>
        <w:spacing w:after="0" w:line="240" w:lineRule="auto"/>
        <w:jc w:val="both"/>
        <w:rPr>
          <w:rFonts w:ascii="Arial" w:eastAsia="Cambria" w:hAnsi="Arial" w:cs="Arial"/>
          <w:b/>
          <w:sz w:val="24"/>
          <w:szCs w:val="24"/>
        </w:rPr>
      </w:pPr>
      <w:r w:rsidRPr="00FB327F">
        <w:rPr>
          <w:rFonts w:ascii="Arial" w:eastAsia="Cambria" w:hAnsi="Arial" w:cs="Arial"/>
          <w:b/>
          <w:sz w:val="24"/>
          <w:szCs w:val="24"/>
        </w:rPr>
        <w:t>Termo de Aceitação de Condições de Concessão de Licença Não Remunerada</w:t>
      </w:r>
    </w:p>
    <w:p w:rsidR="00E4525A" w:rsidRPr="00FB327F" w:rsidRDefault="00E4525A" w:rsidP="00E4525A">
      <w:pPr>
        <w:spacing w:after="0" w:line="240" w:lineRule="auto"/>
        <w:jc w:val="both"/>
        <w:rPr>
          <w:rFonts w:ascii="Arial" w:eastAsia="Cambria" w:hAnsi="Arial" w:cs="Arial"/>
          <w:sz w:val="24"/>
          <w:szCs w:val="24"/>
        </w:rPr>
      </w:pPr>
    </w:p>
    <w:p w:rsidR="00E4525A" w:rsidRPr="00FB327F" w:rsidRDefault="00E4525A" w:rsidP="00E4525A">
      <w:pPr>
        <w:spacing w:after="0" w:line="240" w:lineRule="auto"/>
        <w:jc w:val="both"/>
        <w:rPr>
          <w:rFonts w:ascii="Arial" w:eastAsia="Cambria" w:hAnsi="Arial" w:cs="Arial"/>
          <w:sz w:val="24"/>
          <w:szCs w:val="24"/>
        </w:rPr>
      </w:pPr>
      <w:r w:rsidRPr="00FB327F">
        <w:rPr>
          <w:rFonts w:ascii="Arial" w:eastAsia="Cambria" w:hAnsi="Arial" w:cs="Arial"/>
          <w:sz w:val="24"/>
          <w:szCs w:val="24"/>
        </w:rPr>
        <w:t xml:space="preserve">Eu, Helen Germann Patricio, ocupante do emprego de Analista Administrativo e Financeiro, do Quadro de Pessoal do CAU/SC, estou ciente e de acordo com os termos da Licença Sem Remuneração concedida através da Portaria Ordinatória </w:t>
      </w:r>
      <w:r w:rsidR="00FB327F" w:rsidRPr="00FB327F">
        <w:rPr>
          <w:rFonts w:ascii="Arial" w:eastAsia="Cambria" w:hAnsi="Arial" w:cs="Arial"/>
          <w:sz w:val="24"/>
          <w:szCs w:val="24"/>
        </w:rPr>
        <w:t>nº 038/2024</w:t>
      </w:r>
      <w:r w:rsidRPr="00FB327F">
        <w:rPr>
          <w:rFonts w:ascii="Arial" w:eastAsia="Cambria" w:hAnsi="Arial" w:cs="Arial"/>
          <w:sz w:val="24"/>
          <w:szCs w:val="24"/>
        </w:rPr>
        <w:t>. Nesta oportunidade faço a opção por continuar incluída no plano de saúde custeado pelo CAU/SC, termos em que estou de acordo em reembolsar integralmente as despesas relacionadas através de depósito a ser feito mensalmente conforme cobranças recebidas.</w:t>
      </w:r>
    </w:p>
    <w:p w:rsidR="00B26DE2" w:rsidRPr="00FB327F" w:rsidRDefault="00B26DE2" w:rsidP="00E4525A">
      <w:pPr>
        <w:spacing w:after="0" w:line="240" w:lineRule="auto"/>
        <w:jc w:val="both"/>
        <w:rPr>
          <w:rFonts w:ascii="Arial" w:eastAsia="Cambria" w:hAnsi="Arial" w:cs="Arial"/>
          <w:sz w:val="24"/>
          <w:szCs w:val="24"/>
        </w:rPr>
      </w:pPr>
    </w:p>
    <w:p w:rsidR="00B26DE2" w:rsidRPr="00FB327F" w:rsidRDefault="00B26DE2" w:rsidP="00E4525A">
      <w:pPr>
        <w:spacing w:after="0" w:line="240" w:lineRule="auto"/>
        <w:jc w:val="both"/>
        <w:rPr>
          <w:rFonts w:ascii="Arial" w:eastAsia="Cambria" w:hAnsi="Arial" w:cs="Arial"/>
          <w:sz w:val="24"/>
          <w:szCs w:val="24"/>
        </w:rPr>
      </w:pPr>
      <w:r w:rsidRPr="00FB327F">
        <w:rPr>
          <w:rFonts w:ascii="Arial" w:eastAsia="Cambria" w:hAnsi="Arial" w:cs="Arial"/>
          <w:sz w:val="24"/>
          <w:szCs w:val="24"/>
        </w:rPr>
        <w:t>Para tanto, firmo o presente.</w:t>
      </w:r>
    </w:p>
    <w:p w:rsidR="00B26DE2" w:rsidRPr="00FB327F" w:rsidRDefault="00B26DE2" w:rsidP="00E4525A">
      <w:pPr>
        <w:spacing w:after="0" w:line="240" w:lineRule="auto"/>
        <w:jc w:val="both"/>
        <w:rPr>
          <w:rFonts w:ascii="Arial" w:eastAsia="Cambria" w:hAnsi="Arial" w:cs="Arial"/>
          <w:sz w:val="24"/>
          <w:szCs w:val="24"/>
        </w:rPr>
      </w:pPr>
    </w:p>
    <w:p w:rsidR="00B26DE2" w:rsidRPr="00FB327F" w:rsidRDefault="00B26DE2" w:rsidP="00B26DE2">
      <w:pPr>
        <w:spacing w:after="0" w:line="240" w:lineRule="auto"/>
        <w:jc w:val="right"/>
        <w:rPr>
          <w:rFonts w:ascii="Arial" w:eastAsia="Cambria" w:hAnsi="Arial" w:cs="Arial"/>
          <w:sz w:val="24"/>
          <w:szCs w:val="24"/>
        </w:rPr>
      </w:pPr>
      <w:r w:rsidRPr="00FB327F">
        <w:rPr>
          <w:rFonts w:ascii="Arial" w:eastAsia="Cambria" w:hAnsi="Arial" w:cs="Arial"/>
          <w:sz w:val="24"/>
          <w:szCs w:val="24"/>
        </w:rPr>
        <w:t>Florianópolis, 10 de junho de 2024.</w:t>
      </w:r>
    </w:p>
    <w:p w:rsidR="00B26DE2" w:rsidRPr="00FB327F" w:rsidRDefault="00B26DE2" w:rsidP="00B26DE2">
      <w:pPr>
        <w:spacing w:after="0" w:line="240" w:lineRule="auto"/>
        <w:jc w:val="right"/>
        <w:rPr>
          <w:rFonts w:ascii="Arial" w:eastAsia="Cambria" w:hAnsi="Arial" w:cs="Arial"/>
          <w:sz w:val="24"/>
          <w:szCs w:val="24"/>
        </w:rPr>
      </w:pPr>
    </w:p>
    <w:p w:rsidR="00B26DE2" w:rsidRPr="00FB327F" w:rsidRDefault="00B26DE2" w:rsidP="00B26DE2">
      <w:pPr>
        <w:spacing w:after="0" w:line="240" w:lineRule="auto"/>
        <w:jc w:val="right"/>
        <w:rPr>
          <w:rFonts w:ascii="Arial" w:eastAsia="Cambria" w:hAnsi="Arial" w:cs="Arial"/>
          <w:sz w:val="24"/>
          <w:szCs w:val="24"/>
        </w:rPr>
      </w:pPr>
    </w:p>
    <w:p w:rsidR="00B26DE2" w:rsidRPr="00FB327F" w:rsidRDefault="00B26DE2" w:rsidP="00B26DE2">
      <w:pPr>
        <w:spacing w:after="0" w:line="240" w:lineRule="auto"/>
        <w:jc w:val="right"/>
        <w:rPr>
          <w:rFonts w:ascii="Arial" w:eastAsia="Cambria" w:hAnsi="Arial" w:cs="Arial"/>
          <w:sz w:val="24"/>
          <w:szCs w:val="24"/>
        </w:rPr>
      </w:pPr>
    </w:p>
    <w:p w:rsidR="00B26DE2" w:rsidRPr="00FB327F" w:rsidRDefault="00B26DE2" w:rsidP="00B26DE2">
      <w:pPr>
        <w:spacing w:after="0" w:line="240" w:lineRule="auto"/>
        <w:jc w:val="right"/>
        <w:rPr>
          <w:rFonts w:ascii="Arial" w:eastAsia="Cambria" w:hAnsi="Arial" w:cs="Arial"/>
          <w:sz w:val="24"/>
          <w:szCs w:val="24"/>
        </w:rPr>
      </w:pPr>
    </w:p>
    <w:p w:rsidR="00B26DE2" w:rsidRPr="00FB327F" w:rsidRDefault="00B26DE2" w:rsidP="00B26DE2">
      <w:pPr>
        <w:spacing w:after="0"/>
        <w:jc w:val="center"/>
        <w:rPr>
          <w:sz w:val="24"/>
          <w:szCs w:val="24"/>
        </w:rPr>
      </w:pPr>
      <w:r w:rsidRPr="00FB327F">
        <w:rPr>
          <w:rFonts w:ascii="Arial" w:hAnsi="Arial" w:cs="Arial"/>
          <w:sz w:val="24"/>
          <w:szCs w:val="24"/>
        </w:rPr>
        <w:t>___________________________________</w:t>
      </w:r>
    </w:p>
    <w:p w:rsidR="00B26DE2" w:rsidRPr="00FB327F" w:rsidRDefault="00B26DE2" w:rsidP="00B26DE2">
      <w:pPr>
        <w:spacing w:after="0" w:line="240" w:lineRule="auto"/>
        <w:jc w:val="center"/>
        <w:rPr>
          <w:rFonts w:ascii="Arial" w:hAnsi="Arial" w:cs="Arial"/>
          <w:sz w:val="24"/>
          <w:szCs w:val="24"/>
        </w:rPr>
      </w:pPr>
      <w:r w:rsidRPr="00FB327F">
        <w:rPr>
          <w:rFonts w:ascii="Arial" w:hAnsi="Arial" w:cs="Arial"/>
          <w:sz w:val="24"/>
          <w:szCs w:val="24"/>
        </w:rPr>
        <w:t>Helen Germann Patricio</w:t>
      </w:r>
    </w:p>
    <w:p w:rsidR="00B26DE2" w:rsidRPr="00FB327F" w:rsidRDefault="00B26DE2" w:rsidP="00B26DE2">
      <w:pPr>
        <w:spacing w:after="0" w:line="240" w:lineRule="auto"/>
        <w:jc w:val="center"/>
        <w:rPr>
          <w:rFonts w:ascii="Arial" w:hAnsi="Arial" w:cs="Arial"/>
          <w:sz w:val="24"/>
          <w:szCs w:val="24"/>
        </w:rPr>
      </w:pPr>
      <w:r w:rsidRPr="00FB327F">
        <w:rPr>
          <w:rFonts w:ascii="Arial" w:hAnsi="Arial" w:cs="Arial"/>
          <w:sz w:val="24"/>
          <w:szCs w:val="24"/>
        </w:rPr>
        <w:t>Analista Administrativa e Financeira do CAU/SC</w:t>
      </w:r>
    </w:p>
    <w:sectPr w:rsidR="00B26DE2" w:rsidRPr="00FB327F" w:rsidSect="004074FC">
      <w:headerReference w:type="default" r:id="rId10"/>
      <w:footerReference w:type="even" r:id="rId11"/>
      <w:footerReference w:type="default" r:id="rId12"/>
      <w:pgSz w:w="11906" w:h="16838"/>
      <w:pgMar w:top="1276" w:right="1134"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C40" w:rsidRDefault="00020C40" w:rsidP="00480328">
      <w:pPr>
        <w:spacing w:after="0" w:line="240" w:lineRule="auto"/>
      </w:pPr>
      <w:r>
        <w:separator/>
      </w:r>
    </w:p>
  </w:endnote>
  <w:endnote w:type="continuationSeparator" w:id="0">
    <w:p w:rsidR="00020C40" w:rsidRDefault="00020C40"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411846">
    <w:pPr>
      <w:pStyle w:val="Rodap"/>
    </w:pPr>
    <w:r>
      <w:rPr>
        <w:noProof/>
        <w:lang w:eastAsia="pt-BR"/>
      </w:rPr>
      <w:drawing>
        <wp:inline distT="0" distB="0" distL="0" distR="0">
          <wp:extent cx="5394960" cy="525780"/>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r>
      <w:rPr>
        <w:noProof/>
        <w:lang w:eastAsia="pt-BR"/>
      </w:rPr>
      <w:drawing>
        <wp:inline distT="0" distB="0" distL="0" distR="0">
          <wp:extent cx="5394960" cy="525780"/>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411846" w:rsidP="00BF546C">
    <w:pPr>
      <w:pStyle w:val="Rodap"/>
      <w:ind w:left="-142"/>
    </w:pPr>
    <w:r>
      <w:rPr>
        <w:noProof/>
        <w:lang w:eastAsia="pt-BR"/>
      </w:rPr>
      <w:drawing>
        <wp:anchor distT="0" distB="0" distL="114300" distR="114300" simplePos="0" relativeHeight="251659264" behindDoc="0" locked="0" layoutInCell="1" allowOverlap="1">
          <wp:simplePos x="0" y="0"/>
          <wp:positionH relativeFrom="column">
            <wp:posOffset>6325235</wp:posOffset>
          </wp:positionH>
          <wp:positionV relativeFrom="paragraph">
            <wp:posOffset>-282575</wp:posOffset>
          </wp:positionV>
          <wp:extent cx="381635" cy="381635"/>
          <wp:effectExtent l="0" t="0" r="0" b="0"/>
          <wp:wrapNone/>
          <wp:docPr id="18" name="Imagem 1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8240" behindDoc="1" locked="0" layoutInCell="1" allowOverlap="1">
          <wp:simplePos x="0" y="0"/>
          <wp:positionH relativeFrom="column">
            <wp:posOffset>-808355</wp:posOffset>
          </wp:positionH>
          <wp:positionV relativeFrom="paragraph">
            <wp:posOffset>17780</wp:posOffset>
          </wp:positionV>
          <wp:extent cx="6097905" cy="243205"/>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216"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C40" w:rsidRDefault="00020C40" w:rsidP="00480328">
      <w:pPr>
        <w:spacing w:after="0" w:line="240" w:lineRule="auto"/>
      </w:pPr>
      <w:r>
        <w:separator/>
      </w:r>
    </w:p>
  </w:footnote>
  <w:footnote w:type="continuationSeparator" w:id="0">
    <w:p w:rsidR="00020C40" w:rsidRDefault="00020C40" w:rsidP="0048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411846">
    <w:pPr>
      <w:pStyle w:val="Cabealho"/>
    </w:pPr>
    <w:r>
      <w:rPr>
        <w:noProof/>
        <w:lang w:eastAsia="pt-BR"/>
      </w:rPr>
      <w:drawing>
        <wp:anchor distT="0" distB="0" distL="0" distR="0" simplePos="0" relativeHeight="251656192"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F26B5"/>
    <w:multiLevelType w:val="hybridMultilevel"/>
    <w:tmpl w:val="807E04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8"/>
    <w:rsid w:val="00020C40"/>
    <w:rsid w:val="000225FC"/>
    <w:rsid w:val="00032983"/>
    <w:rsid w:val="00060D88"/>
    <w:rsid w:val="00064F98"/>
    <w:rsid w:val="000744EB"/>
    <w:rsid w:val="000B4D46"/>
    <w:rsid w:val="000D0A2F"/>
    <w:rsid w:val="000E0C5B"/>
    <w:rsid w:val="000E153B"/>
    <w:rsid w:val="000E47C0"/>
    <w:rsid w:val="000E6DF2"/>
    <w:rsid w:val="000E7BEF"/>
    <w:rsid w:val="000F559C"/>
    <w:rsid w:val="0010392B"/>
    <w:rsid w:val="001079E5"/>
    <w:rsid w:val="0012781C"/>
    <w:rsid w:val="00127F68"/>
    <w:rsid w:val="00141A83"/>
    <w:rsid w:val="00143CB8"/>
    <w:rsid w:val="00160A99"/>
    <w:rsid w:val="001654BF"/>
    <w:rsid w:val="00181B90"/>
    <w:rsid w:val="001848AD"/>
    <w:rsid w:val="001C36CE"/>
    <w:rsid w:val="002154F3"/>
    <w:rsid w:val="00224F00"/>
    <w:rsid w:val="0024303B"/>
    <w:rsid w:val="0024378C"/>
    <w:rsid w:val="00261C3B"/>
    <w:rsid w:val="00270DBA"/>
    <w:rsid w:val="002D608A"/>
    <w:rsid w:val="003373C2"/>
    <w:rsid w:val="00396A7B"/>
    <w:rsid w:val="003B4522"/>
    <w:rsid w:val="003E45BF"/>
    <w:rsid w:val="00402204"/>
    <w:rsid w:val="004074FC"/>
    <w:rsid w:val="0040790A"/>
    <w:rsid w:val="00411846"/>
    <w:rsid w:val="00421510"/>
    <w:rsid w:val="00425319"/>
    <w:rsid w:val="00480328"/>
    <w:rsid w:val="00491C2E"/>
    <w:rsid w:val="004B70C5"/>
    <w:rsid w:val="004F1FF8"/>
    <w:rsid w:val="004F4540"/>
    <w:rsid w:val="00510668"/>
    <w:rsid w:val="005248D4"/>
    <w:rsid w:val="005276B0"/>
    <w:rsid w:val="00561A66"/>
    <w:rsid w:val="0056613E"/>
    <w:rsid w:val="005804E3"/>
    <w:rsid w:val="005824E3"/>
    <w:rsid w:val="0058544A"/>
    <w:rsid w:val="0058584A"/>
    <w:rsid w:val="0059518A"/>
    <w:rsid w:val="005A24C3"/>
    <w:rsid w:val="005E6002"/>
    <w:rsid w:val="005F4DCE"/>
    <w:rsid w:val="005F63EC"/>
    <w:rsid w:val="006213D9"/>
    <w:rsid w:val="0063192F"/>
    <w:rsid w:val="00642845"/>
    <w:rsid w:val="00647C60"/>
    <w:rsid w:val="0067450A"/>
    <w:rsid w:val="00694B6A"/>
    <w:rsid w:val="006951A6"/>
    <w:rsid w:val="006D7AD7"/>
    <w:rsid w:val="006E4911"/>
    <w:rsid w:val="006E77D0"/>
    <w:rsid w:val="00705A32"/>
    <w:rsid w:val="00720E87"/>
    <w:rsid w:val="0074184B"/>
    <w:rsid w:val="00775A00"/>
    <w:rsid w:val="00784FED"/>
    <w:rsid w:val="007B0CED"/>
    <w:rsid w:val="007B14D6"/>
    <w:rsid w:val="007C0173"/>
    <w:rsid w:val="007F05A5"/>
    <w:rsid w:val="008270DC"/>
    <w:rsid w:val="00847C02"/>
    <w:rsid w:val="00851192"/>
    <w:rsid w:val="00926B0D"/>
    <w:rsid w:val="0094122F"/>
    <w:rsid w:val="00952B80"/>
    <w:rsid w:val="009716F1"/>
    <w:rsid w:val="00991C98"/>
    <w:rsid w:val="009972E0"/>
    <w:rsid w:val="009A0448"/>
    <w:rsid w:val="009A1B21"/>
    <w:rsid w:val="009C18B3"/>
    <w:rsid w:val="009F1106"/>
    <w:rsid w:val="009F63F4"/>
    <w:rsid w:val="00A32E41"/>
    <w:rsid w:val="00A54C5F"/>
    <w:rsid w:val="00AA5F02"/>
    <w:rsid w:val="00AD4FC1"/>
    <w:rsid w:val="00AE269B"/>
    <w:rsid w:val="00AE34FC"/>
    <w:rsid w:val="00B11BF7"/>
    <w:rsid w:val="00B26DE2"/>
    <w:rsid w:val="00B36EA4"/>
    <w:rsid w:val="00B44895"/>
    <w:rsid w:val="00B479CE"/>
    <w:rsid w:val="00B55238"/>
    <w:rsid w:val="00B6233F"/>
    <w:rsid w:val="00B64E0D"/>
    <w:rsid w:val="00B76045"/>
    <w:rsid w:val="00BD7C6E"/>
    <w:rsid w:val="00BF546C"/>
    <w:rsid w:val="00C13A64"/>
    <w:rsid w:val="00C278E8"/>
    <w:rsid w:val="00C27E1C"/>
    <w:rsid w:val="00C34102"/>
    <w:rsid w:val="00C418C9"/>
    <w:rsid w:val="00C45944"/>
    <w:rsid w:val="00C52324"/>
    <w:rsid w:val="00C62031"/>
    <w:rsid w:val="00C930D5"/>
    <w:rsid w:val="00C94AFA"/>
    <w:rsid w:val="00CA6BED"/>
    <w:rsid w:val="00D365A4"/>
    <w:rsid w:val="00D45AAB"/>
    <w:rsid w:val="00D701E3"/>
    <w:rsid w:val="00D800B5"/>
    <w:rsid w:val="00D825DE"/>
    <w:rsid w:val="00D84D46"/>
    <w:rsid w:val="00D968F5"/>
    <w:rsid w:val="00E12A25"/>
    <w:rsid w:val="00E24E98"/>
    <w:rsid w:val="00E4525A"/>
    <w:rsid w:val="00E46731"/>
    <w:rsid w:val="00E620D3"/>
    <w:rsid w:val="00E641EC"/>
    <w:rsid w:val="00E761A5"/>
    <w:rsid w:val="00E803C9"/>
    <w:rsid w:val="00E87225"/>
    <w:rsid w:val="00EE4337"/>
    <w:rsid w:val="00F0276D"/>
    <w:rsid w:val="00F3776D"/>
    <w:rsid w:val="00F45E27"/>
    <w:rsid w:val="00F86DFD"/>
    <w:rsid w:val="00F97958"/>
    <w:rsid w:val="00FB1648"/>
    <w:rsid w:val="00FB327F"/>
    <w:rsid w:val="00FC296D"/>
    <w:rsid w:val="00FC590A"/>
    <w:rsid w:val="00FE093C"/>
    <w:rsid w:val="00FF6D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E219B56"/>
  <w15:chartTrackingRefBased/>
  <w15:docId w15:val="{339B8CAC-9003-4C0D-B2F8-3C178515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character" w:styleId="Refdecomentrio">
    <w:name w:val="annotation reference"/>
    <w:uiPriority w:val="99"/>
    <w:semiHidden/>
    <w:unhideWhenUsed/>
    <w:rsid w:val="0058584A"/>
    <w:rPr>
      <w:sz w:val="16"/>
      <w:szCs w:val="16"/>
    </w:rPr>
  </w:style>
  <w:style w:type="paragraph" w:styleId="Textodecomentrio">
    <w:name w:val="annotation text"/>
    <w:basedOn w:val="Normal"/>
    <w:link w:val="TextodecomentrioChar"/>
    <w:uiPriority w:val="99"/>
    <w:semiHidden/>
    <w:unhideWhenUsed/>
    <w:rsid w:val="0058584A"/>
    <w:rPr>
      <w:sz w:val="20"/>
      <w:szCs w:val="20"/>
    </w:rPr>
  </w:style>
  <w:style w:type="character" w:customStyle="1" w:styleId="TextodecomentrioChar">
    <w:name w:val="Texto de comentário Char"/>
    <w:link w:val="Textodecomentrio"/>
    <w:uiPriority w:val="99"/>
    <w:semiHidden/>
    <w:rsid w:val="0058584A"/>
    <w:rPr>
      <w:lang w:eastAsia="en-US"/>
    </w:rPr>
  </w:style>
  <w:style w:type="paragraph" w:styleId="Assuntodocomentrio">
    <w:name w:val="annotation subject"/>
    <w:basedOn w:val="Textodecomentrio"/>
    <w:next w:val="Textodecomentrio"/>
    <w:link w:val="AssuntodocomentrioChar"/>
    <w:uiPriority w:val="99"/>
    <w:semiHidden/>
    <w:unhideWhenUsed/>
    <w:rsid w:val="0058584A"/>
    <w:rPr>
      <w:b/>
      <w:bCs/>
    </w:rPr>
  </w:style>
  <w:style w:type="character" w:customStyle="1" w:styleId="AssuntodocomentrioChar">
    <w:name w:val="Assunto do comentário Char"/>
    <w:link w:val="Assuntodocomentrio"/>
    <w:uiPriority w:val="99"/>
    <w:semiHidden/>
    <w:rsid w:val="0058584A"/>
    <w:rPr>
      <w:b/>
      <w:bCs/>
      <w:lang w:eastAsia="en-US"/>
    </w:rPr>
  </w:style>
  <w:style w:type="character" w:customStyle="1" w:styleId="novisitado">
    <w:name w:val="novisitado"/>
    <w:rsid w:val="0018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caubr.gov.br/sei/controlador.php?acao=arvore_visualizar&amp;acao_origem=procedimento_visualizar&amp;id_procedimento=268538&amp;infra_sistema=100000100&amp;infra_unidade_atual=110001305&amp;infra_hash=400e1ae1f5714b45bec348c7897a01034bcfa533f30318b370fe02ee453baf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B8F0-A083-45BE-8479-BB411364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CharactersWithSpaces>
  <SharedDoc>false</SharedDoc>
  <HLinks>
    <vt:vector size="6" baseType="variant">
      <vt:variant>
        <vt:i4>7405683</vt:i4>
      </vt:variant>
      <vt:variant>
        <vt:i4>0</vt:i4>
      </vt:variant>
      <vt:variant>
        <vt:i4>0</vt:i4>
      </vt:variant>
      <vt:variant>
        <vt:i4>5</vt:i4>
      </vt:variant>
      <vt:variant>
        <vt:lpwstr>https://sei.caubr.gov.br/sei/controlador.php?acao=arvore_visualizar&amp;acao_origem=procedimento_visualizar&amp;id_procedimento=268538&amp;infra_sistema=100000100&amp;infra_unidade_atual=110001305&amp;infra_hash=400e1ae1f5714b45bec348c7897a01034bcfa533f30318b370fe02ee453bafec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Ribeiro Pereira</dc:creator>
  <cp:keywords/>
  <cp:lastModifiedBy>Tatiana Moreira Feres de Melo</cp:lastModifiedBy>
  <cp:revision>3</cp:revision>
  <cp:lastPrinted>2017-09-11T12:58:00Z</cp:lastPrinted>
  <dcterms:created xsi:type="dcterms:W3CDTF">2024-06-10T17:44:00Z</dcterms:created>
  <dcterms:modified xsi:type="dcterms:W3CDTF">2024-06-10T17:47:00Z</dcterms:modified>
</cp:coreProperties>
</file>