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ED" w:rsidRPr="00964B9D" w:rsidRDefault="00E573DA" w:rsidP="002975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mbria" w:hAnsi="Arial" w:cs="Arial"/>
          <w:b/>
          <w:bCs/>
          <w:sz w:val="23"/>
          <w:szCs w:val="23"/>
          <w:lang w:eastAsia="pt-BR"/>
        </w:rPr>
      </w:pPr>
      <w:r w:rsidRPr="00964B9D">
        <w:rPr>
          <w:rFonts w:ascii="Arial" w:eastAsia="Cambria" w:hAnsi="Arial" w:cs="Arial"/>
          <w:b/>
          <w:bCs/>
          <w:sz w:val="23"/>
          <w:szCs w:val="23"/>
          <w:lang w:eastAsia="pt-BR"/>
        </w:rPr>
        <w:t xml:space="preserve">PORTARIA ORDINATÓRIA Nº </w:t>
      </w:r>
      <w:r w:rsidR="00964B9D" w:rsidRPr="00964B9D">
        <w:rPr>
          <w:rFonts w:ascii="Arial" w:eastAsia="Cambria" w:hAnsi="Arial" w:cs="Arial"/>
          <w:b/>
          <w:bCs/>
          <w:sz w:val="23"/>
          <w:szCs w:val="23"/>
          <w:lang w:eastAsia="pt-BR"/>
        </w:rPr>
        <w:t>048</w:t>
      </w:r>
      <w:r w:rsidRPr="00964B9D">
        <w:rPr>
          <w:rFonts w:ascii="Arial" w:eastAsia="Cambria" w:hAnsi="Arial" w:cs="Arial"/>
          <w:b/>
          <w:bCs/>
          <w:sz w:val="23"/>
          <w:szCs w:val="23"/>
          <w:lang w:eastAsia="pt-BR"/>
        </w:rPr>
        <w:t xml:space="preserve">, </w:t>
      </w:r>
      <w:r w:rsidRPr="00964B9D">
        <w:rPr>
          <w:rFonts w:ascii="Arial" w:eastAsia="Cambria" w:hAnsi="Arial" w:cs="Arial"/>
          <w:b/>
          <w:sz w:val="23"/>
          <w:szCs w:val="23"/>
          <w:lang w:eastAsia="pt-BR"/>
        </w:rPr>
        <w:t xml:space="preserve">DE </w:t>
      </w:r>
      <w:r w:rsidR="00964B9D" w:rsidRPr="00964B9D">
        <w:rPr>
          <w:rFonts w:ascii="Arial" w:eastAsia="Cambria" w:hAnsi="Arial" w:cs="Arial"/>
          <w:b/>
          <w:sz w:val="23"/>
          <w:szCs w:val="23"/>
          <w:lang w:eastAsia="pt-BR"/>
        </w:rPr>
        <w:t>23</w:t>
      </w:r>
      <w:r w:rsidR="007C1B1A" w:rsidRPr="00964B9D">
        <w:rPr>
          <w:rFonts w:ascii="Arial" w:eastAsia="Cambria" w:hAnsi="Arial" w:cs="Arial"/>
          <w:b/>
          <w:sz w:val="23"/>
          <w:szCs w:val="23"/>
          <w:lang w:eastAsia="pt-BR"/>
        </w:rPr>
        <w:t xml:space="preserve"> D</w:t>
      </w:r>
      <w:r w:rsidRPr="00964B9D">
        <w:rPr>
          <w:rFonts w:ascii="Arial" w:eastAsia="Cambria" w:hAnsi="Arial" w:cs="Arial"/>
          <w:b/>
          <w:sz w:val="23"/>
          <w:szCs w:val="23"/>
          <w:lang w:eastAsia="pt-BR"/>
        </w:rPr>
        <w:t xml:space="preserve">E </w:t>
      </w:r>
      <w:r w:rsidR="007C1B1A" w:rsidRPr="00964B9D">
        <w:rPr>
          <w:rFonts w:ascii="Arial" w:eastAsia="Cambria" w:hAnsi="Arial" w:cs="Arial"/>
          <w:b/>
          <w:sz w:val="23"/>
          <w:szCs w:val="23"/>
          <w:lang w:eastAsia="pt-BR"/>
        </w:rPr>
        <w:t>AGOSTO DE 2024</w:t>
      </w:r>
      <w:r w:rsidR="00B45AB5" w:rsidRPr="00964B9D">
        <w:rPr>
          <w:rFonts w:ascii="Arial" w:eastAsia="Cambria" w:hAnsi="Arial" w:cs="Arial"/>
          <w:b/>
          <w:bCs/>
          <w:sz w:val="23"/>
          <w:szCs w:val="23"/>
          <w:lang w:eastAsia="pt-BR"/>
        </w:rPr>
        <w:t>.</w:t>
      </w:r>
    </w:p>
    <w:p w:rsidR="0066304B" w:rsidRPr="00964B9D" w:rsidRDefault="0066304B" w:rsidP="00297593">
      <w:pPr>
        <w:autoSpaceDE w:val="0"/>
        <w:autoSpaceDN w:val="0"/>
        <w:adjustRightInd w:val="0"/>
        <w:spacing w:after="0" w:line="240" w:lineRule="auto"/>
        <w:ind w:left="4606"/>
        <w:jc w:val="both"/>
        <w:rPr>
          <w:rFonts w:ascii="Arial" w:eastAsia="Cambria" w:hAnsi="Arial" w:cs="Arial"/>
          <w:sz w:val="23"/>
          <w:szCs w:val="23"/>
          <w:lang w:eastAsia="pt-BR"/>
        </w:rPr>
      </w:pPr>
    </w:p>
    <w:p w:rsidR="00BB43A8" w:rsidRPr="00964B9D" w:rsidRDefault="005E635C" w:rsidP="00297593">
      <w:pPr>
        <w:autoSpaceDE w:val="0"/>
        <w:autoSpaceDN w:val="0"/>
        <w:adjustRightInd w:val="0"/>
        <w:spacing w:after="0" w:line="240" w:lineRule="auto"/>
        <w:ind w:left="4604"/>
        <w:jc w:val="both"/>
        <w:rPr>
          <w:rFonts w:ascii="Arial" w:eastAsia="Cambria" w:hAnsi="Arial" w:cs="Arial"/>
          <w:sz w:val="23"/>
          <w:szCs w:val="23"/>
          <w:lang w:eastAsia="pt-BR"/>
        </w:rPr>
      </w:pPr>
      <w:r w:rsidRPr="00964B9D">
        <w:rPr>
          <w:rFonts w:ascii="Arial" w:eastAsia="Cambria" w:hAnsi="Arial" w:cs="Arial"/>
          <w:sz w:val="23"/>
          <w:szCs w:val="23"/>
          <w:lang w:eastAsia="pt-BR"/>
        </w:rPr>
        <w:t>Dispõe sobre a</w:t>
      </w:r>
      <w:r w:rsidR="00AC3C05" w:rsidRPr="00964B9D">
        <w:rPr>
          <w:rFonts w:ascii="Arial" w:eastAsia="Cambria" w:hAnsi="Arial" w:cs="Arial"/>
          <w:sz w:val="23"/>
          <w:szCs w:val="23"/>
          <w:lang w:eastAsia="pt-BR"/>
        </w:rPr>
        <w:t xml:space="preserve"> </w:t>
      </w:r>
      <w:r w:rsidR="00850196" w:rsidRPr="00964B9D">
        <w:rPr>
          <w:rFonts w:ascii="Arial" w:eastAsia="Cambria" w:hAnsi="Arial" w:cs="Arial"/>
          <w:sz w:val="23"/>
          <w:szCs w:val="23"/>
          <w:lang w:eastAsia="pt-BR"/>
        </w:rPr>
        <w:t xml:space="preserve">nomeação dos </w:t>
      </w:r>
      <w:r w:rsidR="00BD70BE" w:rsidRPr="00964B9D">
        <w:rPr>
          <w:rFonts w:ascii="Arial" w:eastAsia="Cambria" w:hAnsi="Arial" w:cs="Arial"/>
          <w:sz w:val="23"/>
          <w:szCs w:val="23"/>
          <w:lang w:eastAsia="pt-BR"/>
        </w:rPr>
        <w:t>membros</w:t>
      </w:r>
      <w:r w:rsidR="00BD70BE" w:rsidRPr="00964B9D">
        <w:rPr>
          <w:rFonts w:ascii="Arial" w:eastAsia="Cambria" w:hAnsi="Arial" w:cs="Arial"/>
          <w:color w:val="000000"/>
          <w:sz w:val="23"/>
          <w:szCs w:val="23"/>
        </w:rPr>
        <w:t xml:space="preserve"> </w:t>
      </w:r>
      <w:r w:rsidR="00BD70BE" w:rsidRPr="00964B9D">
        <w:rPr>
          <w:rFonts w:ascii="Arial" w:eastAsia="Cambria" w:hAnsi="Arial" w:cs="Arial"/>
          <w:sz w:val="23"/>
          <w:szCs w:val="23"/>
          <w:lang w:eastAsia="pt-BR"/>
        </w:rPr>
        <w:t>da</w:t>
      </w:r>
      <w:r w:rsidR="00937693" w:rsidRPr="00964B9D">
        <w:rPr>
          <w:rFonts w:ascii="Arial" w:eastAsia="Cambria" w:hAnsi="Arial" w:cs="Arial"/>
          <w:sz w:val="23"/>
          <w:szCs w:val="23"/>
          <w:lang w:eastAsia="pt-BR"/>
        </w:rPr>
        <w:t xml:space="preserve"> </w:t>
      </w:r>
      <w:r w:rsidR="00850196" w:rsidRPr="00964B9D">
        <w:rPr>
          <w:rFonts w:ascii="Arial" w:eastAsia="Cambria" w:hAnsi="Arial" w:cs="Arial"/>
          <w:sz w:val="23"/>
          <w:szCs w:val="23"/>
          <w:lang w:eastAsia="pt-BR"/>
        </w:rPr>
        <w:t xml:space="preserve">Comissão </w:t>
      </w:r>
      <w:r w:rsidR="00937693" w:rsidRPr="00964B9D">
        <w:rPr>
          <w:rFonts w:ascii="Arial" w:eastAsia="Cambria" w:hAnsi="Arial" w:cs="Arial"/>
          <w:sz w:val="23"/>
          <w:szCs w:val="23"/>
          <w:lang w:eastAsia="pt-BR"/>
        </w:rPr>
        <w:t xml:space="preserve">Julgadora do </w:t>
      </w:r>
      <w:r w:rsidR="00BD70BE" w:rsidRPr="00964B9D">
        <w:rPr>
          <w:rFonts w:ascii="Arial" w:eastAsia="Cambria" w:hAnsi="Arial" w:cs="Arial"/>
          <w:sz w:val="23"/>
          <w:szCs w:val="23"/>
          <w:lang w:eastAsia="pt-BR"/>
        </w:rPr>
        <w:t>Concurso nº</w:t>
      </w:r>
      <w:r w:rsidR="00BD70BE" w:rsidRPr="00964B9D">
        <w:rPr>
          <w:rFonts w:ascii="Arial" w:eastAsia="Cambria" w:hAnsi="Arial" w:cs="Arial"/>
          <w:color w:val="000000"/>
          <w:sz w:val="23"/>
          <w:szCs w:val="23"/>
        </w:rPr>
        <w:t xml:space="preserve"> 02/2024 - </w:t>
      </w:r>
      <w:r w:rsidR="00BA0B4F" w:rsidRPr="00964B9D">
        <w:rPr>
          <w:rFonts w:ascii="Arial" w:eastAsia="Cambria" w:hAnsi="Arial" w:cs="Arial"/>
          <w:sz w:val="23"/>
          <w:szCs w:val="23"/>
          <w:lang w:eastAsia="pt-BR"/>
        </w:rPr>
        <w:t>“Habitar Legal”</w:t>
      </w:r>
      <w:r w:rsidR="00BB43A8" w:rsidRPr="00964B9D">
        <w:rPr>
          <w:rFonts w:ascii="Arial" w:eastAsia="Cambria" w:hAnsi="Arial" w:cs="Arial"/>
          <w:sz w:val="23"/>
          <w:szCs w:val="23"/>
          <w:lang w:eastAsia="pt-BR"/>
        </w:rPr>
        <w:t xml:space="preserve">, conforme </w:t>
      </w:r>
      <w:r w:rsidR="00066FA3" w:rsidRPr="00964B9D">
        <w:rPr>
          <w:rFonts w:ascii="Arial" w:eastAsia="Cambria" w:hAnsi="Arial" w:cs="Arial"/>
          <w:sz w:val="23"/>
          <w:szCs w:val="23"/>
          <w:lang w:eastAsia="pt-BR"/>
        </w:rPr>
        <w:t xml:space="preserve">regras previstas no </w:t>
      </w:r>
      <w:r w:rsidR="00BB43A8" w:rsidRPr="00964B9D">
        <w:rPr>
          <w:rFonts w:ascii="Arial" w:eastAsia="Cambria" w:hAnsi="Arial" w:cs="Arial"/>
          <w:sz w:val="23"/>
          <w:szCs w:val="23"/>
          <w:lang w:eastAsia="pt-BR"/>
        </w:rPr>
        <w:t xml:space="preserve">Edital </w:t>
      </w:r>
      <w:r w:rsidR="00297593" w:rsidRPr="00964B9D">
        <w:rPr>
          <w:rFonts w:ascii="Arial" w:eastAsia="Cambria" w:hAnsi="Arial" w:cs="Arial"/>
          <w:sz w:val="23"/>
          <w:szCs w:val="23"/>
          <w:lang w:eastAsia="pt-BR"/>
        </w:rPr>
        <w:t>d</w:t>
      </w:r>
      <w:r w:rsidR="00296C32" w:rsidRPr="00964B9D">
        <w:rPr>
          <w:rFonts w:ascii="Arial" w:eastAsia="Cambria" w:hAnsi="Arial" w:cs="Arial"/>
          <w:sz w:val="23"/>
          <w:szCs w:val="23"/>
          <w:lang w:eastAsia="pt-BR"/>
        </w:rPr>
        <w:t>a</w:t>
      </w:r>
      <w:r w:rsidR="00297593" w:rsidRPr="00964B9D">
        <w:rPr>
          <w:rFonts w:ascii="Arial" w:eastAsia="Cambria" w:hAnsi="Arial" w:cs="Arial"/>
          <w:sz w:val="23"/>
          <w:szCs w:val="23"/>
          <w:lang w:eastAsia="pt-BR"/>
        </w:rPr>
        <w:t xml:space="preserve"> </w:t>
      </w:r>
      <w:r w:rsidR="00296C32" w:rsidRPr="00964B9D">
        <w:rPr>
          <w:rFonts w:ascii="Arial" w:eastAsia="Cambria" w:hAnsi="Arial" w:cs="Arial"/>
          <w:sz w:val="23"/>
          <w:szCs w:val="23"/>
          <w:lang w:eastAsia="pt-BR"/>
        </w:rPr>
        <w:t>licitação</w:t>
      </w:r>
      <w:r w:rsidR="00297593" w:rsidRPr="00964B9D">
        <w:rPr>
          <w:rFonts w:ascii="Arial" w:eastAsia="Cambria" w:hAnsi="Arial" w:cs="Arial"/>
          <w:sz w:val="23"/>
          <w:szCs w:val="23"/>
          <w:lang w:eastAsia="pt-BR"/>
        </w:rPr>
        <w:t xml:space="preserve">. </w:t>
      </w:r>
    </w:p>
    <w:p w:rsidR="00972CB8" w:rsidRPr="00964B9D" w:rsidRDefault="00972CB8" w:rsidP="00297593">
      <w:pPr>
        <w:autoSpaceDE w:val="0"/>
        <w:autoSpaceDN w:val="0"/>
        <w:adjustRightInd w:val="0"/>
        <w:spacing w:after="0" w:line="240" w:lineRule="auto"/>
        <w:ind w:left="4604"/>
        <w:jc w:val="both"/>
        <w:rPr>
          <w:rFonts w:ascii="Arial" w:eastAsia="Cambria" w:hAnsi="Arial" w:cs="Arial"/>
          <w:sz w:val="23"/>
          <w:szCs w:val="23"/>
          <w:lang w:eastAsia="pt-BR"/>
        </w:rPr>
      </w:pPr>
    </w:p>
    <w:p w:rsidR="00744B39" w:rsidRPr="00964B9D" w:rsidRDefault="00744B39" w:rsidP="00297593">
      <w:pPr>
        <w:spacing w:after="0" w:line="240" w:lineRule="auto"/>
        <w:jc w:val="both"/>
        <w:rPr>
          <w:rFonts w:ascii="Arial" w:eastAsia="Cambria" w:hAnsi="Arial" w:cs="Arial"/>
          <w:sz w:val="23"/>
          <w:szCs w:val="23"/>
        </w:rPr>
      </w:pPr>
      <w:r w:rsidRPr="00964B9D">
        <w:rPr>
          <w:rFonts w:ascii="Arial" w:eastAsia="Cambria" w:hAnsi="Arial" w:cs="Arial"/>
          <w:sz w:val="23"/>
          <w:szCs w:val="23"/>
        </w:rPr>
        <w:t>A</w:t>
      </w:r>
      <w:r w:rsidR="00FD2381" w:rsidRPr="00964B9D">
        <w:rPr>
          <w:rFonts w:ascii="Arial" w:eastAsia="Cambria" w:hAnsi="Arial" w:cs="Arial"/>
          <w:sz w:val="23"/>
          <w:szCs w:val="23"/>
        </w:rPr>
        <w:t xml:space="preserve"> Presidente do Conselho de Arquitetura e Urbanismo de Santa Catarina</w:t>
      </w:r>
      <w:r w:rsidR="00AC3C05" w:rsidRPr="00964B9D">
        <w:rPr>
          <w:rFonts w:ascii="Arial" w:eastAsia="Cambria" w:hAnsi="Arial" w:cs="Arial"/>
          <w:sz w:val="23"/>
          <w:szCs w:val="23"/>
        </w:rPr>
        <w:t xml:space="preserve"> – CAU/SC</w:t>
      </w:r>
      <w:r w:rsidR="00FD2381" w:rsidRPr="00964B9D">
        <w:rPr>
          <w:rFonts w:ascii="Arial" w:eastAsia="Cambria" w:hAnsi="Arial" w:cs="Arial"/>
          <w:sz w:val="23"/>
          <w:szCs w:val="23"/>
        </w:rPr>
        <w:t>, no uso das atribuições que lhe conferem o</w:t>
      </w:r>
      <w:r w:rsidR="000268C1" w:rsidRPr="00964B9D">
        <w:rPr>
          <w:rFonts w:ascii="Arial" w:eastAsia="Cambria" w:hAnsi="Arial" w:cs="Arial"/>
          <w:sz w:val="23"/>
          <w:szCs w:val="23"/>
        </w:rPr>
        <w:t xml:space="preserve"> artigo</w:t>
      </w:r>
      <w:r w:rsidR="00FD2381" w:rsidRPr="00964B9D">
        <w:rPr>
          <w:rFonts w:ascii="Arial" w:eastAsia="Cambria" w:hAnsi="Arial" w:cs="Arial"/>
          <w:sz w:val="23"/>
          <w:szCs w:val="23"/>
        </w:rPr>
        <w:t xml:space="preserve"> 35, III</w:t>
      </w:r>
      <w:r w:rsidR="000268C1" w:rsidRPr="00964B9D">
        <w:rPr>
          <w:rFonts w:ascii="Arial" w:eastAsia="Cambria" w:hAnsi="Arial" w:cs="Arial"/>
          <w:sz w:val="23"/>
          <w:szCs w:val="23"/>
        </w:rPr>
        <w:t>,</w:t>
      </w:r>
      <w:r w:rsidR="00FD2381" w:rsidRPr="00964B9D">
        <w:rPr>
          <w:rFonts w:ascii="Arial" w:eastAsia="Cambria" w:hAnsi="Arial" w:cs="Arial"/>
          <w:sz w:val="23"/>
          <w:szCs w:val="23"/>
        </w:rPr>
        <w:t xml:space="preserve"> da Lei </w:t>
      </w:r>
      <w:r w:rsidRPr="00964B9D">
        <w:rPr>
          <w:rFonts w:ascii="Arial" w:eastAsia="Cambria" w:hAnsi="Arial" w:cs="Arial"/>
          <w:sz w:val="23"/>
          <w:szCs w:val="23"/>
        </w:rPr>
        <w:t xml:space="preserve">nº </w:t>
      </w:r>
      <w:r w:rsidR="00FD2381" w:rsidRPr="00964B9D">
        <w:rPr>
          <w:rFonts w:ascii="Arial" w:eastAsia="Cambria" w:hAnsi="Arial" w:cs="Arial"/>
          <w:sz w:val="23"/>
          <w:szCs w:val="23"/>
        </w:rPr>
        <w:t>12.378/2010</w:t>
      </w:r>
      <w:r w:rsidR="00C90C92" w:rsidRPr="00964B9D">
        <w:rPr>
          <w:rFonts w:ascii="Arial" w:eastAsia="Cambria" w:hAnsi="Arial" w:cs="Arial"/>
          <w:sz w:val="23"/>
          <w:szCs w:val="23"/>
        </w:rPr>
        <w:t xml:space="preserve"> e </w:t>
      </w:r>
      <w:r w:rsidR="00AC3C05" w:rsidRPr="00964B9D">
        <w:rPr>
          <w:rFonts w:ascii="Arial" w:eastAsia="Cambria" w:hAnsi="Arial" w:cs="Arial"/>
          <w:sz w:val="23"/>
          <w:szCs w:val="23"/>
        </w:rPr>
        <w:t xml:space="preserve">o artigo </w:t>
      </w:r>
      <w:r w:rsidR="009B1F36" w:rsidRPr="00964B9D">
        <w:rPr>
          <w:rFonts w:ascii="Arial" w:eastAsia="Cambria" w:hAnsi="Arial" w:cs="Arial"/>
          <w:sz w:val="23"/>
          <w:szCs w:val="23"/>
        </w:rPr>
        <w:t>149</w:t>
      </w:r>
      <w:r w:rsidR="000268C1" w:rsidRPr="00964B9D">
        <w:rPr>
          <w:rFonts w:ascii="Arial" w:eastAsia="Cambria" w:hAnsi="Arial" w:cs="Arial"/>
          <w:sz w:val="23"/>
          <w:szCs w:val="23"/>
        </w:rPr>
        <w:t xml:space="preserve">, </w:t>
      </w:r>
      <w:r w:rsidR="00937693" w:rsidRPr="00964B9D">
        <w:rPr>
          <w:rFonts w:ascii="Arial" w:eastAsia="Cambria" w:hAnsi="Arial" w:cs="Arial"/>
          <w:sz w:val="23"/>
          <w:szCs w:val="23"/>
        </w:rPr>
        <w:t xml:space="preserve">XIII, XLV, </w:t>
      </w:r>
      <w:r w:rsidR="00B51129" w:rsidRPr="00964B9D">
        <w:rPr>
          <w:rFonts w:ascii="Arial" w:eastAsia="Cambria" w:hAnsi="Arial" w:cs="Arial"/>
          <w:sz w:val="23"/>
          <w:szCs w:val="23"/>
        </w:rPr>
        <w:t>L e LXII</w:t>
      </w:r>
      <w:r w:rsidR="000268C1" w:rsidRPr="00964B9D">
        <w:rPr>
          <w:rFonts w:ascii="Arial" w:eastAsia="Cambria" w:hAnsi="Arial" w:cs="Arial"/>
          <w:sz w:val="23"/>
          <w:szCs w:val="23"/>
        </w:rPr>
        <w:t>,</w:t>
      </w:r>
      <w:r w:rsidR="009B1F36" w:rsidRPr="00964B9D">
        <w:rPr>
          <w:rFonts w:ascii="Arial" w:eastAsia="Cambria" w:hAnsi="Arial" w:cs="Arial"/>
          <w:sz w:val="23"/>
          <w:szCs w:val="23"/>
        </w:rPr>
        <w:t xml:space="preserve"> do </w:t>
      </w:r>
      <w:r w:rsidR="00684024" w:rsidRPr="00964B9D">
        <w:rPr>
          <w:rFonts w:ascii="Arial" w:eastAsia="Cambria" w:hAnsi="Arial" w:cs="Arial"/>
          <w:sz w:val="23"/>
          <w:szCs w:val="23"/>
        </w:rPr>
        <w:t xml:space="preserve">Regimento Interno do CAU/SC, </w:t>
      </w:r>
    </w:p>
    <w:p w:rsidR="00E573DA" w:rsidRPr="00964B9D" w:rsidRDefault="00E573DA" w:rsidP="00297593">
      <w:pPr>
        <w:spacing w:after="0" w:line="240" w:lineRule="auto"/>
        <w:ind w:right="-141"/>
        <w:jc w:val="both"/>
        <w:rPr>
          <w:rFonts w:ascii="Arial" w:eastAsia="Cambria" w:hAnsi="Arial" w:cs="Arial"/>
          <w:color w:val="000000"/>
          <w:sz w:val="23"/>
          <w:szCs w:val="23"/>
        </w:rPr>
      </w:pPr>
    </w:p>
    <w:p w:rsidR="00850196" w:rsidRPr="00964B9D" w:rsidRDefault="00850196" w:rsidP="00297593">
      <w:pPr>
        <w:spacing w:after="0" w:line="240" w:lineRule="auto"/>
        <w:ind w:right="-141"/>
        <w:jc w:val="both"/>
        <w:rPr>
          <w:rFonts w:ascii="Arial" w:eastAsia="Cambria" w:hAnsi="Arial" w:cs="Arial"/>
          <w:b/>
          <w:color w:val="000000"/>
          <w:sz w:val="23"/>
          <w:szCs w:val="23"/>
        </w:rPr>
      </w:pPr>
      <w:r w:rsidRPr="00964B9D">
        <w:rPr>
          <w:rFonts w:ascii="Arial" w:eastAsia="Cambria" w:hAnsi="Arial" w:cs="Arial"/>
          <w:b/>
          <w:color w:val="000000"/>
          <w:sz w:val="23"/>
          <w:szCs w:val="23"/>
        </w:rPr>
        <w:t>RESOLVE</w:t>
      </w:r>
      <w:r w:rsidR="00D215C8" w:rsidRPr="00964B9D">
        <w:rPr>
          <w:rFonts w:ascii="Arial" w:eastAsia="Cambria" w:hAnsi="Arial" w:cs="Arial"/>
          <w:b/>
          <w:color w:val="000000"/>
          <w:sz w:val="23"/>
          <w:szCs w:val="23"/>
        </w:rPr>
        <w:t>:</w:t>
      </w:r>
    </w:p>
    <w:p w:rsidR="00972CB8" w:rsidRPr="00964B9D" w:rsidRDefault="00972CB8" w:rsidP="00297593">
      <w:pPr>
        <w:spacing w:after="0" w:line="240" w:lineRule="auto"/>
        <w:ind w:right="-141"/>
        <w:jc w:val="both"/>
        <w:rPr>
          <w:rFonts w:ascii="Arial" w:eastAsia="Cambria" w:hAnsi="Arial" w:cs="Arial"/>
          <w:b/>
          <w:color w:val="000000"/>
          <w:sz w:val="23"/>
          <w:szCs w:val="23"/>
        </w:rPr>
      </w:pPr>
    </w:p>
    <w:p w:rsidR="0049416F" w:rsidRPr="00964B9D" w:rsidRDefault="00850196" w:rsidP="00297593">
      <w:pPr>
        <w:spacing w:after="0" w:line="240" w:lineRule="auto"/>
        <w:ind w:right="-142"/>
        <w:jc w:val="both"/>
        <w:rPr>
          <w:rFonts w:ascii="Arial" w:eastAsia="Cambria" w:hAnsi="Arial" w:cs="Arial"/>
          <w:color w:val="000000"/>
          <w:sz w:val="23"/>
          <w:szCs w:val="23"/>
        </w:rPr>
      </w:pPr>
      <w:r w:rsidRPr="00964B9D">
        <w:rPr>
          <w:rFonts w:ascii="Arial" w:eastAsia="Cambria" w:hAnsi="Arial" w:cs="Arial"/>
          <w:b/>
          <w:color w:val="000000"/>
          <w:sz w:val="23"/>
          <w:szCs w:val="23"/>
        </w:rPr>
        <w:t>Art. 1</w:t>
      </w:r>
      <w:r w:rsidR="00192683" w:rsidRPr="00964B9D">
        <w:rPr>
          <w:rFonts w:ascii="Arial" w:eastAsia="Cambria" w:hAnsi="Arial" w:cs="Arial"/>
          <w:b/>
          <w:color w:val="000000"/>
          <w:sz w:val="23"/>
          <w:szCs w:val="23"/>
        </w:rPr>
        <w:t>º</w:t>
      </w:r>
      <w:r w:rsidR="00B45AB5" w:rsidRPr="00964B9D">
        <w:rPr>
          <w:rFonts w:ascii="Arial" w:eastAsia="Cambria" w:hAnsi="Arial" w:cs="Arial"/>
          <w:b/>
          <w:color w:val="000000"/>
          <w:sz w:val="23"/>
          <w:szCs w:val="23"/>
        </w:rPr>
        <w:t xml:space="preserve"> - </w:t>
      </w:r>
      <w:r w:rsidR="00297593" w:rsidRPr="00964B9D">
        <w:rPr>
          <w:rFonts w:ascii="Arial" w:eastAsia="Cambria" w:hAnsi="Arial" w:cs="Arial"/>
          <w:color w:val="000000"/>
          <w:sz w:val="23"/>
          <w:szCs w:val="23"/>
        </w:rPr>
        <w:t>Nomear os</w:t>
      </w:r>
      <w:r w:rsidRPr="00964B9D">
        <w:rPr>
          <w:rFonts w:ascii="Arial" w:eastAsia="Cambria" w:hAnsi="Arial" w:cs="Arial"/>
          <w:color w:val="000000"/>
          <w:sz w:val="23"/>
          <w:szCs w:val="23"/>
        </w:rPr>
        <w:t xml:space="preserve"> membros da Comissão </w:t>
      </w:r>
      <w:r w:rsidR="00B51129" w:rsidRPr="00964B9D">
        <w:rPr>
          <w:rFonts w:ascii="Arial" w:eastAsia="Cambria" w:hAnsi="Arial" w:cs="Arial"/>
          <w:color w:val="000000"/>
          <w:sz w:val="23"/>
          <w:szCs w:val="23"/>
        </w:rPr>
        <w:t xml:space="preserve">Julgadora </w:t>
      </w:r>
      <w:r w:rsidR="00297593" w:rsidRPr="00964B9D">
        <w:rPr>
          <w:rFonts w:ascii="Arial" w:eastAsia="Cambria" w:hAnsi="Arial" w:cs="Arial"/>
          <w:color w:val="000000"/>
          <w:sz w:val="23"/>
          <w:szCs w:val="23"/>
        </w:rPr>
        <w:t>para</w:t>
      </w:r>
      <w:r w:rsidR="00296C32" w:rsidRPr="00964B9D">
        <w:rPr>
          <w:rFonts w:ascii="Arial" w:eastAsia="Cambria" w:hAnsi="Arial" w:cs="Arial"/>
          <w:color w:val="000000"/>
          <w:sz w:val="23"/>
          <w:szCs w:val="23"/>
        </w:rPr>
        <w:t xml:space="preserve"> o Concurso nº 0</w:t>
      </w:r>
      <w:r w:rsidR="00C66EA2" w:rsidRPr="00964B9D">
        <w:rPr>
          <w:rFonts w:ascii="Arial" w:eastAsia="Cambria" w:hAnsi="Arial" w:cs="Arial"/>
          <w:color w:val="000000"/>
          <w:sz w:val="23"/>
          <w:szCs w:val="23"/>
        </w:rPr>
        <w:t>2/2024</w:t>
      </w:r>
      <w:r w:rsidR="00296C32" w:rsidRPr="00964B9D">
        <w:rPr>
          <w:rFonts w:ascii="Arial" w:eastAsia="Cambria" w:hAnsi="Arial" w:cs="Arial"/>
          <w:color w:val="000000"/>
          <w:sz w:val="23"/>
          <w:szCs w:val="23"/>
        </w:rPr>
        <w:t>, cujo objeto é a</w:t>
      </w:r>
      <w:r w:rsidR="00296C32" w:rsidRPr="00964B9D">
        <w:rPr>
          <w:sz w:val="23"/>
          <w:szCs w:val="23"/>
        </w:rPr>
        <w:t xml:space="preserve"> </w:t>
      </w:r>
      <w:r w:rsidR="00C66EA2" w:rsidRPr="00964B9D">
        <w:rPr>
          <w:rFonts w:ascii="Arial" w:eastAsia="Cambria" w:hAnsi="Arial" w:cs="Arial"/>
          <w:color w:val="000000"/>
          <w:sz w:val="23"/>
          <w:szCs w:val="23"/>
        </w:rPr>
        <w:t>seleção de 03 (três) projetos que melhor atendam às condições estabelecidas no Edital, e que apresentem opções viáveis para a requalificação urbanística e/ou habitacional em área de habitação de interesse social, apresentando soluções viáveis e apropriadas à realidade social das comunidades catarinenses, em atendimento às demandas das áreas escolhidas pelo participante e que são consideradas como de interesse social pela legislação local ou pelos critérios do IBGE.</w:t>
      </w:r>
    </w:p>
    <w:p w:rsidR="00C66EA2" w:rsidRPr="00964B9D" w:rsidRDefault="00C66EA2" w:rsidP="00297593">
      <w:pPr>
        <w:spacing w:after="0" w:line="240" w:lineRule="auto"/>
        <w:ind w:right="-142"/>
        <w:jc w:val="both"/>
        <w:rPr>
          <w:rFonts w:ascii="Arial" w:eastAsia="Cambria" w:hAnsi="Arial" w:cs="Arial"/>
          <w:color w:val="000000"/>
          <w:sz w:val="23"/>
          <w:szCs w:val="23"/>
        </w:rPr>
      </w:pPr>
    </w:p>
    <w:p w:rsidR="00880CA8" w:rsidRPr="00964B9D" w:rsidRDefault="00850196" w:rsidP="00880CA8">
      <w:pPr>
        <w:spacing w:after="0" w:line="240" w:lineRule="auto"/>
        <w:ind w:right="-142"/>
        <w:jc w:val="both"/>
        <w:rPr>
          <w:rFonts w:ascii="Arial" w:eastAsia="Cambria" w:hAnsi="Arial" w:cs="Arial"/>
          <w:color w:val="000000"/>
          <w:sz w:val="23"/>
          <w:szCs w:val="23"/>
        </w:rPr>
      </w:pPr>
      <w:r w:rsidRPr="00964B9D">
        <w:rPr>
          <w:rFonts w:ascii="Arial" w:eastAsia="Cambria" w:hAnsi="Arial" w:cs="Arial"/>
          <w:b/>
          <w:color w:val="000000"/>
          <w:sz w:val="23"/>
          <w:szCs w:val="23"/>
        </w:rPr>
        <w:t>Art. 2</w:t>
      </w:r>
      <w:r w:rsidR="00B45AB5" w:rsidRPr="00964B9D">
        <w:rPr>
          <w:rFonts w:ascii="Arial" w:eastAsia="Cambria" w:hAnsi="Arial" w:cs="Arial"/>
          <w:b/>
          <w:color w:val="000000"/>
          <w:sz w:val="23"/>
          <w:szCs w:val="23"/>
        </w:rPr>
        <w:t xml:space="preserve">º - </w:t>
      </w:r>
      <w:r w:rsidR="0049416F" w:rsidRPr="00964B9D">
        <w:rPr>
          <w:rFonts w:ascii="Arial" w:eastAsia="Cambria" w:hAnsi="Arial" w:cs="Arial"/>
          <w:color w:val="000000"/>
          <w:sz w:val="23"/>
          <w:szCs w:val="23"/>
        </w:rPr>
        <w:t>A</w:t>
      </w:r>
      <w:r w:rsidRPr="00964B9D">
        <w:rPr>
          <w:rFonts w:ascii="Arial" w:eastAsia="Cambria" w:hAnsi="Arial" w:cs="Arial"/>
          <w:color w:val="000000"/>
          <w:sz w:val="23"/>
          <w:szCs w:val="23"/>
        </w:rPr>
        <w:t xml:space="preserve"> Comissão </w:t>
      </w:r>
      <w:r w:rsidR="0049416F" w:rsidRPr="00964B9D">
        <w:rPr>
          <w:rFonts w:ascii="Arial" w:eastAsia="Cambria" w:hAnsi="Arial" w:cs="Arial"/>
          <w:color w:val="000000"/>
          <w:sz w:val="23"/>
          <w:szCs w:val="23"/>
        </w:rPr>
        <w:t>Julgadora será responsável pel</w:t>
      </w:r>
      <w:r w:rsidR="004250F5" w:rsidRPr="00964B9D">
        <w:rPr>
          <w:rFonts w:ascii="Arial" w:eastAsia="Cambria" w:hAnsi="Arial" w:cs="Arial"/>
          <w:color w:val="000000"/>
          <w:sz w:val="23"/>
          <w:szCs w:val="23"/>
        </w:rPr>
        <w:t xml:space="preserve">a análise e </w:t>
      </w:r>
      <w:r w:rsidR="0049416F" w:rsidRPr="00964B9D">
        <w:rPr>
          <w:rFonts w:ascii="Arial" w:eastAsia="Cambria" w:hAnsi="Arial" w:cs="Arial"/>
          <w:color w:val="000000"/>
          <w:sz w:val="23"/>
          <w:szCs w:val="23"/>
        </w:rPr>
        <w:t>julgamento</w:t>
      </w:r>
      <w:r w:rsidR="004250F5" w:rsidRPr="00964B9D">
        <w:rPr>
          <w:rFonts w:ascii="Arial" w:eastAsia="Cambria" w:hAnsi="Arial" w:cs="Arial"/>
          <w:color w:val="000000"/>
          <w:sz w:val="23"/>
          <w:szCs w:val="23"/>
        </w:rPr>
        <w:t xml:space="preserve"> técnico</w:t>
      </w:r>
      <w:r w:rsidR="00880CA8" w:rsidRPr="00964B9D">
        <w:rPr>
          <w:rFonts w:ascii="Arial" w:eastAsia="Cambria" w:hAnsi="Arial" w:cs="Arial"/>
          <w:color w:val="000000"/>
          <w:sz w:val="23"/>
          <w:szCs w:val="23"/>
        </w:rPr>
        <w:t xml:space="preserve"> preliminar de todos os projetos apresentados, estabelecendo a classificação geral dos mesmos, definição de eventuais menções honrosas e destaques.</w:t>
      </w:r>
    </w:p>
    <w:p w:rsidR="00880CA8" w:rsidRPr="00964B9D" w:rsidRDefault="00880CA8" w:rsidP="00297593">
      <w:pPr>
        <w:spacing w:after="0" w:line="240" w:lineRule="auto"/>
        <w:ind w:right="-142"/>
        <w:jc w:val="both"/>
        <w:rPr>
          <w:rFonts w:ascii="Arial" w:eastAsia="Cambria" w:hAnsi="Arial" w:cs="Arial"/>
          <w:color w:val="000000"/>
          <w:sz w:val="23"/>
          <w:szCs w:val="23"/>
        </w:rPr>
      </w:pPr>
    </w:p>
    <w:p w:rsidR="0049416F" w:rsidRPr="00964B9D" w:rsidRDefault="0049416F" w:rsidP="00297593">
      <w:pPr>
        <w:spacing w:after="0" w:line="240" w:lineRule="auto"/>
        <w:ind w:right="-142"/>
        <w:jc w:val="both"/>
        <w:rPr>
          <w:rFonts w:ascii="Arial" w:eastAsia="Cambria" w:hAnsi="Arial" w:cs="Arial"/>
          <w:color w:val="000000"/>
          <w:sz w:val="23"/>
          <w:szCs w:val="23"/>
        </w:rPr>
      </w:pPr>
      <w:r w:rsidRPr="00964B9D">
        <w:rPr>
          <w:rFonts w:ascii="Arial" w:eastAsia="Cambria" w:hAnsi="Arial" w:cs="Arial"/>
          <w:color w:val="000000"/>
          <w:sz w:val="23"/>
          <w:szCs w:val="23"/>
        </w:rPr>
        <w:t xml:space="preserve">Parágrafo único: A </w:t>
      </w:r>
      <w:bookmarkStart w:id="0" w:name="_Toc1550203"/>
      <w:r w:rsidRPr="00964B9D">
        <w:rPr>
          <w:rFonts w:ascii="Arial" w:hAnsi="Arial" w:cs="Arial"/>
          <w:sz w:val="23"/>
          <w:szCs w:val="23"/>
        </w:rPr>
        <w:t>Comissão Julgadora deverá, ainda, redigir a ata de julgamento, com as considerações técnicas pertinentes</w:t>
      </w:r>
      <w:r w:rsidR="00292596" w:rsidRPr="00964B9D">
        <w:rPr>
          <w:rFonts w:ascii="Arial" w:hAnsi="Arial" w:cs="Arial"/>
          <w:sz w:val="23"/>
          <w:szCs w:val="23"/>
        </w:rPr>
        <w:t xml:space="preserve">, de acordo </w:t>
      </w:r>
      <w:r w:rsidR="001C089F" w:rsidRPr="00964B9D">
        <w:rPr>
          <w:rFonts w:ascii="Arial" w:hAnsi="Arial" w:cs="Arial"/>
          <w:sz w:val="23"/>
          <w:szCs w:val="23"/>
        </w:rPr>
        <w:t>com os critérios constantes no regulamento</w:t>
      </w:r>
      <w:r w:rsidRPr="00964B9D">
        <w:rPr>
          <w:rFonts w:ascii="Arial" w:hAnsi="Arial" w:cs="Arial"/>
          <w:sz w:val="23"/>
          <w:szCs w:val="23"/>
        </w:rPr>
        <w:t xml:space="preserve">. </w:t>
      </w:r>
      <w:bookmarkEnd w:id="0"/>
    </w:p>
    <w:p w:rsidR="000D5A83" w:rsidRPr="00964B9D" w:rsidRDefault="000D5A83" w:rsidP="00297593">
      <w:pPr>
        <w:spacing w:after="0" w:line="240" w:lineRule="auto"/>
        <w:ind w:right="-141"/>
        <w:jc w:val="both"/>
        <w:rPr>
          <w:rFonts w:ascii="Arial" w:eastAsia="Cambria" w:hAnsi="Arial" w:cs="Arial"/>
          <w:b/>
          <w:color w:val="000000"/>
          <w:sz w:val="23"/>
          <w:szCs w:val="23"/>
          <w:highlight w:val="yellow"/>
        </w:rPr>
      </w:pPr>
    </w:p>
    <w:p w:rsidR="00850196" w:rsidRPr="00964B9D" w:rsidRDefault="00850196" w:rsidP="00297593">
      <w:pPr>
        <w:spacing w:after="0" w:line="240" w:lineRule="auto"/>
        <w:ind w:right="-141"/>
        <w:jc w:val="both"/>
        <w:rPr>
          <w:rFonts w:ascii="Arial" w:eastAsia="Cambria" w:hAnsi="Arial" w:cs="Arial"/>
          <w:color w:val="000000"/>
          <w:sz w:val="23"/>
          <w:szCs w:val="23"/>
        </w:rPr>
      </w:pPr>
      <w:r w:rsidRPr="00964B9D">
        <w:rPr>
          <w:rFonts w:ascii="Arial" w:eastAsia="Cambria" w:hAnsi="Arial" w:cs="Arial"/>
          <w:b/>
          <w:color w:val="000000"/>
          <w:sz w:val="23"/>
          <w:szCs w:val="23"/>
        </w:rPr>
        <w:t>Art. 3º</w:t>
      </w:r>
      <w:r w:rsidR="00B45AB5" w:rsidRPr="00964B9D">
        <w:rPr>
          <w:rFonts w:ascii="Arial" w:eastAsia="Cambria" w:hAnsi="Arial" w:cs="Arial"/>
          <w:color w:val="000000"/>
          <w:sz w:val="23"/>
          <w:szCs w:val="23"/>
        </w:rPr>
        <w:t xml:space="preserve"> - </w:t>
      </w:r>
      <w:r w:rsidRPr="00964B9D">
        <w:rPr>
          <w:rFonts w:ascii="Arial" w:eastAsia="Cambria" w:hAnsi="Arial" w:cs="Arial"/>
          <w:color w:val="000000"/>
          <w:sz w:val="23"/>
          <w:szCs w:val="23"/>
        </w:rPr>
        <w:t xml:space="preserve">A Comissão </w:t>
      </w:r>
      <w:r w:rsidR="00066FA3" w:rsidRPr="00964B9D">
        <w:rPr>
          <w:rFonts w:ascii="Arial" w:eastAsia="Cambria" w:hAnsi="Arial" w:cs="Arial"/>
          <w:color w:val="000000"/>
          <w:sz w:val="23"/>
          <w:szCs w:val="23"/>
        </w:rPr>
        <w:t xml:space="preserve">será composta pelos </w:t>
      </w:r>
      <w:r w:rsidRPr="00964B9D">
        <w:rPr>
          <w:rFonts w:ascii="Arial" w:eastAsia="Cambria" w:hAnsi="Arial" w:cs="Arial"/>
          <w:color w:val="000000"/>
          <w:sz w:val="23"/>
          <w:szCs w:val="23"/>
        </w:rPr>
        <w:t>seguintes integrantes</w:t>
      </w:r>
      <w:r w:rsidR="00066FA3" w:rsidRPr="00964B9D">
        <w:rPr>
          <w:rFonts w:ascii="Arial" w:eastAsia="Cambria" w:hAnsi="Arial" w:cs="Arial"/>
          <w:color w:val="000000"/>
          <w:sz w:val="23"/>
          <w:szCs w:val="23"/>
        </w:rPr>
        <w:t>:</w:t>
      </w:r>
      <w:r w:rsidRPr="00964B9D">
        <w:rPr>
          <w:rFonts w:ascii="Arial" w:eastAsia="Cambria" w:hAnsi="Arial" w:cs="Arial"/>
          <w:color w:val="000000"/>
          <w:sz w:val="23"/>
          <w:szCs w:val="23"/>
        </w:rPr>
        <w:t xml:space="preserve"> </w:t>
      </w:r>
    </w:p>
    <w:p w:rsidR="00E573DA" w:rsidRPr="00964B9D" w:rsidRDefault="00E573DA" w:rsidP="00297593">
      <w:pPr>
        <w:spacing w:after="0" w:line="240" w:lineRule="auto"/>
        <w:ind w:right="-141"/>
        <w:jc w:val="both"/>
        <w:rPr>
          <w:rFonts w:ascii="Arial" w:eastAsia="Cambria" w:hAnsi="Arial" w:cs="Arial"/>
          <w:color w:val="000000"/>
          <w:sz w:val="23"/>
          <w:szCs w:val="23"/>
        </w:rPr>
      </w:pPr>
    </w:p>
    <w:p w:rsidR="00D736B6" w:rsidRPr="00964B9D" w:rsidRDefault="00D736B6" w:rsidP="00D736B6">
      <w:pPr>
        <w:spacing w:after="0" w:line="240" w:lineRule="auto"/>
        <w:ind w:left="705" w:right="-141" w:hanging="705"/>
        <w:jc w:val="both"/>
        <w:rPr>
          <w:rFonts w:ascii="Arial" w:eastAsia="Cambria" w:hAnsi="Arial" w:cs="Arial"/>
          <w:color w:val="000000"/>
          <w:sz w:val="23"/>
          <w:szCs w:val="23"/>
        </w:rPr>
      </w:pPr>
      <w:r w:rsidRPr="00964B9D">
        <w:rPr>
          <w:rFonts w:ascii="Arial" w:eastAsia="Cambria" w:hAnsi="Arial" w:cs="Arial"/>
          <w:color w:val="000000"/>
          <w:sz w:val="23"/>
          <w:szCs w:val="23"/>
        </w:rPr>
        <w:t xml:space="preserve">I – Membros titulares: </w:t>
      </w:r>
    </w:p>
    <w:p w:rsidR="00E573DA" w:rsidRPr="00964B9D" w:rsidRDefault="00E573DA" w:rsidP="008713E0">
      <w:pPr>
        <w:numPr>
          <w:ilvl w:val="0"/>
          <w:numId w:val="15"/>
        </w:numPr>
        <w:spacing w:after="0" w:line="240" w:lineRule="auto"/>
        <w:ind w:right="-141"/>
        <w:jc w:val="both"/>
        <w:rPr>
          <w:rFonts w:ascii="Arial" w:eastAsia="Cambria" w:hAnsi="Arial" w:cs="Arial"/>
          <w:color w:val="000000"/>
          <w:sz w:val="23"/>
          <w:szCs w:val="23"/>
        </w:rPr>
      </w:pPr>
      <w:r w:rsidRPr="00964B9D">
        <w:rPr>
          <w:rFonts w:ascii="Arial" w:eastAsia="Cambria" w:hAnsi="Arial" w:cs="Arial"/>
          <w:color w:val="000000"/>
          <w:sz w:val="23"/>
          <w:szCs w:val="23"/>
        </w:rPr>
        <w:lastRenderedPageBreak/>
        <w:t xml:space="preserve">Arquiteto e Urbanista </w:t>
      </w:r>
      <w:r w:rsidR="008713E0" w:rsidRPr="00964B9D">
        <w:rPr>
          <w:rFonts w:ascii="Arial" w:eastAsia="Cambria" w:hAnsi="Arial" w:cs="Arial"/>
          <w:color w:val="000000"/>
          <w:sz w:val="23"/>
          <w:szCs w:val="23"/>
        </w:rPr>
        <w:t>Jeferson Dantas Navolar</w:t>
      </w:r>
    </w:p>
    <w:p w:rsidR="00E573DA" w:rsidRPr="00964B9D" w:rsidRDefault="00E573DA" w:rsidP="008713E0">
      <w:pPr>
        <w:numPr>
          <w:ilvl w:val="0"/>
          <w:numId w:val="15"/>
        </w:numPr>
        <w:spacing w:after="0" w:line="240" w:lineRule="auto"/>
        <w:ind w:right="-141"/>
        <w:jc w:val="both"/>
        <w:rPr>
          <w:rFonts w:ascii="Arial" w:eastAsia="Cambria" w:hAnsi="Arial" w:cs="Arial"/>
          <w:color w:val="000000"/>
          <w:sz w:val="23"/>
          <w:szCs w:val="23"/>
        </w:rPr>
      </w:pPr>
      <w:r w:rsidRPr="00964B9D">
        <w:rPr>
          <w:rFonts w:ascii="Arial" w:eastAsia="Cambria" w:hAnsi="Arial" w:cs="Arial"/>
          <w:color w:val="000000"/>
          <w:sz w:val="23"/>
          <w:szCs w:val="23"/>
        </w:rPr>
        <w:t xml:space="preserve">Arquiteto e Urbanista </w:t>
      </w:r>
      <w:r w:rsidR="008713E0" w:rsidRPr="00964B9D">
        <w:rPr>
          <w:rFonts w:ascii="Arial" w:eastAsia="Cambria" w:hAnsi="Arial" w:cs="Arial"/>
          <w:color w:val="000000"/>
          <w:sz w:val="23"/>
          <w:szCs w:val="23"/>
        </w:rPr>
        <w:t>Roberto Simon</w:t>
      </w:r>
    </w:p>
    <w:p w:rsidR="00E573DA" w:rsidRPr="00964B9D" w:rsidRDefault="008713E0" w:rsidP="00E573DA">
      <w:pPr>
        <w:numPr>
          <w:ilvl w:val="0"/>
          <w:numId w:val="15"/>
        </w:numPr>
        <w:spacing w:after="0" w:line="240" w:lineRule="auto"/>
        <w:ind w:right="-141"/>
        <w:jc w:val="both"/>
        <w:rPr>
          <w:rFonts w:ascii="Arial" w:eastAsia="Cambria" w:hAnsi="Arial" w:cs="Arial"/>
          <w:color w:val="000000"/>
          <w:sz w:val="23"/>
          <w:szCs w:val="23"/>
        </w:rPr>
      </w:pPr>
      <w:r w:rsidRPr="00964B9D">
        <w:rPr>
          <w:rFonts w:ascii="Arial" w:eastAsia="Cambria" w:hAnsi="Arial" w:cs="Arial"/>
          <w:color w:val="000000"/>
          <w:sz w:val="23"/>
          <w:szCs w:val="23"/>
        </w:rPr>
        <w:t>Arquiteta</w:t>
      </w:r>
      <w:r w:rsidR="00E573DA" w:rsidRPr="00964B9D">
        <w:rPr>
          <w:rFonts w:ascii="Arial" w:eastAsia="Cambria" w:hAnsi="Arial" w:cs="Arial"/>
          <w:color w:val="000000"/>
          <w:sz w:val="23"/>
          <w:szCs w:val="23"/>
        </w:rPr>
        <w:t xml:space="preserve"> e Urbanista </w:t>
      </w:r>
      <w:r w:rsidR="00043A73" w:rsidRPr="00964B9D">
        <w:rPr>
          <w:rFonts w:ascii="Arial" w:eastAsia="Cambria" w:hAnsi="Arial" w:cs="Arial"/>
          <w:color w:val="000000"/>
          <w:sz w:val="23"/>
          <w:szCs w:val="23"/>
        </w:rPr>
        <w:t>Rosana Silveira</w:t>
      </w:r>
    </w:p>
    <w:p w:rsidR="00E573DA" w:rsidRPr="00964B9D" w:rsidRDefault="00E573DA" w:rsidP="00D736B6">
      <w:pPr>
        <w:spacing w:after="0" w:line="240" w:lineRule="auto"/>
        <w:ind w:left="705" w:right="-141" w:hanging="705"/>
        <w:jc w:val="both"/>
        <w:rPr>
          <w:rFonts w:ascii="Arial" w:eastAsia="Cambria" w:hAnsi="Arial" w:cs="Arial"/>
          <w:color w:val="000000"/>
          <w:sz w:val="23"/>
          <w:szCs w:val="23"/>
        </w:rPr>
      </w:pPr>
    </w:p>
    <w:p w:rsidR="00D736B6" w:rsidRPr="00964B9D" w:rsidRDefault="00B45AB5" w:rsidP="00D736B6">
      <w:pPr>
        <w:spacing w:after="0" w:line="240" w:lineRule="auto"/>
        <w:ind w:left="705" w:right="-141" w:hanging="705"/>
        <w:jc w:val="both"/>
        <w:rPr>
          <w:rFonts w:ascii="Arial" w:eastAsia="Cambria" w:hAnsi="Arial" w:cs="Arial"/>
          <w:color w:val="000000"/>
          <w:sz w:val="23"/>
          <w:szCs w:val="23"/>
        </w:rPr>
      </w:pPr>
      <w:r w:rsidRPr="00964B9D">
        <w:rPr>
          <w:rFonts w:ascii="Arial" w:eastAsia="Cambria" w:hAnsi="Arial" w:cs="Arial"/>
          <w:color w:val="000000"/>
          <w:sz w:val="23"/>
          <w:szCs w:val="23"/>
        </w:rPr>
        <w:t>II –</w:t>
      </w:r>
      <w:r w:rsidR="00D736B6" w:rsidRPr="00964B9D">
        <w:rPr>
          <w:rFonts w:ascii="Arial" w:eastAsia="Cambria" w:hAnsi="Arial" w:cs="Arial"/>
          <w:color w:val="000000"/>
          <w:sz w:val="23"/>
          <w:szCs w:val="23"/>
        </w:rPr>
        <w:t xml:space="preserve"> </w:t>
      </w:r>
      <w:r w:rsidR="00D736B6" w:rsidRPr="00964B9D">
        <w:rPr>
          <w:rFonts w:ascii="Arial" w:eastAsia="Cambria" w:hAnsi="Arial" w:cs="Arial"/>
          <w:color w:val="000000"/>
          <w:sz w:val="23"/>
          <w:szCs w:val="23"/>
        </w:rPr>
        <w:tab/>
        <w:t>Membros suplentes:</w:t>
      </w:r>
    </w:p>
    <w:p w:rsidR="00E573DA" w:rsidRPr="00964B9D" w:rsidRDefault="00E573DA" w:rsidP="008A7C22">
      <w:pPr>
        <w:numPr>
          <w:ilvl w:val="0"/>
          <w:numId w:val="16"/>
        </w:numPr>
        <w:spacing w:after="0" w:line="240" w:lineRule="auto"/>
        <w:ind w:right="-141"/>
        <w:jc w:val="both"/>
        <w:rPr>
          <w:rFonts w:ascii="Arial" w:eastAsia="Cambria" w:hAnsi="Arial" w:cs="Arial"/>
          <w:color w:val="000000"/>
          <w:sz w:val="23"/>
          <w:szCs w:val="23"/>
        </w:rPr>
      </w:pPr>
      <w:r w:rsidRPr="00964B9D">
        <w:rPr>
          <w:rFonts w:ascii="Arial" w:eastAsia="Cambria" w:hAnsi="Arial" w:cs="Arial"/>
          <w:color w:val="000000"/>
          <w:sz w:val="23"/>
          <w:szCs w:val="23"/>
        </w:rPr>
        <w:t>Arquitet</w:t>
      </w:r>
      <w:r w:rsidR="003B0390" w:rsidRPr="00964B9D">
        <w:rPr>
          <w:rFonts w:ascii="Arial" w:eastAsia="Cambria" w:hAnsi="Arial" w:cs="Arial"/>
          <w:color w:val="000000"/>
          <w:sz w:val="23"/>
          <w:szCs w:val="23"/>
        </w:rPr>
        <w:t>o</w:t>
      </w:r>
      <w:r w:rsidRPr="00964B9D">
        <w:rPr>
          <w:rFonts w:ascii="Arial" w:eastAsia="Cambria" w:hAnsi="Arial" w:cs="Arial"/>
          <w:color w:val="000000"/>
          <w:sz w:val="23"/>
          <w:szCs w:val="23"/>
        </w:rPr>
        <w:t xml:space="preserve"> e Urbanista </w:t>
      </w:r>
      <w:r w:rsidR="003B0390" w:rsidRPr="00964B9D">
        <w:rPr>
          <w:rFonts w:ascii="Arial" w:eastAsia="Cambria" w:hAnsi="Arial" w:cs="Arial"/>
          <w:color w:val="000000"/>
          <w:sz w:val="23"/>
          <w:szCs w:val="23"/>
        </w:rPr>
        <w:t xml:space="preserve">Silvio </w:t>
      </w:r>
      <w:proofErr w:type="spellStart"/>
      <w:r w:rsidR="003B0390" w:rsidRPr="00964B9D">
        <w:rPr>
          <w:rFonts w:ascii="Arial" w:eastAsia="Cambria" w:hAnsi="Arial" w:cs="Arial"/>
          <w:color w:val="000000"/>
          <w:sz w:val="23"/>
          <w:szCs w:val="23"/>
        </w:rPr>
        <w:t>Hickel</w:t>
      </w:r>
      <w:proofErr w:type="spellEnd"/>
      <w:r w:rsidR="003B0390" w:rsidRPr="00964B9D">
        <w:rPr>
          <w:rFonts w:ascii="Arial" w:eastAsia="Cambria" w:hAnsi="Arial" w:cs="Arial"/>
          <w:color w:val="000000"/>
          <w:sz w:val="23"/>
          <w:szCs w:val="23"/>
        </w:rPr>
        <w:t xml:space="preserve"> do Prado </w:t>
      </w:r>
    </w:p>
    <w:p w:rsidR="00E573DA" w:rsidRPr="00964B9D" w:rsidRDefault="00E573DA" w:rsidP="00E573DA">
      <w:pPr>
        <w:numPr>
          <w:ilvl w:val="0"/>
          <w:numId w:val="16"/>
        </w:numPr>
        <w:spacing w:after="0" w:line="240" w:lineRule="auto"/>
        <w:ind w:right="-141"/>
        <w:jc w:val="both"/>
        <w:rPr>
          <w:rFonts w:ascii="Arial" w:eastAsia="Cambria" w:hAnsi="Arial" w:cs="Arial"/>
          <w:color w:val="000000"/>
          <w:sz w:val="23"/>
          <w:szCs w:val="23"/>
        </w:rPr>
      </w:pPr>
      <w:r w:rsidRPr="00964B9D">
        <w:rPr>
          <w:rFonts w:ascii="Arial" w:eastAsia="Cambria" w:hAnsi="Arial" w:cs="Arial"/>
          <w:color w:val="000000"/>
          <w:sz w:val="23"/>
          <w:szCs w:val="23"/>
        </w:rPr>
        <w:t xml:space="preserve">Arquiteta e Urbanista </w:t>
      </w:r>
      <w:r w:rsidR="003B0390" w:rsidRPr="00964B9D">
        <w:rPr>
          <w:rFonts w:ascii="Arial" w:eastAsia="Cambria" w:hAnsi="Arial" w:cs="Arial"/>
          <w:color w:val="000000"/>
          <w:sz w:val="23"/>
          <w:szCs w:val="23"/>
        </w:rPr>
        <w:t xml:space="preserve">Silvya Helena Caprario </w:t>
      </w:r>
    </w:p>
    <w:p w:rsidR="00C62F0F" w:rsidRPr="00964B9D" w:rsidRDefault="00C62F0F" w:rsidP="00297593">
      <w:pPr>
        <w:spacing w:after="0" w:line="240" w:lineRule="auto"/>
        <w:ind w:left="705" w:right="-141" w:hanging="705"/>
        <w:jc w:val="both"/>
        <w:rPr>
          <w:rFonts w:ascii="Arial" w:eastAsia="Cambria" w:hAnsi="Arial" w:cs="Arial"/>
          <w:color w:val="000000"/>
          <w:sz w:val="23"/>
          <w:szCs w:val="23"/>
          <w:highlight w:val="yellow"/>
        </w:rPr>
      </w:pPr>
    </w:p>
    <w:p w:rsidR="0004419B" w:rsidRPr="00964B9D" w:rsidRDefault="005B7389" w:rsidP="00297593">
      <w:pPr>
        <w:spacing w:after="0" w:line="240" w:lineRule="auto"/>
        <w:ind w:right="-141"/>
        <w:jc w:val="both"/>
        <w:rPr>
          <w:rFonts w:ascii="Arial" w:eastAsia="Cambria" w:hAnsi="Arial" w:cs="Arial"/>
          <w:sz w:val="23"/>
          <w:szCs w:val="23"/>
        </w:rPr>
      </w:pPr>
      <w:r w:rsidRPr="00964B9D">
        <w:rPr>
          <w:rFonts w:ascii="Arial" w:eastAsia="Cambria" w:hAnsi="Arial" w:cs="Arial"/>
          <w:b/>
          <w:sz w:val="23"/>
          <w:szCs w:val="23"/>
        </w:rPr>
        <w:t xml:space="preserve">Art. </w:t>
      </w:r>
      <w:r w:rsidR="00D35BEE" w:rsidRPr="00964B9D">
        <w:rPr>
          <w:rFonts w:ascii="Arial" w:eastAsia="Cambria" w:hAnsi="Arial" w:cs="Arial"/>
          <w:b/>
          <w:sz w:val="23"/>
          <w:szCs w:val="23"/>
        </w:rPr>
        <w:t>4</w:t>
      </w:r>
      <w:r w:rsidRPr="00964B9D">
        <w:rPr>
          <w:rFonts w:ascii="Arial" w:eastAsia="Cambria" w:hAnsi="Arial" w:cs="Arial"/>
          <w:b/>
          <w:sz w:val="23"/>
          <w:szCs w:val="23"/>
        </w:rPr>
        <w:t>º</w:t>
      </w:r>
      <w:r w:rsidR="00B45AB5" w:rsidRPr="00964B9D">
        <w:rPr>
          <w:rFonts w:ascii="Arial" w:eastAsia="Cambria" w:hAnsi="Arial" w:cs="Arial"/>
          <w:b/>
          <w:sz w:val="23"/>
          <w:szCs w:val="23"/>
        </w:rPr>
        <w:t xml:space="preserve"> -</w:t>
      </w:r>
      <w:r w:rsidR="00B45AB5" w:rsidRPr="00964B9D">
        <w:rPr>
          <w:rFonts w:ascii="Arial" w:eastAsia="Cambria" w:hAnsi="Arial" w:cs="Arial"/>
          <w:sz w:val="23"/>
          <w:szCs w:val="23"/>
        </w:rPr>
        <w:t xml:space="preserve"> </w:t>
      </w:r>
      <w:r w:rsidR="0004419B" w:rsidRPr="00964B9D">
        <w:rPr>
          <w:rFonts w:ascii="Arial" w:eastAsia="Cambria" w:hAnsi="Arial" w:cs="Arial"/>
          <w:sz w:val="23"/>
          <w:szCs w:val="23"/>
        </w:rPr>
        <w:t xml:space="preserve">Esta Portaria entra em vigor na data de sua publicação. </w:t>
      </w:r>
    </w:p>
    <w:p w:rsidR="00964B9D" w:rsidRPr="00964B9D" w:rsidRDefault="00964B9D" w:rsidP="00297593">
      <w:pPr>
        <w:spacing w:after="0" w:line="240" w:lineRule="auto"/>
        <w:jc w:val="both"/>
        <w:rPr>
          <w:rFonts w:ascii="Arial" w:eastAsia="Cambria" w:hAnsi="Arial" w:cs="Arial"/>
          <w:sz w:val="23"/>
          <w:szCs w:val="23"/>
        </w:rPr>
      </w:pPr>
    </w:p>
    <w:p w:rsidR="00784FED" w:rsidRPr="00964B9D" w:rsidRDefault="00784FED" w:rsidP="00297593">
      <w:pPr>
        <w:spacing w:after="0" w:line="240" w:lineRule="auto"/>
        <w:jc w:val="both"/>
        <w:rPr>
          <w:rFonts w:ascii="Arial" w:eastAsia="Cambria" w:hAnsi="Arial" w:cs="Arial"/>
          <w:sz w:val="23"/>
          <w:szCs w:val="23"/>
        </w:rPr>
      </w:pPr>
      <w:bookmarkStart w:id="1" w:name="_GoBack"/>
      <w:bookmarkEnd w:id="1"/>
      <w:r w:rsidRPr="00964B9D">
        <w:rPr>
          <w:rFonts w:ascii="Arial" w:eastAsia="Cambria" w:hAnsi="Arial" w:cs="Arial"/>
          <w:sz w:val="23"/>
          <w:szCs w:val="23"/>
        </w:rPr>
        <w:t>Dá-se ciência.</w:t>
      </w:r>
    </w:p>
    <w:p w:rsidR="00784FED" w:rsidRPr="00964B9D" w:rsidRDefault="00784FED" w:rsidP="00297593">
      <w:pPr>
        <w:spacing w:after="0" w:line="240" w:lineRule="auto"/>
        <w:jc w:val="both"/>
        <w:rPr>
          <w:rFonts w:ascii="Arial" w:eastAsia="Cambria" w:hAnsi="Arial" w:cs="Arial"/>
          <w:sz w:val="23"/>
          <w:szCs w:val="23"/>
        </w:rPr>
      </w:pPr>
      <w:r w:rsidRPr="00964B9D">
        <w:rPr>
          <w:rFonts w:ascii="Arial" w:eastAsia="Cambria" w:hAnsi="Arial" w:cs="Arial"/>
          <w:sz w:val="23"/>
          <w:szCs w:val="23"/>
        </w:rPr>
        <w:t>Cumpra-se.</w:t>
      </w:r>
    </w:p>
    <w:p w:rsidR="00FA2247" w:rsidRPr="00964B9D" w:rsidRDefault="00FA2247" w:rsidP="00297593">
      <w:pPr>
        <w:spacing w:after="0" w:line="240" w:lineRule="auto"/>
        <w:jc w:val="both"/>
        <w:rPr>
          <w:rFonts w:ascii="Arial" w:eastAsia="Cambria" w:hAnsi="Arial" w:cs="Arial"/>
          <w:sz w:val="23"/>
          <w:szCs w:val="23"/>
          <w:highlight w:val="yellow"/>
        </w:rPr>
      </w:pPr>
    </w:p>
    <w:p w:rsidR="00C55A8D" w:rsidRPr="00964B9D" w:rsidRDefault="00C55A8D" w:rsidP="00297593">
      <w:pPr>
        <w:spacing w:after="0" w:line="240" w:lineRule="auto"/>
        <w:jc w:val="both"/>
        <w:rPr>
          <w:rFonts w:ascii="Arial" w:eastAsia="Cambria" w:hAnsi="Arial" w:cs="Arial"/>
          <w:sz w:val="23"/>
          <w:szCs w:val="23"/>
          <w:highlight w:val="yellow"/>
        </w:rPr>
      </w:pPr>
    </w:p>
    <w:p w:rsidR="009A5FC4" w:rsidRPr="00964B9D" w:rsidRDefault="009A5FC4" w:rsidP="00297593">
      <w:pPr>
        <w:spacing w:after="0" w:line="240" w:lineRule="auto"/>
        <w:jc w:val="both"/>
        <w:rPr>
          <w:rFonts w:ascii="Arial" w:eastAsia="Cambria" w:hAnsi="Arial" w:cs="Arial"/>
          <w:sz w:val="23"/>
          <w:szCs w:val="23"/>
          <w:highlight w:val="yellow"/>
        </w:rPr>
      </w:pPr>
    </w:p>
    <w:p w:rsidR="00C55A8D" w:rsidRPr="00964B9D" w:rsidRDefault="00C55A8D" w:rsidP="00C55A8D">
      <w:pPr>
        <w:spacing w:after="0" w:line="240" w:lineRule="auto"/>
        <w:jc w:val="center"/>
        <w:rPr>
          <w:rFonts w:ascii="Arial" w:eastAsia="Cambria" w:hAnsi="Arial" w:cs="Arial"/>
          <w:sz w:val="23"/>
          <w:szCs w:val="23"/>
        </w:rPr>
      </w:pPr>
      <w:r w:rsidRPr="00964B9D">
        <w:rPr>
          <w:rFonts w:ascii="Arial" w:eastAsia="Cambria" w:hAnsi="Arial" w:cs="Arial"/>
          <w:sz w:val="23"/>
          <w:szCs w:val="23"/>
        </w:rPr>
        <w:t>_____________________________________</w:t>
      </w:r>
    </w:p>
    <w:p w:rsidR="00C55A8D" w:rsidRPr="00964B9D" w:rsidRDefault="003B0390" w:rsidP="00C55A8D">
      <w:pPr>
        <w:spacing w:after="0" w:line="240" w:lineRule="auto"/>
        <w:jc w:val="center"/>
        <w:rPr>
          <w:rFonts w:ascii="Arial" w:eastAsia="Cambria" w:hAnsi="Arial" w:cs="Arial"/>
          <w:sz w:val="23"/>
          <w:szCs w:val="23"/>
        </w:rPr>
      </w:pPr>
      <w:r w:rsidRPr="00964B9D">
        <w:rPr>
          <w:rFonts w:ascii="Arial" w:eastAsia="Cambria" w:hAnsi="Arial" w:cs="Arial"/>
          <w:sz w:val="23"/>
          <w:szCs w:val="23"/>
        </w:rPr>
        <w:t xml:space="preserve">Carlos Alberto Barbosa de Souza </w:t>
      </w:r>
    </w:p>
    <w:p w:rsidR="00C55A8D" w:rsidRPr="00964B9D" w:rsidRDefault="003B0390" w:rsidP="00C55A8D">
      <w:pPr>
        <w:spacing w:after="0" w:line="240" w:lineRule="auto"/>
        <w:jc w:val="center"/>
        <w:rPr>
          <w:rFonts w:ascii="Arial" w:eastAsia="Cambria" w:hAnsi="Arial" w:cs="Arial"/>
          <w:sz w:val="23"/>
          <w:szCs w:val="23"/>
        </w:rPr>
      </w:pPr>
      <w:r w:rsidRPr="00964B9D">
        <w:rPr>
          <w:rFonts w:ascii="Arial" w:eastAsia="Cambria" w:hAnsi="Arial" w:cs="Arial"/>
          <w:sz w:val="23"/>
          <w:szCs w:val="23"/>
        </w:rPr>
        <w:t>Arquiteto</w:t>
      </w:r>
      <w:r w:rsidR="00C55A8D" w:rsidRPr="00964B9D">
        <w:rPr>
          <w:rFonts w:ascii="Arial" w:eastAsia="Cambria" w:hAnsi="Arial" w:cs="Arial"/>
          <w:sz w:val="23"/>
          <w:szCs w:val="23"/>
        </w:rPr>
        <w:t xml:space="preserve"> e Urbanista</w:t>
      </w:r>
    </w:p>
    <w:p w:rsidR="00C55A8D" w:rsidRPr="00964B9D" w:rsidRDefault="00C55A8D" w:rsidP="00C55A8D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964B9D">
        <w:rPr>
          <w:rFonts w:ascii="Arial" w:eastAsia="Cambria" w:hAnsi="Arial" w:cs="Arial"/>
          <w:sz w:val="23"/>
          <w:szCs w:val="23"/>
        </w:rPr>
        <w:t>Presidente do CAU/SC</w:t>
      </w:r>
    </w:p>
    <w:p w:rsidR="00C55A8D" w:rsidRPr="00964B9D" w:rsidRDefault="00C55A8D" w:rsidP="00C55A8D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C55A8D" w:rsidRPr="00964B9D" w:rsidRDefault="00C55A8D" w:rsidP="00C55A8D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sectPr w:rsidR="00C55A8D" w:rsidRPr="00964B9D" w:rsidSect="00964B9D">
      <w:headerReference w:type="default" r:id="rId8"/>
      <w:footerReference w:type="even" r:id="rId9"/>
      <w:footerReference w:type="default" r:id="rId10"/>
      <w:pgSz w:w="11906" w:h="16838"/>
      <w:pgMar w:top="1134" w:right="141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26A" w:rsidRDefault="005D126A" w:rsidP="00480328">
      <w:pPr>
        <w:spacing w:after="0" w:line="240" w:lineRule="auto"/>
      </w:pPr>
      <w:r>
        <w:separator/>
      </w:r>
    </w:p>
  </w:endnote>
  <w:endnote w:type="continuationSeparator" w:id="0">
    <w:p w:rsidR="005D126A" w:rsidRDefault="005D126A" w:rsidP="0048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28" w:rsidRDefault="00C4594C">
    <w:pPr>
      <w:pStyle w:val="Rodap"/>
    </w:pPr>
    <w:r>
      <w:rPr>
        <w:noProof/>
        <w:lang w:eastAsia="pt-BR"/>
      </w:rPr>
      <w:drawing>
        <wp:inline distT="0" distB="0" distL="0" distR="0">
          <wp:extent cx="5394960" cy="525780"/>
          <wp:effectExtent l="0" t="0" r="0" b="0"/>
          <wp:docPr id="137" name="Imagem 13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5394960" cy="525780"/>
          <wp:effectExtent l="0" t="0" r="0" b="0"/>
          <wp:docPr id="138" name="Imagem 13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28" w:rsidRDefault="00C4594C" w:rsidP="00BF546C">
    <w:pPr>
      <w:pStyle w:val="Rodap"/>
      <w:ind w:left="-142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-292735</wp:posOffset>
          </wp:positionV>
          <wp:extent cx="7590155" cy="1134110"/>
          <wp:effectExtent l="0" t="0" r="0" b="0"/>
          <wp:wrapNone/>
          <wp:docPr id="139" name="Imagem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6706870</wp:posOffset>
          </wp:positionH>
          <wp:positionV relativeFrom="paragraph">
            <wp:posOffset>-884555</wp:posOffset>
          </wp:positionV>
          <wp:extent cx="983615" cy="983615"/>
          <wp:effectExtent l="0" t="0" r="0" b="0"/>
          <wp:wrapNone/>
          <wp:docPr id="140" name="Imagem 140" descr="---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---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26A" w:rsidRDefault="005D126A" w:rsidP="00480328">
      <w:pPr>
        <w:spacing w:after="0" w:line="240" w:lineRule="auto"/>
      </w:pPr>
      <w:r>
        <w:separator/>
      </w:r>
    </w:p>
  </w:footnote>
  <w:footnote w:type="continuationSeparator" w:id="0">
    <w:p w:rsidR="005D126A" w:rsidRDefault="005D126A" w:rsidP="0048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28" w:rsidRDefault="00C4594C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-147320</wp:posOffset>
          </wp:positionV>
          <wp:extent cx="7868920" cy="529590"/>
          <wp:effectExtent l="0" t="0" r="0" b="0"/>
          <wp:wrapSquare wrapText="bothSides"/>
          <wp:docPr id="136" name="Imagem 13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6006"/>
    <w:multiLevelType w:val="hybridMultilevel"/>
    <w:tmpl w:val="B274A6DC"/>
    <w:lvl w:ilvl="0" w:tplc="FD0A369E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43E6"/>
    <w:multiLevelType w:val="hybridMultilevel"/>
    <w:tmpl w:val="1C6492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3763"/>
    <w:multiLevelType w:val="hybridMultilevel"/>
    <w:tmpl w:val="D9868D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A5B95"/>
    <w:multiLevelType w:val="hybridMultilevel"/>
    <w:tmpl w:val="E29C10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64FBC"/>
    <w:multiLevelType w:val="hybridMultilevel"/>
    <w:tmpl w:val="71320E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37D01"/>
    <w:multiLevelType w:val="hybridMultilevel"/>
    <w:tmpl w:val="2108B0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57B33"/>
    <w:multiLevelType w:val="hybridMultilevel"/>
    <w:tmpl w:val="2FCE51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5109F"/>
    <w:multiLevelType w:val="hybridMultilevel"/>
    <w:tmpl w:val="5C92E7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45752"/>
    <w:multiLevelType w:val="hybridMultilevel"/>
    <w:tmpl w:val="046CE280"/>
    <w:lvl w:ilvl="0" w:tplc="D14849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C4B12BA"/>
    <w:multiLevelType w:val="hybridMultilevel"/>
    <w:tmpl w:val="70A4E1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5134B"/>
    <w:multiLevelType w:val="hybridMultilevel"/>
    <w:tmpl w:val="9806BC9A"/>
    <w:lvl w:ilvl="0" w:tplc="9F0618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C0C64A6"/>
    <w:multiLevelType w:val="hybridMultilevel"/>
    <w:tmpl w:val="D5B641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65A77"/>
    <w:multiLevelType w:val="hybridMultilevel"/>
    <w:tmpl w:val="3DE2643E"/>
    <w:lvl w:ilvl="0" w:tplc="DC30AF0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ED771CD"/>
    <w:multiLevelType w:val="multilevel"/>
    <w:tmpl w:val="C0028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766C56BE"/>
    <w:multiLevelType w:val="hybridMultilevel"/>
    <w:tmpl w:val="F4DE6E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B3D82"/>
    <w:multiLevelType w:val="hybridMultilevel"/>
    <w:tmpl w:val="8474EF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1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  <w:num w:numId="13">
    <w:abstractNumId w:val="15"/>
  </w:num>
  <w:num w:numId="14">
    <w:abstractNumId w:val="12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28"/>
    <w:rsid w:val="000225FC"/>
    <w:rsid w:val="000268C1"/>
    <w:rsid w:val="00043A73"/>
    <w:rsid w:val="0004419B"/>
    <w:rsid w:val="000458BE"/>
    <w:rsid w:val="00060D88"/>
    <w:rsid w:val="00066FA3"/>
    <w:rsid w:val="000844B4"/>
    <w:rsid w:val="000A1DBF"/>
    <w:rsid w:val="000C61E9"/>
    <w:rsid w:val="000C6727"/>
    <w:rsid w:val="000D0A2F"/>
    <w:rsid w:val="000D18DD"/>
    <w:rsid w:val="000D5033"/>
    <w:rsid w:val="000D5A83"/>
    <w:rsid w:val="000E0C5B"/>
    <w:rsid w:val="000E5936"/>
    <w:rsid w:val="000E6DF2"/>
    <w:rsid w:val="000F559C"/>
    <w:rsid w:val="00100293"/>
    <w:rsid w:val="0010392B"/>
    <w:rsid w:val="00115D95"/>
    <w:rsid w:val="00122D25"/>
    <w:rsid w:val="0012781C"/>
    <w:rsid w:val="00127F68"/>
    <w:rsid w:val="00141A83"/>
    <w:rsid w:val="0014265C"/>
    <w:rsid w:val="00143CB8"/>
    <w:rsid w:val="0014632B"/>
    <w:rsid w:val="00147E1F"/>
    <w:rsid w:val="001603E6"/>
    <w:rsid w:val="00160A99"/>
    <w:rsid w:val="00174BB5"/>
    <w:rsid w:val="001848AD"/>
    <w:rsid w:val="001860B4"/>
    <w:rsid w:val="00192683"/>
    <w:rsid w:val="00194FF6"/>
    <w:rsid w:val="0019577D"/>
    <w:rsid w:val="001A1F46"/>
    <w:rsid w:val="001B63EB"/>
    <w:rsid w:val="001C089F"/>
    <w:rsid w:val="001C70A0"/>
    <w:rsid w:val="002154F3"/>
    <w:rsid w:val="00221660"/>
    <w:rsid w:val="00224F00"/>
    <w:rsid w:val="0024303B"/>
    <w:rsid w:val="00292596"/>
    <w:rsid w:val="00295F14"/>
    <w:rsid w:val="00296C32"/>
    <w:rsid w:val="00297593"/>
    <w:rsid w:val="002D2644"/>
    <w:rsid w:val="002D608A"/>
    <w:rsid w:val="002E2263"/>
    <w:rsid w:val="002E2EC5"/>
    <w:rsid w:val="00312836"/>
    <w:rsid w:val="003232D4"/>
    <w:rsid w:val="00331684"/>
    <w:rsid w:val="00340F85"/>
    <w:rsid w:val="00341AF2"/>
    <w:rsid w:val="003521C3"/>
    <w:rsid w:val="00354EF3"/>
    <w:rsid w:val="00365D9B"/>
    <w:rsid w:val="00366D9A"/>
    <w:rsid w:val="00370005"/>
    <w:rsid w:val="003800F8"/>
    <w:rsid w:val="00396A7B"/>
    <w:rsid w:val="003A553D"/>
    <w:rsid w:val="003B0390"/>
    <w:rsid w:val="003B4522"/>
    <w:rsid w:val="00402204"/>
    <w:rsid w:val="004074FC"/>
    <w:rsid w:val="0040790A"/>
    <w:rsid w:val="00412910"/>
    <w:rsid w:val="0041495A"/>
    <w:rsid w:val="004250F5"/>
    <w:rsid w:val="00425319"/>
    <w:rsid w:val="00455CF7"/>
    <w:rsid w:val="00480328"/>
    <w:rsid w:val="0048453B"/>
    <w:rsid w:val="0049416F"/>
    <w:rsid w:val="004A493B"/>
    <w:rsid w:val="004B2910"/>
    <w:rsid w:val="004C49A2"/>
    <w:rsid w:val="004E5081"/>
    <w:rsid w:val="004E76AD"/>
    <w:rsid w:val="004F1FF8"/>
    <w:rsid w:val="004F34F2"/>
    <w:rsid w:val="00505943"/>
    <w:rsid w:val="00510668"/>
    <w:rsid w:val="005248D4"/>
    <w:rsid w:val="005254FD"/>
    <w:rsid w:val="0054799A"/>
    <w:rsid w:val="00561A66"/>
    <w:rsid w:val="0056613E"/>
    <w:rsid w:val="005804E3"/>
    <w:rsid w:val="00581DED"/>
    <w:rsid w:val="005824E3"/>
    <w:rsid w:val="0058544A"/>
    <w:rsid w:val="0059518A"/>
    <w:rsid w:val="005A24C3"/>
    <w:rsid w:val="005B7389"/>
    <w:rsid w:val="005C082F"/>
    <w:rsid w:val="005D126A"/>
    <w:rsid w:val="005E6002"/>
    <w:rsid w:val="005E635C"/>
    <w:rsid w:val="005F4DCE"/>
    <w:rsid w:val="00611A29"/>
    <w:rsid w:val="00630335"/>
    <w:rsid w:val="006473BE"/>
    <w:rsid w:val="00647498"/>
    <w:rsid w:val="0066304B"/>
    <w:rsid w:val="00667D42"/>
    <w:rsid w:val="00673171"/>
    <w:rsid w:val="00684024"/>
    <w:rsid w:val="006A2AB5"/>
    <w:rsid w:val="006B2163"/>
    <w:rsid w:val="006B3142"/>
    <w:rsid w:val="006D0461"/>
    <w:rsid w:val="006F5DF2"/>
    <w:rsid w:val="00720E87"/>
    <w:rsid w:val="007367B6"/>
    <w:rsid w:val="0074184B"/>
    <w:rsid w:val="00744B39"/>
    <w:rsid w:val="007608EA"/>
    <w:rsid w:val="00784FED"/>
    <w:rsid w:val="007A0C27"/>
    <w:rsid w:val="007B14D6"/>
    <w:rsid w:val="007B6D80"/>
    <w:rsid w:val="007C1B1A"/>
    <w:rsid w:val="007E10A0"/>
    <w:rsid w:val="007E4412"/>
    <w:rsid w:val="007E4704"/>
    <w:rsid w:val="007F05A5"/>
    <w:rsid w:val="00815533"/>
    <w:rsid w:val="008172DB"/>
    <w:rsid w:val="00820433"/>
    <w:rsid w:val="008310D2"/>
    <w:rsid w:val="00850196"/>
    <w:rsid w:val="00850D64"/>
    <w:rsid w:val="0085444F"/>
    <w:rsid w:val="0086040B"/>
    <w:rsid w:val="008713E0"/>
    <w:rsid w:val="00880CA8"/>
    <w:rsid w:val="008940D8"/>
    <w:rsid w:val="00894E7D"/>
    <w:rsid w:val="008A7C22"/>
    <w:rsid w:val="008B3F9E"/>
    <w:rsid w:val="008C4C52"/>
    <w:rsid w:val="008E164A"/>
    <w:rsid w:val="00900B45"/>
    <w:rsid w:val="009204B5"/>
    <w:rsid w:val="009367EA"/>
    <w:rsid w:val="00937693"/>
    <w:rsid w:val="009426A2"/>
    <w:rsid w:val="00952B80"/>
    <w:rsid w:val="00964B9D"/>
    <w:rsid w:val="009716F1"/>
    <w:rsid w:val="00971B4A"/>
    <w:rsid w:val="00972CB8"/>
    <w:rsid w:val="00976735"/>
    <w:rsid w:val="009809AB"/>
    <w:rsid w:val="00986724"/>
    <w:rsid w:val="00991C98"/>
    <w:rsid w:val="009972E0"/>
    <w:rsid w:val="009A5FC4"/>
    <w:rsid w:val="009A6BE9"/>
    <w:rsid w:val="009B1F36"/>
    <w:rsid w:val="009C3C64"/>
    <w:rsid w:val="009D34B5"/>
    <w:rsid w:val="009E5D61"/>
    <w:rsid w:val="009F1106"/>
    <w:rsid w:val="009F63F4"/>
    <w:rsid w:val="00A034F4"/>
    <w:rsid w:val="00A30089"/>
    <w:rsid w:val="00A42C4E"/>
    <w:rsid w:val="00A43FD7"/>
    <w:rsid w:val="00A45AED"/>
    <w:rsid w:val="00A82280"/>
    <w:rsid w:val="00AA000F"/>
    <w:rsid w:val="00AC3C05"/>
    <w:rsid w:val="00AC59D4"/>
    <w:rsid w:val="00AD22E8"/>
    <w:rsid w:val="00AD4FC1"/>
    <w:rsid w:val="00AE124D"/>
    <w:rsid w:val="00AE5E12"/>
    <w:rsid w:val="00AF6381"/>
    <w:rsid w:val="00B11BF7"/>
    <w:rsid w:val="00B168C2"/>
    <w:rsid w:val="00B17A3D"/>
    <w:rsid w:val="00B2603F"/>
    <w:rsid w:val="00B34FDC"/>
    <w:rsid w:val="00B36EA4"/>
    <w:rsid w:val="00B441F9"/>
    <w:rsid w:val="00B45AB5"/>
    <w:rsid w:val="00B51129"/>
    <w:rsid w:val="00B91F2A"/>
    <w:rsid w:val="00B9274B"/>
    <w:rsid w:val="00BA0B4F"/>
    <w:rsid w:val="00BA2F24"/>
    <w:rsid w:val="00BB43A8"/>
    <w:rsid w:val="00BD04BA"/>
    <w:rsid w:val="00BD70BE"/>
    <w:rsid w:val="00BF275E"/>
    <w:rsid w:val="00BF546C"/>
    <w:rsid w:val="00C13A64"/>
    <w:rsid w:val="00C211F1"/>
    <w:rsid w:val="00C23FF4"/>
    <w:rsid w:val="00C262EF"/>
    <w:rsid w:val="00C278E8"/>
    <w:rsid w:val="00C27E1C"/>
    <w:rsid w:val="00C34102"/>
    <w:rsid w:val="00C41720"/>
    <w:rsid w:val="00C42CFF"/>
    <w:rsid w:val="00C44CD9"/>
    <w:rsid w:val="00C45944"/>
    <w:rsid w:val="00C4594C"/>
    <w:rsid w:val="00C46BE5"/>
    <w:rsid w:val="00C52324"/>
    <w:rsid w:val="00C55A8D"/>
    <w:rsid w:val="00C61FAB"/>
    <w:rsid w:val="00C62F0F"/>
    <w:rsid w:val="00C66EA2"/>
    <w:rsid w:val="00C75FCD"/>
    <w:rsid w:val="00C90C92"/>
    <w:rsid w:val="00C930D5"/>
    <w:rsid w:val="00C94AFA"/>
    <w:rsid w:val="00CA6BED"/>
    <w:rsid w:val="00CB671C"/>
    <w:rsid w:val="00D02C15"/>
    <w:rsid w:val="00D14B24"/>
    <w:rsid w:val="00D215C8"/>
    <w:rsid w:val="00D35BEE"/>
    <w:rsid w:val="00D365A4"/>
    <w:rsid w:val="00D37712"/>
    <w:rsid w:val="00D40B6A"/>
    <w:rsid w:val="00D44859"/>
    <w:rsid w:val="00D4510E"/>
    <w:rsid w:val="00D73272"/>
    <w:rsid w:val="00D736B6"/>
    <w:rsid w:val="00DA0220"/>
    <w:rsid w:val="00DA3D46"/>
    <w:rsid w:val="00DD2C70"/>
    <w:rsid w:val="00DD477E"/>
    <w:rsid w:val="00E03957"/>
    <w:rsid w:val="00E21714"/>
    <w:rsid w:val="00E218C9"/>
    <w:rsid w:val="00E22566"/>
    <w:rsid w:val="00E24E98"/>
    <w:rsid w:val="00E32D8C"/>
    <w:rsid w:val="00E46731"/>
    <w:rsid w:val="00E51115"/>
    <w:rsid w:val="00E573DA"/>
    <w:rsid w:val="00E641EC"/>
    <w:rsid w:val="00E761A5"/>
    <w:rsid w:val="00E83071"/>
    <w:rsid w:val="00EB2D4F"/>
    <w:rsid w:val="00EC4E78"/>
    <w:rsid w:val="00EC760B"/>
    <w:rsid w:val="00EE4144"/>
    <w:rsid w:val="00EE4337"/>
    <w:rsid w:val="00EE6F88"/>
    <w:rsid w:val="00F20F36"/>
    <w:rsid w:val="00F35756"/>
    <w:rsid w:val="00F45718"/>
    <w:rsid w:val="00F64F6B"/>
    <w:rsid w:val="00F712AF"/>
    <w:rsid w:val="00F8689F"/>
    <w:rsid w:val="00F86DFD"/>
    <w:rsid w:val="00F916B6"/>
    <w:rsid w:val="00F97958"/>
    <w:rsid w:val="00FA2247"/>
    <w:rsid w:val="00FB1648"/>
    <w:rsid w:val="00FB2190"/>
    <w:rsid w:val="00FC296D"/>
    <w:rsid w:val="00FD2381"/>
    <w:rsid w:val="00FD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5AF5D84"/>
  <w15:chartTrackingRefBased/>
  <w15:docId w15:val="{C591F132-CFAF-4F2E-B203-0FEFED01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link w:val="Ttulo4Char"/>
    <w:uiPriority w:val="9"/>
    <w:qFormat/>
    <w:rsid w:val="00EE6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684024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nhideWhenUsed/>
    <w:rsid w:val="00D215C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D215C8"/>
    <w:rPr>
      <w:lang w:eastAsia="en-US"/>
    </w:rPr>
  </w:style>
  <w:style w:type="character" w:styleId="Refdenotaderodap">
    <w:name w:val="footnote reference"/>
    <w:semiHidden/>
    <w:unhideWhenUsed/>
    <w:rsid w:val="00D215C8"/>
    <w:rPr>
      <w:vertAlign w:val="superscript"/>
    </w:rPr>
  </w:style>
  <w:style w:type="character" w:customStyle="1" w:styleId="Ttulo4Char">
    <w:name w:val="Título 4 Char"/>
    <w:link w:val="Ttulo4"/>
    <w:uiPriority w:val="9"/>
    <w:rsid w:val="00EE6F88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ECFD1-909A-4D0E-A7E5-9934B506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 Ribeiro Pereira</dc:creator>
  <cp:keywords/>
  <cp:lastModifiedBy>Tatiana Moreira Feres de Melo</cp:lastModifiedBy>
  <cp:revision>4</cp:revision>
  <cp:lastPrinted>2024-08-21T17:58:00Z</cp:lastPrinted>
  <dcterms:created xsi:type="dcterms:W3CDTF">2024-08-21T17:52:00Z</dcterms:created>
  <dcterms:modified xsi:type="dcterms:W3CDTF">2024-08-21T17:58:00Z</dcterms:modified>
</cp:coreProperties>
</file>