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6A78" w14:textId="45F54B30" w:rsidR="00420A81" w:rsidRDefault="00420A81" w:rsidP="00420A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A">
        <w:rPr>
          <w:rFonts w:ascii="Arial" w:hAnsi="Arial" w:cs="Arial"/>
          <w:b/>
          <w:bCs/>
          <w:sz w:val="24"/>
          <w:szCs w:val="24"/>
        </w:rPr>
        <w:t xml:space="preserve">PORTARIA ORDINATÓRIA Nº </w:t>
      </w:r>
      <w:r w:rsidR="003F6D1B">
        <w:rPr>
          <w:rFonts w:ascii="Arial" w:hAnsi="Arial" w:cs="Arial"/>
          <w:b/>
          <w:bCs/>
          <w:sz w:val="24"/>
          <w:szCs w:val="24"/>
        </w:rPr>
        <w:t>055</w:t>
      </w:r>
      <w:r w:rsidRPr="00E5716A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3F6D1B">
        <w:rPr>
          <w:rFonts w:ascii="Arial" w:hAnsi="Arial" w:cs="Arial"/>
          <w:b/>
          <w:bCs/>
          <w:sz w:val="24"/>
          <w:szCs w:val="24"/>
        </w:rPr>
        <w:t>31</w:t>
      </w:r>
      <w:r w:rsidRPr="00E5716A">
        <w:rPr>
          <w:rFonts w:ascii="Arial" w:hAnsi="Arial" w:cs="Arial"/>
          <w:b/>
          <w:bCs/>
          <w:sz w:val="24"/>
          <w:szCs w:val="24"/>
        </w:rPr>
        <w:t xml:space="preserve"> DE OUTUBRO DE 2024</w:t>
      </w:r>
    </w:p>
    <w:p w14:paraId="6E5256DD" w14:textId="77777777" w:rsidR="00856B37" w:rsidRPr="00E5716A" w:rsidRDefault="00856B37" w:rsidP="00420A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325D6D" w14:textId="77777777" w:rsidR="00420A81" w:rsidRPr="00E5716A" w:rsidRDefault="00420A81" w:rsidP="003F6D1B">
      <w:pPr>
        <w:shd w:val="clear" w:color="auto" w:fill="FFFFFF"/>
        <w:spacing w:after="100" w:afterAutospacing="1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sz w:val="24"/>
          <w:szCs w:val="24"/>
          <w:lang w:eastAsia="pt-BR"/>
        </w:rPr>
        <w:t>Dispõe sobre a nomeação dos membros da Comissão de Contratação do Edital de Credenciamento 003/2024 – Recenseador de Obras, conforme regras previstas no referido edital;</w:t>
      </w:r>
    </w:p>
    <w:p w14:paraId="4F3704A6" w14:textId="77777777" w:rsidR="00420A81" w:rsidRPr="008352D5" w:rsidRDefault="00420A81" w:rsidP="00856B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hAnsi="Arial" w:cs="Arial"/>
          <w:sz w:val="24"/>
          <w:szCs w:val="24"/>
        </w:rPr>
        <w:t xml:space="preserve">O Presidente do Conselho de Arquitetura e Urbanismo de Santa Catarina – CAU/SC, no uso das atribuições que lhe conferem o artigo 35, III, da Lei nº 12.378/2010 e o artigo 159, </w:t>
      </w:r>
      <w:r w:rsidRPr="003F6D1B">
        <w:rPr>
          <w:rFonts w:ascii="Arial" w:hAnsi="Arial" w:cs="Arial"/>
          <w:sz w:val="24"/>
          <w:szCs w:val="24"/>
        </w:rPr>
        <w:t>XIII,</w:t>
      </w:r>
      <w:r w:rsidRPr="00E5716A">
        <w:rPr>
          <w:rFonts w:ascii="Arial" w:hAnsi="Arial" w:cs="Arial"/>
          <w:sz w:val="24"/>
          <w:szCs w:val="24"/>
        </w:rPr>
        <w:t xml:space="preserve"> XLV, L e LXII, do Regimento Interno do CAU/SC,</w:t>
      </w:r>
    </w:p>
    <w:p w14:paraId="0CBA3D48" w14:textId="2760C846" w:rsidR="00420A81" w:rsidRDefault="00420A81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sz w:val="24"/>
          <w:szCs w:val="24"/>
          <w:lang w:eastAsia="pt-BR"/>
        </w:rPr>
        <w:t>Considerando a realização do Edital de Credenciamento 003/2024 cujo objeto é a contratação da prestação de serviços de levantamento de dados de obras a ser realizado por pessoas físicas devidamente credenciadas neste edital, ora denominado RECENSEADOR DE OBRA, que atuará no âmbito do Estado de Santa Catarina, de acordo com os critérios, termos e condições pré-estabelecidos e sempre que houver necessidade previamente manifestada pelo CAU/S</w:t>
      </w:r>
      <w:r>
        <w:rPr>
          <w:rFonts w:ascii="Arial" w:eastAsia="Times New Roman" w:hAnsi="Arial" w:cs="Arial"/>
          <w:sz w:val="24"/>
          <w:szCs w:val="24"/>
          <w:lang w:eastAsia="pt-BR"/>
        </w:rPr>
        <w:t>C;</w:t>
      </w:r>
    </w:p>
    <w:p w14:paraId="46EFF96D" w14:textId="7F4095D2" w:rsidR="00F52ADA" w:rsidRDefault="00F52ADA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C0A793" w14:textId="11EC8FE1" w:rsidR="00F52ADA" w:rsidRDefault="00F52ADA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Considerando o </w:t>
      </w:r>
      <w:r w:rsidRPr="00F52ADA">
        <w:rPr>
          <w:rFonts w:ascii="Arial" w:eastAsia="Times New Roman" w:hAnsi="Arial" w:cs="Arial"/>
          <w:sz w:val="24"/>
          <w:szCs w:val="24"/>
          <w:lang w:eastAsia="pt-BR"/>
        </w:rPr>
        <w:t>Processo SEI 00177.000270/2024-84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FCDB8FD" w14:textId="77777777" w:rsidR="00420A81" w:rsidRDefault="00420A81" w:rsidP="0085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3EA6D6" w14:textId="77777777" w:rsidR="00420A81" w:rsidRDefault="00420A81" w:rsidP="00856B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Pr="008352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>o disposto nos incisos L e LX do art. 6º, bem como no artigo 8º, da Lei 14.133/2021;</w:t>
      </w:r>
    </w:p>
    <w:p w14:paraId="68935348" w14:textId="77777777" w:rsidR="00420A81" w:rsidRPr="00E5716A" w:rsidRDefault="00420A81" w:rsidP="00856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EECE97" w14:textId="77777777" w:rsidR="00420A81" w:rsidRPr="00E5716A" w:rsidRDefault="00420A81" w:rsidP="00856B3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sz w:val="24"/>
          <w:szCs w:val="24"/>
          <w:lang w:eastAsia="pt-BR"/>
        </w:rPr>
        <w:t>Considerando 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 xml:space="preserve">o disposto no inciso 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>II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>o art. 6º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 xml:space="preserve"> do Decreto nº 11.878/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>202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8352D5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4278641A" w14:textId="77777777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352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RESOLVE:</w:t>
      </w:r>
    </w:p>
    <w:p w14:paraId="1FA50CFE" w14:textId="77777777" w:rsidR="00420A81" w:rsidRPr="00E5716A" w:rsidRDefault="00420A81" w:rsidP="0042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Art. 1º - 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 xml:space="preserve">Nomear seguintes empregados do CAU/SC para a Comissão de Contratação no âmbito do Edital de Credenciamento nº 003/2024 </w:t>
      </w:r>
    </w:p>
    <w:p w14:paraId="19F0340F" w14:textId="77777777" w:rsidR="00420A81" w:rsidRPr="00E5716A" w:rsidRDefault="00420A81" w:rsidP="0042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09D760" w14:textId="77777777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I – Membros titulares: </w:t>
      </w:r>
    </w:p>
    <w:p w14:paraId="279852FF" w14:textId="3F969ED6" w:rsidR="00420A81" w:rsidRPr="00E5716A" w:rsidRDefault="2551F953" w:rsidP="2551F953">
      <w:pPr>
        <w:shd w:val="clear" w:color="auto" w:fill="FFFFFF" w:themeFill="background1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2551F953">
        <w:rPr>
          <w:rFonts w:ascii="Arial" w:hAnsi="Arial" w:cs="Arial"/>
          <w:sz w:val="24"/>
          <w:szCs w:val="24"/>
        </w:rPr>
        <w:t>a) Leonardo Vistuba Kawa; Arquiteto e Urbanista</w:t>
      </w:r>
    </w:p>
    <w:p w14:paraId="19B4C14D" w14:textId="77777777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b) Mayara Regina de Souza Spengler; Gerente de Fiscalização  </w:t>
      </w:r>
    </w:p>
    <w:p w14:paraId="46687772" w14:textId="77777777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>c) Juliana Donato Tacini; Assistente Administrativa</w:t>
      </w:r>
    </w:p>
    <w:p w14:paraId="30BB2D67" w14:textId="77777777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II – Membros suplentes: </w:t>
      </w:r>
    </w:p>
    <w:p w14:paraId="17C98BDB" w14:textId="1D26B9ED" w:rsidR="00420A81" w:rsidRPr="00E5716A" w:rsidRDefault="2551F953" w:rsidP="2551F953">
      <w:pPr>
        <w:shd w:val="clear" w:color="auto" w:fill="FFFFFF" w:themeFill="background1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2551F953">
        <w:rPr>
          <w:rFonts w:ascii="Arial" w:hAnsi="Arial" w:cs="Arial"/>
          <w:sz w:val="24"/>
          <w:szCs w:val="24"/>
        </w:rPr>
        <w:t xml:space="preserve">a) Fernando Augusto </w:t>
      </w:r>
      <w:proofErr w:type="spellStart"/>
      <w:r w:rsidRPr="2551F953">
        <w:rPr>
          <w:rFonts w:ascii="Arial" w:hAnsi="Arial" w:cs="Arial"/>
          <w:sz w:val="24"/>
          <w:szCs w:val="24"/>
        </w:rPr>
        <w:t>Yudyro</w:t>
      </w:r>
      <w:proofErr w:type="spellEnd"/>
      <w:r w:rsidRPr="2551F953">
        <w:rPr>
          <w:rFonts w:ascii="Arial" w:hAnsi="Arial" w:cs="Arial"/>
          <w:sz w:val="24"/>
          <w:szCs w:val="24"/>
        </w:rPr>
        <w:t xml:space="preserve"> Hayashi; Arquiteto e Urbanista</w:t>
      </w:r>
    </w:p>
    <w:p w14:paraId="2A071652" w14:textId="05B4BDF9" w:rsidR="00420A81" w:rsidRPr="00E5716A" w:rsidRDefault="2551F953" w:rsidP="2551F953">
      <w:pPr>
        <w:shd w:val="clear" w:color="auto" w:fill="FFFFFF" w:themeFill="background1"/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2551F953">
        <w:rPr>
          <w:rFonts w:ascii="Arial" w:hAnsi="Arial" w:cs="Arial"/>
          <w:sz w:val="24"/>
          <w:szCs w:val="24"/>
        </w:rPr>
        <w:t xml:space="preserve">b) Lilian </w:t>
      </w:r>
      <w:proofErr w:type="spellStart"/>
      <w:r w:rsidRPr="2551F953">
        <w:rPr>
          <w:rFonts w:ascii="Arial" w:hAnsi="Arial" w:cs="Arial"/>
          <w:sz w:val="24"/>
          <w:szCs w:val="24"/>
        </w:rPr>
        <w:t>Laudina</w:t>
      </w:r>
      <w:proofErr w:type="spellEnd"/>
      <w:r w:rsidRPr="2551F953">
        <w:rPr>
          <w:rFonts w:ascii="Arial" w:hAnsi="Arial" w:cs="Arial"/>
          <w:sz w:val="24"/>
          <w:szCs w:val="24"/>
        </w:rPr>
        <w:t xml:space="preserve"> Caovilla; Arquiteta Fiscal</w:t>
      </w:r>
    </w:p>
    <w:p w14:paraId="6CEFFF62" w14:textId="7C890E3E" w:rsidR="00420A81" w:rsidRPr="00E5716A" w:rsidRDefault="00420A81" w:rsidP="2551F953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E5716A">
        <w:rPr>
          <w:rFonts w:ascii="Arial" w:eastAsia="Times New Roman" w:hAnsi="Arial" w:cs="Arial"/>
          <w:sz w:val="24"/>
          <w:szCs w:val="24"/>
          <w:lang w:eastAsia="pt-BR"/>
        </w:rPr>
        <w:t xml:space="preserve"> - A Comissão de Contratação fica</w:t>
      </w:r>
      <w:r w:rsidRPr="00E5716A">
        <w:rPr>
          <w:rFonts w:ascii="Arial" w:hAnsi="Arial" w:cs="Arial"/>
          <w:sz w:val="24"/>
          <w:szCs w:val="24"/>
          <w:shd w:val="clear" w:color="auto" w:fill="FFFFFF"/>
        </w:rPr>
        <w:t xml:space="preserve"> responsável pelo exame e julgamento dos documentos de habilitação, </w:t>
      </w:r>
      <w:r w:rsidR="2551F953" w:rsidRPr="2551F953">
        <w:rPr>
          <w:rFonts w:ascii="Arial" w:hAnsi="Arial" w:cs="Arial"/>
          <w:sz w:val="24"/>
          <w:szCs w:val="24"/>
        </w:rPr>
        <w:t xml:space="preserve">quando solicitada, bem como </w:t>
      </w:r>
      <w:r w:rsidRPr="00E5716A">
        <w:rPr>
          <w:rFonts w:ascii="Arial" w:hAnsi="Arial" w:cs="Arial"/>
          <w:sz w:val="24"/>
          <w:szCs w:val="24"/>
          <w:shd w:val="clear" w:color="auto" w:fill="FFFFFF"/>
        </w:rPr>
        <w:t>responderá aos pedidos de esclarecimentos de ordem técnica/ operacional que não puderem ser tratados no âmbito da Coordenação de Compras, Contratos e Licitações. Para o exercício dos trabalhos, a Comissão poderá acionar a assessoria jurídica ou ainda Comissão de Exercício Profissional CEP/SC, quando necessário.</w:t>
      </w:r>
    </w:p>
    <w:p w14:paraId="4E254A43" w14:textId="77777777" w:rsidR="00420A81" w:rsidRPr="008352D5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</w:t>
      </w:r>
      <w:r w:rsidRPr="00E5716A">
        <w:rPr>
          <w:rFonts w:ascii="Arial" w:hAnsi="Arial" w:cs="Arial"/>
          <w:b/>
          <w:bCs/>
          <w:sz w:val="24"/>
          <w:szCs w:val="24"/>
        </w:rPr>
        <w:t>. 3º</w:t>
      </w:r>
      <w:r w:rsidRPr="00E5716A">
        <w:rPr>
          <w:rFonts w:ascii="Arial" w:hAnsi="Arial" w:cs="Arial"/>
          <w:sz w:val="24"/>
          <w:szCs w:val="24"/>
        </w:rPr>
        <w:t xml:space="preserve"> - Esta Portaria entra em vigor na data de sua publicação.</w:t>
      </w:r>
    </w:p>
    <w:p w14:paraId="079EC954" w14:textId="4042FA38" w:rsidR="00420A81" w:rsidRPr="008352D5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9E5EF3" w14:textId="5439CEAB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>Dá-se ciência. Cumpra-se.</w:t>
      </w:r>
    </w:p>
    <w:p w14:paraId="63AD7C66" w14:textId="3AC25B6A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18A3318" w14:textId="71C70451" w:rsidR="00420A81" w:rsidRPr="00E5716A" w:rsidRDefault="00420A81" w:rsidP="00420A81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DD6D19E" w14:textId="7A425B95" w:rsidR="00420A81" w:rsidRPr="00E5716A" w:rsidRDefault="00420A81" w:rsidP="00420A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>_____________________________________</w:t>
      </w:r>
    </w:p>
    <w:p w14:paraId="3534998E" w14:textId="333148E4" w:rsidR="00420A81" w:rsidRPr="00E5716A" w:rsidRDefault="00420A81" w:rsidP="00420A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 Carlos Alberto Barbosa de Souza</w:t>
      </w:r>
    </w:p>
    <w:p w14:paraId="3DF39981" w14:textId="44637EA8" w:rsidR="00420A81" w:rsidRPr="00E5716A" w:rsidRDefault="00420A81" w:rsidP="00420A8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16A">
        <w:rPr>
          <w:rFonts w:ascii="Arial" w:hAnsi="Arial" w:cs="Arial"/>
          <w:sz w:val="24"/>
          <w:szCs w:val="24"/>
        </w:rPr>
        <w:t xml:space="preserve"> Arquiteto e Urbanista </w:t>
      </w:r>
    </w:p>
    <w:p w14:paraId="4554B730" w14:textId="1B719224" w:rsidR="00420A81" w:rsidRPr="008352D5" w:rsidRDefault="00420A81" w:rsidP="00420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5716A">
        <w:rPr>
          <w:rFonts w:ascii="Arial" w:hAnsi="Arial" w:cs="Arial"/>
          <w:sz w:val="24"/>
          <w:szCs w:val="24"/>
        </w:rPr>
        <w:t>Presidente do CAU/SC</w:t>
      </w:r>
    </w:p>
    <w:p w14:paraId="3E1C9F6F" w14:textId="3FA1B87C" w:rsidR="00FE0337" w:rsidRPr="00420A81" w:rsidRDefault="00FE0337" w:rsidP="00420A81"/>
    <w:sectPr w:rsidR="00FE0337" w:rsidRPr="00420A81" w:rsidSect="00856B37">
      <w:headerReference w:type="default" r:id="rId7"/>
      <w:footerReference w:type="even" r:id="rId8"/>
      <w:footerReference w:type="default" r:id="rId9"/>
      <w:pgSz w:w="11906" w:h="16838"/>
      <w:pgMar w:top="1843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65CEC" w14:textId="77777777" w:rsidR="003A781E" w:rsidRDefault="003A781E" w:rsidP="00480328">
      <w:pPr>
        <w:spacing w:after="0" w:line="240" w:lineRule="auto"/>
      </w:pPr>
      <w:r>
        <w:separator/>
      </w:r>
    </w:p>
  </w:endnote>
  <w:endnote w:type="continuationSeparator" w:id="0">
    <w:p w14:paraId="234CC76D" w14:textId="77777777" w:rsidR="003A781E" w:rsidRDefault="003A781E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5407" w14:textId="77777777" w:rsidR="00480328" w:rsidRDefault="009C5D7C">
    <w:pPr>
      <w:pStyle w:val="Rodap"/>
    </w:pPr>
    <w:r>
      <w:rPr>
        <w:noProof/>
        <w:lang w:eastAsia="pt-BR"/>
      </w:rPr>
      <w:drawing>
        <wp:inline distT="0" distB="0" distL="0" distR="0" wp14:anchorId="4232F53F" wp14:editId="37F73852">
          <wp:extent cx="5400675" cy="523875"/>
          <wp:effectExtent l="0" t="0" r="0" b="0"/>
          <wp:docPr id="56" name="Imagem 56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223871BD" wp14:editId="6A70323B">
          <wp:extent cx="5400675" cy="523875"/>
          <wp:effectExtent l="0" t="0" r="0" b="0"/>
          <wp:docPr id="57" name="Imagem 5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A2D5" w14:textId="77777777" w:rsidR="00480328" w:rsidRPr="00440C91" w:rsidRDefault="009C5D7C" w:rsidP="00BF546C">
    <w:pPr>
      <w:pStyle w:val="Rodap"/>
      <w:ind w:left="-142"/>
      <w:rPr>
        <w:b/>
        <w:sz w:val="24"/>
        <w:szCs w:val="24"/>
      </w:rPr>
    </w:pPr>
    <w:r w:rsidRPr="00440C9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D43E1B7" wp14:editId="603712FA">
          <wp:simplePos x="0" y="0"/>
          <wp:positionH relativeFrom="column">
            <wp:posOffset>-189230</wp:posOffset>
          </wp:positionH>
          <wp:positionV relativeFrom="paragraph">
            <wp:posOffset>99060</wp:posOffset>
          </wp:positionV>
          <wp:extent cx="6097905" cy="243205"/>
          <wp:effectExtent l="0" t="0" r="0" b="0"/>
          <wp:wrapNone/>
          <wp:docPr id="58" name="Imagem 5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C9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BDFF76F" wp14:editId="1A242568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59" name="Imagem 59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C91">
      <w:rPr>
        <w:b/>
        <w:noProof/>
        <w:sz w:val="24"/>
        <w:szCs w:val="24"/>
        <w:lang w:eastAsia="pt-BR"/>
      </w:rPr>
      <w:drawing>
        <wp:anchor distT="0" distB="0" distL="0" distR="0" simplePos="0" relativeHeight="251657216" behindDoc="0" locked="0" layoutInCell="1" allowOverlap="1" wp14:anchorId="77BBD694" wp14:editId="7C23D6C3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60" name="Imagem 6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C91"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307A" w14:textId="77777777" w:rsidR="003A781E" w:rsidRDefault="003A781E" w:rsidP="00480328">
      <w:pPr>
        <w:spacing w:after="0" w:line="240" w:lineRule="auto"/>
      </w:pPr>
      <w:r>
        <w:separator/>
      </w:r>
    </w:p>
  </w:footnote>
  <w:footnote w:type="continuationSeparator" w:id="0">
    <w:p w14:paraId="1BC48A96" w14:textId="77777777" w:rsidR="003A781E" w:rsidRDefault="003A781E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68EE" w14:textId="77777777" w:rsidR="00480328" w:rsidRDefault="009C5D7C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 wp14:anchorId="4B0B70DE" wp14:editId="10F5D682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55" name="Imagem 55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5D"/>
    <w:rsid w:val="000225FC"/>
    <w:rsid w:val="000325DF"/>
    <w:rsid w:val="00033AA1"/>
    <w:rsid w:val="000407B1"/>
    <w:rsid w:val="000B0AA8"/>
    <w:rsid w:val="000C3BEA"/>
    <w:rsid w:val="000E6DF2"/>
    <w:rsid w:val="000F4C4E"/>
    <w:rsid w:val="000F559C"/>
    <w:rsid w:val="00143CB8"/>
    <w:rsid w:val="0015339E"/>
    <w:rsid w:val="001802BB"/>
    <w:rsid w:val="001848AD"/>
    <w:rsid w:val="001C1FE6"/>
    <w:rsid w:val="001F578C"/>
    <w:rsid w:val="00215630"/>
    <w:rsid w:val="00224F00"/>
    <w:rsid w:val="0024303B"/>
    <w:rsid w:val="002549F4"/>
    <w:rsid w:val="003148BF"/>
    <w:rsid w:val="0032723D"/>
    <w:rsid w:val="003474D6"/>
    <w:rsid w:val="00352688"/>
    <w:rsid w:val="00360C63"/>
    <w:rsid w:val="00391DCD"/>
    <w:rsid w:val="003A781E"/>
    <w:rsid w:val="003B4522"/>
    <w:rsid w:val="003E47D3"/>
    <w:rsid w:val="003F6C4D"/>
    <w:rsid w:val="003F6D1B"/>
    <w:rsid w:val="00413D11"/>
    <w:rsid w:val="00420A81"/>
    <w:rsid w:val="00425319"/>
    <w:rsid w:val="00440C91"/>
    <w:rsid w:val="00480328"/>
    <w:rsid w:val="004B048A"/>
    <w:rsid w:val="004B6375"/>
    <w:rsid w:val="004F1BA8"/>
    <w:rsid w:val="00510668"/>
    <w:rsid w:val="00561A66"/>
    <w:rsid w:val="005677D9"/>
    <w:rsid w:val="00572855"/>
    <w:rsid w:val="005A0C1A"/>
    <w:rsid w:val="005F278F"/>
    <w:rsid w:val="005F4DCE"/>
    <w:rsid w:val="0060013D"/>
    <w:rsid w:val="00603CD2"/>
    <w:rsid w:val="00617FF5"/>
    <w:rsid w:val="0062020C"/>
    <w:rsid w:val="0067615D"/>
    <w:rsid w:val="007026C5"/>
    <w:rsid w:val="0074184B"/>
    <w:rsid w:val="007B14D6"/>
    <w:rsid w:val="007C23E2"/>
    <w:rsid w:val="00813EA6"/>
    <w:rsid w:val="00822890"/>
    <w:rsid w:val="00856B37"/>
    <w:rsid w:val="0088402B"/>
    <w:rsid w:val="00952B80"/>
    <w:rsid w:val="00960BB9"/>
    <w:rsid w:val="00967A66"/>
    <w:rsid w:val="009716F1"/>
    <w:rsid w:val="00991C98"/>
    <w:rsid w:val="009C5D7C"/>
    <w:rsid w:val="009E56B5"/>
    <w:rsid w:val="00A00D09"/>
    <w:rsid w:val="00A40D13"/>
    <w:rsid w:val="00AA000C"/>
    <w:rsid w:val="00AB759A"/>
    <w:rsid w:val="00B53C7C"/>
    <w:rsid w:val="00B7379B"/>
    <w:rsid w:val="00B944CB"/>
    <w:rsid w:val="00BF546C"/>
    <w:rsid w:val="00C03DA9"/>
    <w:rsid w:val="00C13A64"/>
    <w:rsid w:val="00C278E8"/>
    <w:rsid w:val="00C27E1C"/>
    <w:rsid w:val="00C46A30"/>
    <w:rsid w:val="00C930D5"/>
    <w:rsid w:val="00C95DBA"/>
    <w:rsid w:val="00CA6BED"/>
    <w:rsid w:val="00CD776F"/>
    <w:rsid w:val="00D365A4"/>
    <w:rsid w:val="00D446B3"/>
    <w:rsid w:val="00D55B4C"/>
    <w:rsid w:val="00D61E21"/>
    <w:rsid w:val="00D72E0B"/>
    <w:rsid w:val="00D84236"/>
    <w:rsid w:val="00DC63D7"/>
    <w:rsid w:val="00E24E98"/>
    <w:rsid w:val="00E761A5"/>
    <w:rsid w:val="00E8048C"/>
    <w:rsid w:val="00E872A2"/>
    <w:rsid w:val="00EA47A6"/>
    <w:rsid w:val="00F52ADA"/>
    <w:rsid w:val="00F86DFD"/>
    <w:rsid w:val="00FB35D8"/>
    <w:rsid w:val="00FE0337"/>
    <w:rsid w:val="2551F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7EEAF"/>
  <w15:chartTrackingRefBased/>
  <w15:docId w15:val="{3B34039D-0EEB-47D2-B080-0E7E9CF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5D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35D8"/>
    <w:rPr>
      <w:lang w:eastAsia="en-US"/>
    </w:rPr>
  </w:style>
  <w:style w:type="character" w:styleId="Refdenotaderodap">
    <w:name w:val="footnote reference"/>
    <w:uiPriority w:val="99"/>
    <w:semiHidden/>
    <w:unhideWhenUsed/>
    <w:rsid w:val="00FB35D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60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C0-5F03-4D36-B0A7-C8692A7D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Hipólito da Silva Junior</dc:creator>
  <cp:keywords/>
  <cp:lastModifiedBy>Tatiana Moreira Feres de Melo</cp:lastModifiedBy>
  <cp:revision>4</cp:revision>
  <cp:lastPrinted>2024-10-31T13:30:00Z</cp:lastPrinted>
  <dcterms:created xsi:type="dcterms:W3CDTF">2024-10-30T18:01:00Z</dcterms:created>
  <dcterms:modified xsi:type="dcterms:W3CDTF">2024-10-31T13:30:00Z</dcterms:modified>
</cp:coreProperties>
</file>